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1" w:rsidRDefault="00160871" w:rsidP="00160871">
      <w:pPr>
        <w:pStyle w:val="FaxBodyText"/>
        <w:framePr w:hSpace="0" w:wrap="auto" w:vAnchor="margin" w:yAlign="inline"/>
        <w:rPr>
          <w:sz w:val="20"/>
          <w:szCs w:val="20"/>
        </w:rPr>
      </w:pPr>
      <w:bookmarkStart w:id="0" w:name="_GoBack"/>
      <w:bookmarkEnd w:id="0"/>
    </w:p>
    <w:p w:rsidR="00116C46" w:rsidRDefault="00116C46" w:rsidP="00B21F6D">
      <w:pPr>
        <w:pStyle w:val="FaxBodyText"/>
        <w:framePr w:hSpace="0" w:wrap="auto" w:vAnchor="margin" w:yAlign="inline"/>
        <w:spacing w:after="120"/>
        <w:jc w:val="center"/>
        <w:rPr>
          <w:rFonts w:ascii="Arial" w:hAnsi="Arial" w:cs="Arial"/>
          <w:b/>
          <w:sz w:val="22"/>
        </w:rPr>
      </w:pPr>
    </w:p>
    <w:p w:rsidR="00171087" w:rsidRPr="00B21F6D" w:rsidRDefault="00171087" w:rsidP="00B21F6D">
      <w:pPr>
        <w:pStyle w:val="FaxBodyText"/>
        <w:framePr w:hSpace="0" w:wrap="auto" w:vAnchor="margin" w:yAlign="inline"/>
        <w:spacing w:after="120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Landkreis Saalekreis</w:t>
      </w:r>
    </w:p>
    <w:p w:rsidR="00B21F6D" w:rsidRPr="00B21F6D" w:rsidRDefault="00B21F6D" w:rsidP="00B21F6D">
      <w:pPr>
        <w:pStyle w:val="FaxBodyText"/>
        <w:framePr w:hSpace="0" w:wrap="auto" w:vAnchor="margin" w:yAlign="inline"/>
        <w:spacing w:after="120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Dezernat III / Umweltamt – Untere Immissionsschutzbehörde</w:t>
      </w:r>
    </w:p>
    <w:p w:rsidR="00B21F6D" w:rsidRDefault="00B21F6D" w:rsidP="00B21F6D">
      <w:pPr>
        <w:pStyle w:val="FaxBodyText"/>
        <w:framePr w:hSpace="0" w:wrap="auto" w:vAnchor="margin" w:yAlign="inline"/>
        <w:spacing w:after="120"/>
        <w:jc w:val="center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Öffentliche Bekanntmachung</w:t>
      </w:r>
    </w:p>
    <w:p w:rsidR="00B21F6D" w:rsidRDefault="00B21F6D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22"/>
        </w:rPr>
      </w:pPr>
      <w:r w:rsidRPr="00B21F6D">
        <w:rPr>
          <w:rFonts w:ascii="Arial" w:hAnsi="Arial" w:cs="Arial"/>
          <w:b/>
          <w:sz w:val="22"/>
        </w:rPr>
        <w:t>über die Entscheidung zum Antrag der OSTWIND Erneuerbare Energien GmbH in 93047 Regensburg auf Erteilung einer Genehmigung nach § 4 des Bundes-Immissionsschutz</w:t>
      </w:r>
      <w:r w:rsidR="00931F99">
        <w:rPr>
          <w:rFonts w:ascii="Arial" w:hAnsi="Arial" w:cs="Arial"/>
          <w:b/>
          <w:sz w:val="22"/>
        </w:rPr>
        <w:t>g</w:t>
      </w:r>
      <w:r w:rsidRPr="00B21F6D">
        <w:rPr>
          <w:rFonts w:ascii="Arial" w:hAnsi="Arial" w:cs="Arial"/>
          <w:b/>
          <w:sz w:val="22"/>
        </w:rPr>
        <w:t xml:space="preserve">esetzes (BImSchG) zur Errichtung und </w:t>
      </w:r>
      <w:r w:rsidR="00931F99">
        <w:rPr>
          <w:rFonts w:ascii="Arial" w:hAnsi="Arial" w:cs="Arial"/>
          <w:b/>
          <w:sz w:val="22"/>
        </w:rPr>
        <w:t xml:space="preserve">zum </w:t>
      </w:r>
      <w:r w:rsidRPr="00B21F6D">
        <w:rPr>
          <w:rFonts w:ascii="Arial" w:hAnsi="Arial" w:cs="Arial"/>
          <w:b/>
          <w:sz w:val="22"/>
        </w:rPr>
        <w:t>Betrieb von 2 Win</w:t>
      </w:r>
      <w:r w:rsidRPr="00B21F6D">
        <w:rPr>
          <w:rFonts w:ascii="Arial" w:hAnsi="Arial" w:cs="Arial"/>
          <w:b/>
          <w:sz w:val="22"/>
        </w:rPr>
        <w:t>d</w:t>
      </w:r>
      <w:r w:rsidRPr="00B21F6D">
        <w:rPr>
          <w:rFonts w:ascii="Arial" w:hAnsi="Arial" w:cs="Arial"/>
          <w:b/>
          <w:sz w:val="22"/>
        </w:rPr>
        <w:t>kraftanlagen in 06179 Teutschenthal, Landkreis Saalekreis.</w:t>
      </w:r>
    </w:p>
    <w:p w:rsidR="00782CA5" w:rsidRPr="00B21F6D" w:rsidRDefault="00782CA5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22"/>
        </w:rPr>
      </w:pPr>
    </w:p>
    <w:p w:rsidR="00B21F6D" w:rsidRDefault="007913FF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Auf Antrag wird der </w:t>
      </w:r>
      <w:r w:rsidRPr="007913FF">
        <w:rPr>
          <w:rFonts w:ascii="Arial" w:hAnsi="Arial" w:cs="Arial"/>
          <w:sz w:val="22"/>
        </w:rPr>
        <w:t>OSTWIND Erneuerbare Energien GmbH in 93047 Regensburg</w:t>
      </w:r>
      <w:r>
        <w:rPr>
          <w:rFonts w:ascii="Arial" w:hAnsi="Arial" w:cs="Arial"/>
          <w:sz w:val="22"/>
        </w:rPr>
        <w:t xml:space="preserve"> die i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missionsschutzrechtliche Genehmigung </w:t>
      </w:r>
      <w:r w:rsidR="00782CA5">
        <w:rPr>
          <w:rFonts w:ascii="Arial" w:hAnsi="Arial" w:cs="Arial"/>
          <w:sz w:val="22"/>
        </w:rPr>
        <w:t>nach</w:t>
      </w:r>
      <w:r>
        <w:rPr>
          <w:rFonts w:ascii="Arial" w:hAnsi="Arial" w:cs="Arial"/>
          <w:sz w:val="22"/>
        </w:rPr>
        <w:t xml:space="preserve"> § 4 BImSchG zur Errichtung und zum Betrieb von</w:t>
      </w:r>
    </w:p>
    <w:p w:rsidR="00782CA5" w:rsidRDefault="00782CA5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</w:p>
    <w:p w:rsidR="007913FF" w:rsidRDefault="007913FF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22"/>
        </w:rPr>
      </w:pPr>
      <w:r w:rsidRPr="008507D5">
        <w:rPr>
          <w:rFonts w:ascii="Arial" w:hAnsi="Arial" w:cs="Arial"/>
          <w:b/>
          <w:sz w:val="22"/>
        </w:rPr>
        <w:t xml:space="preserve">2 </w:t>
      </w:r>
      <w:r w:rsidR="00782CA5">
        <w:rPr>
          <w:rFonts w:ascii="Arial" w:hAnsi="Arial" w:cs="Arial"/>
          <w:b/>
          <w:sz w:val="22"/>
        </w:rPr>
        <w:t>Windkraftanlagen</w:t>
      </w:r>
      <w:r w:rsidRPr="008507D5">
        <w:rPr>
          <w:rFonts w:ascii="Arial" w:hAnsi="Arial" w:cs="Arial"/>
          <w:b/>
          <w:sz w:val="22"/>
        </w:rPr>
        <w:t xml:space="preserve"> vom Typ Vestas V 136, Leistung 3,45 MW, Nabenhöhe 166,0 m</w:t>
      </w:r>
      <w:r w:rsidR="008507D5" w:rsidRPr="008507D5">
        <w:rPr>
          <w:rFonts w:ascii="Arial" w:hAnsi="Arial" w:cs="Arial"/>
          <w:b/>
          <w:sz w:val="22"/>
        </w:rPr>
        <w:t>, Rotordurchmesser 136,0 m, Gesamthöhe 234,0 m</w:t>
      </w:r>
    </w:p>
    <w:p w:rsidR="00482E65" w:rsidRPr="00482E65" w:rsidRDefault="00482E65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b/>
          <w:sz w:val="10"/>
          <w:szCs w:val="10"/>
        </w:rPr>
      </w:pPr>
    </w:p>
    <w:p w:rsidR="008507D5" w:rsidRDefault="008507D5" w:rsidP="006808E5">
      <w:pPr>
        <w:pStyle w:val="FaxBodyText"/>
        <w:framePr w:hSpace="0" w:wrap="auto" w:vAnchor="margin" w:yAlign="inlin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(Anlage </w:t>
      </w:r>
      <w:r w:rsidR="00482E65">
        <w:rPr>
          <w:rFonts w:ascii="Arial" w:hAnsi="Arial" w:cs="Arial"/>
          <w:sz w:val="22"/>
        </w:rPr>
        <w:t xml:space="preserve">gemäß </w:t>
      </w:r>
      <w:r>
        <w:rPr>
          <w:rFonts w:ascii="Arial" w:hAnsi="Arial" w:cs="Arial"/>
          <w:sz w:val="22"/>
        </w:rPr>
        <w:t>Nr. 1.6</w:t>
      </w:r>
      <w:r w:rsidR="00482E65">
        <w:rPr>
          <w:rFonts w:ascii="Arial" w:hAnsi="Arial" w:cs="Arial"/>
          <w:sz w:val="22"/>
        </w:rPr>
        <w:t>, Anhang 1</w:t>
      </w:r>
      <w:r>
        <w:rPr>
          <w:rFonts w:ascii="Arial" w:hAnsi="Arial" w:cs="Arial"/>
          <w:sz w:val="22"/>
        </w:rPr>
        <w:t xml:space="preserve"> zur 4. BImSchV</w:t>
      </w:r>
      <w:r w:rsidR="00482E65">
        <w:rPr>
          <w:rFonts w:ascii="Arial" w:hAnsi="Arial" w:cs="Arial"/>
          <w:sz w:val="22"/>
        </w:rPr>
        <w:t>)</w:t>
      </w:r>
    </w:p>
    <w:p w:rsidR="00530A1A" w:rsidRPr="00482E65" w:rsidRDefault="00530A1A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16"/>
          <w:szCs w:val="16"/>
        </w:rPr>
      </w:pPr>
    </w:p>
    <w:p w:rsidR="008507D5" w:rsidRDefault="008507D5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Standort</w:t>
      </w:r>
      <w:r w:rsidR="001802D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Gemarkung</w:t>
      </w:r>
      <w:r w:rsidR="006808E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Teutschenthal,</w:t>
      </w:r>
      <w:r>
        <w:rPr>
          <w:rFonts w:ascii="Arial" w:hAnsi="Arial" w:cs="Arial"/>
          <w:sz w:val="22"/>
        </w:rPr>
        <w:tab/>
        <w:t>Flur 1, Flurstück 363</w:t>
      </w:r>
    </w:p>
    <w:p w:rsidR="008507D5" w:rsidRDefault="008507D5" w:rsidP="00782CA5">
      <w:pPr>
        <w:pStyle w:val="FaxBodyText"/>
        <w:framePr w:hSpace="0" w:wrap="auto" w:vAnchor="margin" w:yAlign="inline"/>
        <w:ind w:left="360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Flur 2, Flurstück 1</w:t>
      </w:r>
    </w:p>
    <w:p w:rsidR="00530A1A" w:rsidRPr="00482E65" w:rsidRDefault="00530A1A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16"/>
          <w:szCs w:val="16"/>
        </w:rPr>
      </w:pPr>
    </w:p>
    <w:p w:rsidR="00D34250" w:rsidRDefault="00D34250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 den Landkreis Saalekreis erteilt</w:t>
      </w:r>
      <w:r w:rsidR="00325C2F">
        <w:rPr>
          <w:rFonts w:ascii="Arial" w:hAnsi="Arial" w:cs="Arial"/>
          <w:sz w:val="22"/>
        </w:rPr>
        <w:t>.</w:t>
      </w:r>
    </w:p>
    <w:p w:rsidR="00116C46" w:rsidRPr="00482E65" w:rsidRDefault="00116C46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16"/>
          <w:szCs w:val="16"/>
        </w:rPr>
      </w:pPr>
    </w:p>
    <w:p w:rsidR="00D34250" w:rsidRPr="00905DC8" w:rsidRDefault="00D34250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Genehmigung ist gemäß § 12 Abs. 1 BImSchG mit Bedingung</w:t>
      </w:r>
      <w:r w:rsidR="00325C2F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und Auflagen zur Erfü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lung der Genehmigungsvoraussetzungen im Sinne des § 6 BImSchG verbunden und enthält </w:t>
      </w:r>
      <w:r w:rsidRPr="00905DC8">
        <w:rPr>
          <w:rFonts w:ascii="Arial" w:hAnsi="Arial" w:cs="Arial"/>
          <w:sz w:val="22"/>
        </w:rPr>
        <w:t>folgende Recht</w:t>
      </w:r>
      <w:r w:rsidR="00931F99" w:rsidRPr="00905DC8">
        <w:rPr>
          <w:rFonts w:ascii="Arial" w:hAnsi="Arial" w:cs="Arial"/>
          <w:sz w:val="22"/>
        </w:rPr>
        <w:t>s</w:t>
      </w:r>
      <w:r w:rsidRPr="00905DC8">
        <w:rPr>
          <w:rFonts w:ascii="Arial" w:hAnsi="Arial" w:cs="Arial"/>
          <w:sz w:val="22"/>
        </w:rPr>
        <w:t>behelfsbelehrung</w:t>
      </w:r>
      <w:r w:rsidR="003F52A7" w:rsidRPr="00905DC8">
        <w:rPr>
          <w:rFonts w:ascii="Arial" w:hAnsi="Arial" w:cs="Arial"/>
          <w:sz w:val="22"/>
        </w:rPr>
        <w:t>:</w:t>
      </w:r>
    </w:p>
    <w:p w:rsidR="00D34250" w:rsidRPr="00905DC8" w:rsidRDefault="003F52A7" w:rsidP="00782CA5">
      <w:pPr>
        <w:pStyle w:val="FaxBodyText"/>
        <w:framePr w:hSpace="0" w:wrap="auto" w:vAnchor="margin" w:yAlign="inline"/>
        <w:jc w:val="both"/>
        <w:rPr>
          <w:rFonts w:ascii="Arial" w:hAnsi="Arial" w:cs="Arial"/>
          <w:sz w:val="22"/>
        </w:rPr>
      </w:pPr>
      <w:r w:rsidRPr="00905DC8">
        <w:rPr>
          <w:rFonts w:ascii="Arial" w:hAnsi="Arial" w:cs="Arial"/>
          <w:sz w:val="22"/>
        </w:rPr>
        <w:t>„</w:t>
      </w:r>
      <w:r w:rsidR="00D34250" w:rsidRPr="00905DC8">
        <w:rPr>
          <w:rFonts w:ascii="Arial" w:hAnsi="Arial" w:cs="Arial"/>
          <w:sz w:val="22"/>
        </w:rPr>
        <w:t>Gegen diesen Bescheid kann innerhalb eines Monats nach Bekanntgabe Widerspruch e</w:t>
      </w:r>
      <w:r w:rsidR="00D34250" w:rsidRPr="00905DC8">
        <w:rPr>
          <w:rFonts w:ascii="Arial" w:hAnsi="Arial" w:cs="Arial"/>
          <w:sz w:val="22"/>
        </w:rPr>
        <w:t>r</w:t>
      </w:r>
      <w:r w:rsidR="00D34250" w:rsidRPr="00905DC8">
        <w:rPr>
          <w:rFonts w:ascii="Arial" w:hAnsi="Arial" w:cs="Arial"/>
          <w:sz w:val="22"/>
        </w:rPr>
        <w:t>hoben werden. Der Widerspruch ist schriftlich oder zur Niederschrift beim Landkreis Saal</w:t>
      </w:r>
      <w:r w:rsidR="00D34250" w:rsidRPr="00905DC8">
        <w:rPr>
          <w:rFonts w:ascii="Arial" w:hAnsi="Arial" w:cs="Arial"/>
          <w:sz w:val="22"/>
        </w:rPr>
        <w:t>e</w:t>
      </w:r>
      <w:r w:rsidR="00D34250" w:rsidRPr="00905DC8">
        <w:rPr>
          <w:rFonts w:ascii="Arial" w:hAnsi="Arial" w:cs="Arial"/>
          <w:sz w:val="22"/>
        </w:rPr>
        <w:t>kreis, Domplatz 9, 06217 Merseburg einzulegen</w:t>
      </w:r>
      <w:r w:rsidRPr="00905DC8">
        <w:rPr>
          <w:rFonts w:ascii="Arial" w:hAnsi="Arial" w:cs="Arial"/>
          <w:sz w:val="22"/>
        </w:rPr>
        <w:t>.“</w:t>
      </w:r>
    </w:p>
    <w:p w:rsidR="006C5E92" w:rsidRPr="00116C46" w:rsidRDefault="006C5E92" w:rsidP="00782CA5">
      <w:pPr>
        <w:jc w:val="both"/>
        <w:rPr>
          <w:rFonts w:ascii="Arial" w:hAnsi="Arial" w:cs="Arial"/>
          <w:sz w:val="22"/>
        </w:rPr>
      </w:pPr>
    </w:p>
    <w:p w:rsidR="00D34250" w:rsidRPr="00BC3F33" w:rsidRDefault="006C5E92" w:rsidP="00782CA5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Die Windkraftanlagen sollen laut Antrag im Mai 2018 in Betrieb genommen werden.</w:t>
      </w:r>
    </w:p>
    <w:p w:rsidR="006C5E92" w:rsidRPr="00BC3F33" w:rsidRDefault="006C5E92" w:rsidP="00782CA5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Unselbständiger Bestandteil des Genehmigungsverfahrens ist die Durchführung einer U</w:t>
      </w:r>
      <w:r w:rsidRPr="00BC3F33">
        <w:rPr>
          <w:rFonts w:ascii="Arial" w:hAnsi="Arial" w:cs="Arial"/>
          <w:sz w:val="22"/>
        </w:rPr>
        <w:t>m</w:t>
      </w:r>
      <w:r w:rsidRPr="00BC3F33">
        <w:rPr>
          <w:rFonts w:ascii="Arial" w:hAnsi="Arial" w:cs="Arial"/>
          <w:sz w:val="22"/>
        </w:rPr>
        <w:t>weltverträglichkeitsprüfung (UVP).</w:t>
      </w:r>
    </w:p>
    <w:p w:rsidR="006C5E92" w:rsidRPr="00BC3F33" w:rsidRDefault="00325C2F" w:rsidP="00782C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Genehmigungsbescheid</w:t>
      </w:r>
      <w:r w:rsidR="006C5E92" w:rsidRPr="00BC3F33">
        <w:rPr>
          <w:rFonts w:ascii="Arial" w:hAnsi="Arial" w:cs="Arial"/>
          <w:sz w:val="22"/>
        </w:rPr>
        <w:t xml:space="preserve"> wird hiermit gemäß § 10 Abs. 8 BImSchG öffentlich bekannt gemacht.</w:t>
      </w:r>
    </w:p>
    <w:p w:rsidR="006C5E92" w:rsidRPr="00BC3F33" w:rsidRDefault="006C5E92" w:rsidP="00782CA5">
      <w:pPr>
        <w:rPr>
          <w:rFonts w:ascii="Arial" w:hAnsi="Arial" w:cs="Arial"/>
          <w:sz w:val="22"/>
        </w:rPr>
      </w:pPr>
    </w:p>
    <w:p w:rsidR="006C5E92" w:rsidRPr="00BC3F33" w:rsidRDefault="006C5E92" w:rsidP="006C5E92">
      <w:pPr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Der Genehmigungsbescheid einschließlich der Begründung liegt in der Zeit vom</w:t>
      </w:r>
    </w:p>
    <w:p w:rsidR="006C5E92" w:rsidRPr="00482E65" w:rsidRDefault="006C5E92" w:rsidP="006C5E92">
      <w:pPr>
        <w:rPr>
          <w:rFonts w:ascii="Arial" w:hAnsi="Arial" w:cs="Arial"/>
          <w:sz w:val="16"/>
          <w:szCs w:val="16"/>
        </w:rPr>
      </w:pPr>
    </w:p>
    <w:p w:rsidR="006C5E92" w:rsidRPr="00BC3F33" w:rsidRDefault="006C5E92" w:rsidP="006C5E92">
      <w:pPr>
        <w:jc w:val="center"/>
        <w:rPr>
          <w:rFonts w:ascii="Arial" w:hAnsi="Arial" w:cs="Arial"/>
          <w:b/>
          <w:sz w:val="22"/>
        </w:rPr>
      </w:pPr>
      <w:r w:rsidRPr="00BC3F33">
        <w:rPr>
          <w:rFonts w:ascii="Arial" w:hAnsi="Arial" w:cs="Arial"/>
          <w:b/>
          <w:sz w:val="22"/>
        </w:rPr>
        <w:t>1</w:t>
      </w:r>
      <w:r w:rsidR="00EA4D23">
        <w:rPr>
          <w:rFonts w:ascii="Arial" w:hAnsi="Arial" w:cs="Arial"/>
          <w:b/>
          <w:sz w:val="22"/>
        </w:rPr>
        <w:t>9</w:t>
      </w:r>
      <w:r w:rsidRPr="00BC3F33">
        <w:rPr>
          <w:rFonts w:ascii="Arial" w:hAnsi="Arial" w:cs="Arial"/>
          <w:b/>
          <w:sz w:val="22"/>
        </w:rPr>
        <w:t xml:space="preserve">.02.2018 bis einschließlich </w:t>
      </w:r>
      <w:r w:rsidR="00EA4D23" w:rsidRPr="00152A05">
        <w:rPr>
          <w:rFonts w:ascii="Arial" w:hAnsi="Arial" w:cs="Arial"/>
          <w:b/>
          <w:color w:val="FF0000"/>
          <w:sz w:val="22"/>
        </w:rPr>
        <w:t>0</w:t>
      </w:r>
      <w:r w:rsidR="00152A05" w:rsidRPr="00152A05">
        <w:rPr>
          <w:rFonts w:ascii="Arial" w:hAnsi="Arial" w:cs="Arial"/>
          <w:b/>
          <w:color w:val="FF0000"/>
          <w:sz w:val="22"/>
        </w:rPr>
        <w:t>5</w:t>
      </w:r>
      <w:r w:rsidRPr="00152A05">
        <w:rPr>
          <w:rFonts w:ascii="Arial" w:hAnsi="Arial" w:cs="Arial"/>
          <w:b/>
          <w:color w:val="FF0000"/>
          <w:sz w:val="22"/>
        </w:rPr>
        <w:t>.0</w:t>
      </w:r>
      <w:r w:rsidR="00EA4D23" w:rsidRPr="00152A05">
        <w:rPr>
          <w:rFonts w:ascii="Arial" w:hAnsi="Arial" w:cs="Arial"/>
          <w:b/>
          <w:color w:val="FF0000"/>
          <w:sz w:val="22"/>
        </w:rPr>
        <w:t>3</w:t>
      </w:r>
      <w:r w:rsidRPr="00152A05">
        <w:rPr>
          <w:rFonts w:ascii="Arial" w:hAnsi="Arial" w:cs="Arial"/>
          <w:b/>
          <w:color w:val="FF0000"/>
          <w:sz w:val="22"/>
        </w:rPr>
        <w:t>.2018</w:t>
      </w:r>
    </w:p>
    <w:p w:rsidR="006C5E92" w:rsidRPr="00482E65" w:rsidRDefault="006C5E92" w:rsidP="006C5E92">
      <w:pPr>
        <w:jc w:val="center"/>
        <w:rPr>
          <w:rFonts w:ascii="Arial" w:hAnsi="Arial" w:cs="Arial"/>
          <w:b/>
          <w:sz w:val="16"/>
          <w:szCs w:val="16"/>
        </w:rPr>
      </w:pPr>
    </w:p>
    <w:p w:rsidR="006C5E92" w:rsidRPr="00BC3F33" w:rsidRDefault="006C5E92" w:rsidP="006C5E92">
      <w:pPr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bei folgenden Behörden aus und kann zu den angegebenen Werktagen und Zeiten einges</w:t>
      </w:r>
      <w:r w:rsidRPr="00BC3F33">
        <w:rPr>
          <w:rFonts w:ascii="Arial" w:hAnsi="Arial" w:cs="Arial"/>
          <w:sz w:val="22"/>
        </w:rPr>
        <w:t>e</w:t>
      </w:r>
      <w:r w:rsidRPr="00BC3F33">
        <w:rPr>
          <w:rFonts w:ascii="Arial" w:hAnsi="Arial" w:cs="Arial"/>
          <w:sz w:val="22"/>
        </w:rPr>
        <w:t>hen werden</w:t>
      </w:r>
      <w:r w:rsidR="001802DD">
        <w:rPr>
          <w:rFonts w:ascii="Arial" w:hAnsi="Arial" w:cs="Arial"/>
          <w:sz w:val="22"/>
        </w:rPr>
        <w:t>.</w:t>
      </w:r>
    </w:p>
    <w:p w:rsidR="00A46C96" w:rsidRPr="00482E65" w:rsidRDefault="00A46C96" w:rsidP="006C5E92">
      <w:pPr>
        <w:rPr>
          <w:rFonts w:ascii="Arial" w:hAnsi="Arial" w:cs="Arial"/>
          <w:sz w:val="16"/>
          <w:szCs w:val="16"/>
        </w:rPr>
      </w:pPr>
    </w:p>
    <w:p w:rsidR="00A46C96" w:rsidRPr="00BC3F33" w:rsidRDefault="00A46C96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Gemeinde Teutschenthal</w:t>
      </w:r>
      <w:r w:rsidRPr="00BC3F33">
        <w:rPr>
          <w:rFonts w:ascii="Arial" w:hAnsi="Arial" w:cs="Arial"/>
          <w:sz w:val="22"/>
        </w:rPr>
        <w:br/>
        <w:t>SB Bauleitplanung/Bauverwaltung</w:t>
      </w:r>
      <w:r w:rsidR="00901350" w:rsidRPr="00BC3F33">
        <w:rPr>
          <w:rFonts w:ascii="Arial" w:hAnsi="Arial" w:cs="Arial"/>
          <w:sz w:val="22"/>
        </w:rPr>
        <w:t xml:space="preserve">, </w:t>
      </w:r>
      <w:r w:rsidRPr="00BC3F33">
        <w:rPr>
          <w:rFonts w:ascii="Arial" w:hAnsi="Arial" w:cs="Arial"/>
          <w:sz w:val="22"/>
        </w:rPr>
        <w:t>Raum 113</w:t>
      </w:r>
      <w:r w:rsidRPr="00BC3F33">
        <w:rPr>
          <w:rFonts w:ascii="Arial" w:hAnsi="Arial" w:cs="Arial"/>
          <w:sz w:val="22"/>
        </w:rPr>
        <w:br/>
        <w:t>Am Busch 19</w:t>
      </w:r>
      <w:r w:rsidR="00901350" w:rsidRPr="00BC3F33">
        <w:rPr>
          <w:rFonts w:ascii="Arial" w:hAnsi="Arial" w:cs="Arial"/>
          <w:sz w:val="22"/>
        </w:rPr>
        <w:t xml:space="preserve"> in </w:t>
      </w:r>
      <w:r w:rsidRPr="00BC3F33">
        <w:rPr>
          <w:rFonts w:ascii="Arial" w:hAnsi="Arial" w:cs="Arial"/>
          <w:sz w:val="22"/>
        </w:rPr>
        <w:t>06179 Teutschenthal</w:t>
      </w:r>
      <w:r w:rsidRPr="00BC3F33">
        <w:rPr>
          <w:rFonts w:ascii="Arial" w:hAnsi="Arial" w:cs="Arial"/>
          <w:sz w:val="22"/>
        </w:rPr>
        <w:br/>
      </w:r>
      <w:r w:rsidRPr="00482E65">
        <w:rPr>
          <w:rFonts w:ascii="Arial" w:hAnsi="Arial" w:cs="Arial"/>
          <w:sz w:val="16"/>
          <w:szCs w:val="16"/>
        </w:rPr>
        <w:br/>
      </w:r>
      <w:r w:rsidRPr="00BC3F33">
        <w:rPr>
          <w:rFonts w:ascii="Arial" w:hAnsi="Arial" w:cs="Arial"/>
          <w:sz w:val="22"/>
        </w:rPr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18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  <w:r w:rsidRPr="00BC3F33">
        <w:rPr>
          <w:rFonts w:ascii="Arial" w:hAnsi="Arial" w:cs="Arial"/>
          <w:sz w:val="22"/>
        </w:rPr>
        <w:br/>
        <w:t>Montag und Mittwoch nach Vereinbarung</w:t>
      </w:r>
      <w:r w:rsidR="00530A1A">
        <w:rPr>
          <w:rFonts w:ascii="Arial" w:hAnsi="Arial" w:cs="Arial"/>
          <w:sz w:val="22"/>
        </w:rPr>
        <w:br/>
      </w:r>
    </w:p>
    <w:p w:rsidR="00A46C96" w:rsidRPr="00BC3F33" w:rsidRDefault="00901350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lastRenderedPageBreak/>
        <w:t>Kreisverwaltung Saalekreis</w:t>
      </w:r>
      <w:r w:rsidRPr="00BC3F33">
        <w:rPr>
          <w:rFonts w:ascii="Arial" w:hAnsi="Arial" w:cs="Arial"/>
          <w:sz w:val="22"/>
        </w:rPr>
        <w:br/>
        <w:t>Umweltamt, Zimmer 311</w:t>
      </w:r>
      <w:r w:rsidRPr="00BC3F33">
        <w:rPr>
          <w:rFonts w:ascii="Arial" w:hAnsi="Arial" w:cs="Arial"/>
          <w:sz w:val="22"/>
        </w:rPr>
        <w:br/>
        <w:t>Domplatz 9 in 06217 Merseburg</w:t>
      </w:r>
      <w:r w:rsidR="00530A1A">
        <w:rPr>
          <w:rFonts w:ascii="Arial" w:hAnsi="Arial" w:cs="Arial"/>
          <w:sz w:val="22"/>
        </w:rPr>
        <w:br/>
      </w:r>
      <w:r w:rsidRPr="00482E65">
        <w:rPr>
          <w:rFonts w:ascii="Arial" w:hAnsi="Arial" w:cs="Arial"/>
          <w:sz w:val="16"/>
          <w:szCs w:val="16"/>
        </w:rPr>
        <w:br/>
      </w:r>
      <w:r w:rsidRPr="00BC3F33">
        <w:rPr>
          <w:rFonts w:ascii="Arial" w:hAnsi="Arial" w:cs="Arial"/>
          <w:sz w:val="22"/>
        </w:rPr>
        <w:t>Montag</w:t>
      </w:r>
      <w:r w:rsidRPr="00BC3F33">
        <w:rPr>
          <w:rFonts w:ascii="Arial" w:hAnsi="Arial" w:cs="Arial"/>
          <w:sz w:val="22"/>
        </w:rPr>
        <w:tab/>
        <w:t xml:space="preserve">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18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Mittwoch 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  <w:r w:rsidR="00530A1A">
        <w:rPr>
          <w:rFonts w:ascii="Arial" w:hAnsi="Arial" w:cs="Arial"/>
          <w:sz w:val="22"/>
        </w:rPr>
        <w:br/>
      </w:r>
    </w:p>
    <w:p w:rsidR="006C5E92" w:rsidRPr="00BC3F33" w:rsidRDefault="00901350" w:rsidP="00DC2862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Gemeinde Seegebiet Mansfelder Land</w:t>
      </w:r>
      <w:r w:rsidRPr="00BC3F33">
        <w:rPr>
          <w:rFonts w:ascii="Arial" w:hAnsi="Arial" w:cs="Arial"/>
          <w:sz w:val="22"/>
        </w:rPr>
        <w:br/>
        <w:t>Bauverwaltung, Zimmer 306</w:t>
      </w:r>
      <w:r w:rsidRPr="00BC3F33">
        <w:rPr>
          <w:rFonts w:ascii="Arial" w:hAnsi="Arial" w:cs="Arial"/>
          <w:sz w:val="22"/>
        </w:rPr>
        <w:br/>
        <w:t xml:space="preserve">Pfarrstraße 8 in 06317 Seegebiet Mansfelder Land Ortsteil </w:t>
      </w:r>
      <w:proofErr w:type="spellStart"/>
      <w:r w:rsidRPr="00BC3F33">
        <w:rPr>
          <w:rFonts w:ascii="Arial" w:hAnsi="Arial" w:cs="Arial"/>
          <w:sz w:val="22"/>
        </w:rPr>
        <w:t>Röblingen</w:t>
      </w:r>
      <w:proofErr w:type="spellEnd"/>
      <w:r w:rsidRPr="00BC3F33">
        <w:rPr>
          <w:rFonts w:ascii="Arial" w:hAnsi="Arial" w:cs="Arial"/>
          <w:sz w:val="22"/>
        </w:rPr>
        <w:t xml:space="preserve"> am See</w:t>
      </w:r>
      <w:r w:rsidRPr="00BC3F33">
        <w:rPr>
          <w:rFonts w:ascii="Arial" w:hAnsi="Arial" w:cs="Arial"/>
          <w:sz w:val="22"/>
        </w:rPr>
        <w:br/>
      </w:r>
      <w:r w:rsidRPr="000212C7">
        <w:rPr>
          <w:rFonts w:ascii="Arial" w:hAnsi="Arial" w:cs="Arial"/>
          <w:sz w:val="16"/>
          <w:szCs w:val="16"/>
        </w:rPr>
        <w:br/>
      </w:r>
      <w:r w:rsidRPr="00BC3F33">
        <w:rPr>
          <w:rFonts w:ascii="Arial" w:hAnsi="Arial" w:cs="Arial"/>
          <w:sz w:val="22"/>
        </w:rPr>
        <w:t>Montag</w:t>
      </w:r>
      <w:r w:rsidRPr="00BC3F33">
        <w:rPr>
          <w:rFonts w:ascii="Arial" w:hAnsi="Arial" w:cs="Arial"/>
          <w:sz w:val="22"/>
        </w:rPr>
        <w:tab/>
        <w:t xml:space="preserve">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Dienstag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17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30 Uhr</w:t>
      </w:r>
      <w:r w:rsidRPr="00BC3F33">
        <w:rPr>
          <w:rFonts w:ascii="Arial" w:hAnsi="Arial" w:cs="Arial"/>
          <w:sz w:val="22"/>
        </w:rPr>
        <w:br/>
        <w:t xml:space="preserve">Mittwoch 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geschlossen</w:t>
      </w:r>
      <w:r w:rsidRPr="00BC3F33">
        <w:rPr>
          <w:rFonts w:ascii="Arial" w:hAnsi="Arial" w:cs="Arial"/>
          <w:sz w:val="22"/>
        </w:rPr>
        <w:br/>
        <w:t xml:space="preserve">Donnerstag </w:t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und von 13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15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</w:t>
      </w:r>
      <w:r w:rsidRPr="00BC3F33">
        <w:rPr>
          <w:rFonts w:ascii="Arial" w:hAnsi="Arial" w:cs="Arial"/>
          <w:sz w:val="22"/>
        </w:rPr>
        <w:br/>
        <w:t>Freitag</w:t>
      </w:r>
      <w:r w:rsidRPr="00BC3F33">
        <w:rPr>
          <w:rFonts w:ascii="Arial" w:hAnsi="Arial" w:cs="Arial"/>
          <w:sz w:val="22"/>
        </w:rPr>
        <w:tab/>
      </w:r>
      <w:r w:rsidRPr="00BC3F33">
        <w:rPr>
          <w:rFonts w:ascii="Arial" w:hAnsi="Arial" w:cs="Arial"/>
          <w:sz w:val="22"/>
        </w:rPr>
        <w:tab/>
        <w:t>von 09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>00 Uhr bis 12</w:t>
      </w:r>
      <w:r w:rsidR="001802DD">
        <w:rPr>
          <w:rFonts w:ascii="Arial" w:hAnsi="Arial" w:cs="Arial"/>
          <w:sz w:val="22"/>
        </w:rPr>
        <w:t>.</w:t>
      </w:r>
      <w:r w:rsidRPr="00BC3F33">
        <w:rPr>
          <w:rFonts w:ascii="Arial" w:hAnsi="Arial" w:cs="Arial"/>
          <w:sz w:val="22"/>
        </w:rPr>
        <w:t xml:space="preserve">00 Uhr </w:t>
      </w:r>
    </w:p>
    <w:p w:rsidR="00530A1A" w:rsidRPr="00BC3F33" w:rsidRDefault="00530A1A" w:rsidP="006C5E92">
      <w:pPr>
        <w:rPr>
          <w:rFonts w:ascii="Arial" w:hAnsi="Arial" w:cs="Arial"/>
          <w:sz w:val="22"/>
        </w:rPr>
      </w:pPr>
    </w:p>
    <w:p w:rsidR="00901350" w:rsidRPr="00BC3F33" w:rsidRDefault="00901350" w:rsidP="00530A1A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Die Zustellung des Genehmigungsbescheides an die Personen, die Einwendungen erho</w:t>
      </w:r>
      <w:r w:rsidR="00BC3F33" w:rsidRPr="00BC3F33">
        <w:rPr>
          <w:rFonts w:ascii="Arial" w:hAnsi="Arial" w:cs="Arial"/>
          <w:sz w:val="22"/>
        </w:rPr>
        <w:t>b</w:t>
      </w:r>
      <w:r w:rsidRPr="00BC3F33">
        <w:rPr>
          <w:rFonts w:ascii="Arial" w:hAnsi="Arial" w:cs="Arial"/>
          <w:sz w:val="22"/>
        </w:rPr>
        <w:t>en haben, wird durch diese öffentliche Bekanntmachung ersetzt. Vom Tage der öffentlichen Bekanntmachung an</w:t>
      </w:r>
      <w:r w:rsidR="00BC3F33" w:rsidRPr="00BC3F33">
        <w:rPr>
          <w:rFonts w:ascii="Arial" w:hAnsi="Arial" w:cs="Arial"/>
          <w:sz w:val="22"/>
        </w:rPr>
        <w:t xml:space="preserve"> </w:t>
      </w:r>
      <w:r w:rsidRPr="00BC3F33">
        <w:rPr>
          <w:rFonts w:ascii="Arial" w:hAnsi="Arial" w:cs="Arial"/>
          <w:sz w:val="22"/>
        </w:rPr>
        <w:t xml:space="preserve">bis zum Ablauf der Widerspruchsfrist können der Bescheid und seine Begründung von den Personen, die Einwendungen erhoben haben, </w:t>
      </w:r>
      <w:r w:rsidRPr="00152A05">
        <w:rPr>
          <w:rFonts w:ascii="Arial" w:hAnsi="Arial" w:cs="Arial"/>
          <w:sz w:val="22"/>
        </w:rPr>
        <w:t>schriftlich</w:t>
      </w:r>
      <w:r w:rsidR="00152A05" w:rsidRPr="00152A05">
        <w:rPr>
          <w:rFonts w:ascii="Arial" w:hAnsi="Arial" w:cs="Arial"/>
          <w:sz w:val="22"/>
        </w:rPr>
        <w:t xml:space="preserve"> </w:t>
      </w:r>
      <w:r w:rsidR="00152A05" w:rsidRPr="00152A05">
        <w:rPr>
          <w:rFonts w:ascii="Arial" w:hAnsi="Arial" w:cs="Arial"/>
          <w:color w:val="FF0000"/>
          <w:sz w:val="22"/>
        </w:rPr>
        <w:t>oder elektr</w:t>
      </w:r>
      <w:r w:rsidR="00152A05" w:rsidRPr="00152A05">
        <w:rPr>
          <w:rFonts w:ascii="Arial" w:hAnsi="Arial" w:cs="Arial"/>
          <w:color w:val="FF0000"/>
          <w:sz w:val="22"/>
        </w:rPr>
        <w:t>o</w:t>
      </w:r>
      <w:r w:rsidR="00152A05" w:rsidRPr="00152A05">
        <w:rPr>
          <w:rFonts w:ascii="Arial" w:hAnsi="Arial" w:cs="Arial"/>
          <w:color w:val="FF0000"/>
          <w:sz w:val="22"/>
        </w:rPr>
        <w:t>nisch</w:t>
      </w:r>
      <w:r w:rsidRPr="00BC3F33">
        <w:rPr>
          <w:rFonts w:ascii="Arial" w:hAnsi="Arial" w:cs="Arial"/>
          <w:sz w:val="22"/>
        </w:rPr>
        <w:t xml:space="preserve"> beim Landkr</w:t>
      </w:r>
      <w:r w:rsidR="00085FD6">
        <w:rPr>
          <w:rFonts w:ascii="Arial" w:hAnsi="Arial" w:cs="Arial"/>
          <w:sz w:val="22"/>
        </w:rPr>
        <w:t>ei</w:t>
      </w:r>
      <w:r w:rsidRPr="00BC3F33">
        <w:rPr>
          <w:rFonts w:ascii="Arial" w:hAnsi="Arial" w:cs="Arial"/>
          <w:sz w:val="22"/>
        </w:rPr>
        <w:t>s Saalekreis, Umwe</w:t>
      </w:r>
      <w:r w:rsidR="00BC3F33" w:rsidRPr="00BC3F33">
        <w:rPr>
          <w:rFonts w:ascii="Arial" w:hAnsi="Arial" w:cs="Arial"/>
          <w:sz w:val="22"/>
        </w:rPr>
        <w:t>l</w:t>
      </w:r>
      <w:r w:rsidRPr="00BC3F33">
        <w:rPr>
          <w:rFonts w:ascii="Arial" w:hAnsi="Arial" w:cs="Arial"/>
          <w:sz w:val="22"/>
        </w:rPr>
        <w:t>tamt, Untere Immissionsschutzbehörde in 06217 Merseburg, Domplatz 9</w:t>
      </w:r>
      <w:r w:rsidR="00BC3F33" w:rsidRPr="00BC3F33">
        <w:rPr>
          <w:rFonts w:ascii="Arial" w:hAnsi="Arial" w:cs="Arial"/>
          <w:sz w:val="22"/>
        </w:rPr>
        <w:t>,</w:t>
      </w:r>
      <w:r w:rsidRPr="00BC3F33">
        <w:rPr>
          <w:rFonts w:ascii="Arial" w:hAnsi="Arial" w:cs="Arial"/>
          <w:sz w:val="22"/>
        </w:rPr>
        <w:t xml:space="preserve"> </w:t>
      </w:r>
      <w:hyperlink r:id="rId9" w:history="1">
        <w:r w:rsidR="00152A05" w:rsidRPr="00152A05">
          <w:rPr>
            <w:rStyle w:val="Hyperlink"/>
            <w:rFonts w:ascii="Arial" w:hAnsi="Arial" w:cs="Arial"/>
            <w:color w:val="FF0000"/>
            <w:sz w:val="22"/>
          </w:rPr>
          <w:t>landkreis@saalekreis.de</w:t>
        </w:r>
      </w:hyperlink>
      <w:r w:rsidR="00152A05" w:rsidRPr="00152A05">
        <w:rPr>
          <w:rFonts w:ascii="Arial" w:hAnsi="Arial" w:cs="Arial"/>
          <w:color w:val="FF0000"/>
          <w:sz w:val="22"/>
        </w:rPr>
        <w:t xml:space="preserve">, </w:t>
      </w:r>
      <w:r w:rsidR="00085FD6">
        <w:rPr>
          <w:rFonts w:ascii="Arial" w:hAnsi="Arial" w:cs="Arial"/>
          <w:sz w:val="22"/>
        </w:rPr>
        <w:t>angefordert werden.</w:t>
      </w:r>
      <w:r w:rsidRPr="00BC3F33">
        <w:rPr>
          <w:rFonts w:ascii="Arial" w:hAnsi="Arial" w:cs="Arial"/>
          <w:sz w:val="22"/>
        </w:rPr>
        <w:t xml:space="preserve"> Die Übersendung des Bescheides erfolgt formlos und setzt </w:t>
      </w:r>
      <w:r w:rsidR="00BC3F33" w:rsidRPr="00BC3F33">
        <w:rPr>
          <w:rFonts w:ascii="Arial" w:hAnsi="Arial" w:cs="Arial"/>
          <w:sz w:val="22"/>
        </w:rPr>
        <w:t>keine neuen Rechtsmittelfristen in Gang. Mit dem Ende der o. g. Auslegungsfrist gilt der Bescheid auch gegenüber Dritten, die keine Einwe</w:t>
      </w:r>
      <w:r w:rsidR="00BC3F33" w:rsidRPr="00BC3F33">
        <w:rPr>
          <w:rFonts w:ascii="Arial" w:hAnsi="Arial" w:cs="Arial"/>
          <w:sz w:val="22"/>
        </w:rPr>
        <w:t>n</w:t>
      </w:r>
      <w:r w:rsidR="00BC3F33" w:rsidRPr="00BC3F33">
        <w:rPr>
          <w:rFonts w:ascii="Arial" w:hAnsi="Arial" w:cs="Arial"/>
          <w:sz w:val="22"/>
        </w:rPr>
        <w:t>dungen erhoben haben, als zugestellt.</w:t>
      </w:r>
    </w:p>
    <w:p w:rsidR="00BC3F33" w:rsidRPr="00BC3F33" w:rsidRDefault="00BC3F33" w:rsidP="00530A1A">
      <w:pPr>
        <w:jc w:val="both"/>
        <w:rPr>
          <w:rFonts w:ascii="Arial" w:hAnsi="Arial" w:cs="Arial"/>
          <w:sz w:val="22"/>
        </w:rPr>
      </w:pPr>
    </w:p>
    <w:p w:rsidR="00BC3F33" w:rsidRPr="00BC3F33" w:rsidRDefault="00BC3F33" w:rsidP="00530A1A">
      <w:pPr>
        <w:jc w:val="both"/>
        <w:rPr>
          <w:rFonts w:ascii="Arial" w:hAnsi="Arial" w:cs="Arial"/>
          <w:sz w:val="22"/>
        </w:rPr>
      </w:pPr>
      <w:r w:rsidRPr="00BC3F33">
        <w:rPr>
          <w:rFonts w:ascii="Arial" w:hAnsi="Arial" w:cs="Arial"/>
          <w:sz w:val="22"/>
        </w:rPr>
        <w:t>Gegen den hier bekanntgemachten Genehmigungsbescheid kann innerhalb eines Monats nach Ende der Auslegungsfrist Widerspruch erhoben werden. Der Widerspruch ist schriftlich oder zu Niederschrift beim Landkreis Saalekreis, Umweltamt, Untere Immissionsschutzb</w:t>
      </w:r>
      <w:r w:rsidRPr="00BC3F33">
        <w:rPr>
          <w:rFonts w:ascii="Arial" w:hAnsi="Arial" w:cs="Arial"/>
          <w:sz w:val="22"/>
        </w:rPr>
        <w:t>e</w:t>
      </w:r>
      <w:r w:rsidRPr="00BC3F33">
        <w:rPr>
          <w:rFonts w:ascii="Arial" w:hAnsi="Arial" w:cs="Arial"/>
          <w:sz w:val="22"/>
        </w:rPr>
        <w:t xml:space="preserve">hörde, in 06217 Merseburg, Domplatz 9, zu erheben. </w:t>
      </w:r>
    </w:p>
    <w:p w:rsidR="00BC3F33" w:rsidRPr="006C5E92" w:rsidRDefault="00BC3F33" w:rsidP="00116C46">
      <w:pPr>
        <w:pStyle w:val="FaxBodyText"/>
        <w:framePr w:hSpace="0" w:wrap="auto" w:vAnchor="margin" w:yAlign="inline"/>
        <w:spacing w:after="120"/>
        <w:jc w:val="both"/>
      </w:pPr>
      <w:r w:rsidRPr="00BC3F33">
        <w:rPr>
          <w:rFonts w:ascii="Arial" w:hAnsi="Arial" w:cs="Arial"/>
          <w:sz w:val="22"/>
        </w:rPr>
        <w:t>Die Schriftform kann nicht durch die elektronische Form ersetzt werden, da der Landkreis den Zugang für die Übermittlung der elektronischen Dokumente mit einer qualifizierten Si</w:t>
      </w:r>
      <w:r w:rsidRPr="00BC3F33">
        <w:rPr>
          <w:rFonts w:ascii="Arial" w:hAnsi="Arial" w:cs="Arial"/>
          <w:sz w:val="22"/>
        </w:rPr>
        <w:t>g</w:t>
      </w:r>
      <w:r w:rsidRPr="00BC3F33">
        <w:rPr>
          <w:rFonts w:ascii="Arial" w:hAnsi="Arial" w:cs="Arial"/>
          <w:sz w:val="22"/>
        </w:rPr>
        <w:t>natur nach dem Signaturgesetz nicht eröffnet hat.</w:t>
      </w:r>
    </w:p>
    <w:sectPr w:rsidR="00BC3F33" w:rsidRPr="006C5E92" w:rsidSect="00FA38D7"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A2" w:rsidRDefault="00AA29A2">
      <w:r>
        <w:separator/>
      </w:r>
    </w:p>
  </w:endnote>
  <w:endnote w:type="continuationSeparator" w:id="0">
    <w:p w:rsidR="00AA29A2" w:rsidRDefault="00AA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 w:rsidRPr="009B57A1">
      <w:rPr>
        <w:b/>
      </w:rPr>
      <w:fldChar w:fldCharType="begin"/>
    </w:r>
    <w:r w:rsidRPr="009B57A1">
      <w:rPr>
        <w:b/>
      </w:rPr>
      <w:instrText xml:space="preserve"> FILENAME   \* MERGEFORMAT </w:instrText>
    </w:r>
    <w:r w:rsidRPr="009B57A1">
      <w:rPr>
        <w:b/>
      </w:rPr>
      <w:fldChar w:fldCharType="separate"/>
    </w:r>
    <w:r w:rsidR="007A2AD2">
      <w:rPr>
        <w:b/>
        <w:noProof/>
      </w:rPr>
      <w:t>Bekanntmachungstext</w:t>
    </w:r>
    <w:r w:rsidRPr="009B57A1">
      <w:rPr>
        <w:b/>
      </w:rPr>
      <w:fldChar w:fldCharType="end"/>
    </w:r>
  </w:p>
  <w:p w:rsidR="00F23E9B" w:rsidRP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>
      <w:rPr>
        <w:b/>
      </w:rPr>
      <w:t xml:space="preserve">Seite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97B37">
      <w:rPr>
        <w:b/>
        <w:noProof/>
      </w:rPr>
      <w:t>2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F97B37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9B" w:rsidRDefault="009B57A1" w:rsidP="009B57A1">
    <w:pPr>
      <w:pStyle w:val="Fuzeile"/>
      <w:pBdr>
        <w:top w:val="single" w:sz="4" w:space="1" w:color="auto"/>
      </w:pBdr>
      <w:jc w:val="right"/>
      <w:rPr>
        <w:b/>
      </w:rPr>
    </w:pPr>
    <w:r w:rsidRPr="009B57A1">
      <w:rPr>
        <w:b/>
      </w:rPr>
      <w:fldChar w:fldCharType="begin"/>
    </w:r>
    <w:r w:rsidRPr="009B57A1">
      <w:rPr>
        <w:b/>
      </w:rPr>
      <w:instrText xml:space="preserve"> FILENAME   \* MERGEFORMAT </w:instrText>
    </w:r>
    <w:r w:rsidRPr="009B57A1">
      <w:rPr>
        <w:b/>
      </w:rPr>
      <w:fldChar w:fldCharType="separate"/>
    </w:r>
    <w:r w:rsidR="007A2AD2">
      <w:rPr>
        <w:b/>
        <w:noProof/>
      </w:rPr>
      <w:t>Bekanntmachungstext</w:t>
    </w:r>
    <w:r w:rsidRPr="009B57A1">
      <w:rPr>
        <w:b/>
      </w:rPr>
      <w:fldChar w:fldCharType="end"/>
    </w:r>
  </w:p>
  <w:p w:rsidR="00B43034" w:rsidRPr="00B43034" w:rsidRDefault="00B43034" w:rsidP="00B43034">
    <w:pPr>
      <w:pStyle w:val="Fuzeile"/>
      <w:pBdr>
        <w:top w:val="single" w:sz="4" w:space="1" w:color="auto"/>
      </w:pBdr>
      <w:jc w:val="right"/>
      <w:rPr>
        <w:b/>
      </w:rPr>
    </w:pPr>
    <w:r>
      <w:rPr>
        <w:b/>
      </w:rPr>
      <w:t xml:space="preserve">Seite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97B37">
      <w:rPr>
        <w:b/>
        <w:noProof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F97B3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A2" w:rsidRDefault="00AA29A2">
      <w:r>
        <w:separator/>
      </w:r>
    </w:p>
  </w:footnote>
  <w:footnote w:type="continuationSeparator" w:id="0">
    <w:p w:rsidR="00AA29A2" w:rsidRDefault="00AA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66" w:rsidRPr="00047A66" w:rsidRDefault="00116C46" w:rsidP="00116C4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4C7A8DD" wp14:editId="59210E2E">
          <wp:extent cx="677545" cy="770255"/>
          <wp:effectExtent l="0" t="0" r="8255" b="0"/>
          <wp:docPr id="7" name="Bild 1" descr="wappen-klein-299x3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wappen-klein-299x3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7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B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86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11A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E13F10"/>
    <w:multiLevelType w:val="hybridMultilevel"/>
    <w:tmpl w:val="F1805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5E7D"/>
    <w:multiLevelType w:val="hybridMultilevel"/>
    <w:tmpl w:val="02FAA7B6"/>
    <w:lvl w:ilvl="0" w:tplc="596C0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335B"/>
    <w:multiLevelType w:val="hybridMultilevel"/>
    <w:tmpl w:val="B942A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361"/>
    <w:multiLevelType w:val="hybridMultilevel"/>
    <w:tmpl w:val="BC708B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B2A"/>
    <w:multiLevelType w:val="hybridMultilevel"/>
    <w:tmpl w:val="EC143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401E"/>
    <w:multiLevelType w:val="hybridMultilevel"/>
    <w:tmpl w:val="ED54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23FF"/>
    <w:multiLevelType w:val="hybridMultilevel"/>
    <w:tmpl w:val="5374F9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6758B"/>
    <w:multiLevelType w:val="hybridMultilevel"/>
    <w:tmpl w:val="84368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52AC0"/>
    <w:multiLevelType w:val="hybridMultilevel"/>
    <w:tmpl w:val="CED8E7B6"/>
    <w:lvl w:ilvl="0" w:tplc="153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A"/>
    <w:rsid w:val="000212C7"/>
    <w:rsid w:val="000344C8"/>
    <w:rsid w:val="00047A66"/>
    <w:rsid w:val="000544AA"/>
    <w:rsid w:val="00085FD6"/>
    <w:rsid w:val="00093947"/>
    <w:rsid w:val="00116C46"/>
    <w:rsid w:val="00152A05"/>
    <w:rsid w:val="00160871"/>
    <w:rsid w:val="00171087"/>
    <w:rsid w:val="001802DD"/>
    <w:rsid w:val="001F64D8"/>
    <w:rsid w:val="00221EB4"/>
    <w:rsid w:val="00296D77"/>
    <w:rsid w:val="002A6D93"/>
    <w:rsid w:val="002B2FF9"/>
    <w:rsid w:val="002C2388"/>
    <w:rsid w:val="00325C2F"/>
    <w:rsid w:val="00332672"/>
    <w:rsid w:val="0033768D"/>
    <w:rsid w:val="00350417"/>
    <w:rsid w:val="00350DBD"/>
    <w:rsid w:val="003630A3"/>
    <w:rsid w:val="003A4498"/>
    <w:rsid w:val="003F52A7"/>
    <w:rsid w:val="004008C7"/>
    <w:rsid w:val="0046732A"/>
    <w:rsid w:val="004764B4"/>
    <w:rsid w:val="00482E65"/>
    <w:rsid w:val="004E21F2"/>
    <w:rsid w:val="00500D66"/>
    <w:rsid w:val="00530A1A"/>
    <w:rsid w:val="005A6669"/>
    <w:rsid w:val="0062317A"/>
    <w:rsid w:val="00631561"/>
    <w:rsid w:val="006540AA"/>
    <w:rsid w:val="00656676"/>
    <w:rsid w:val="006808E5"/>
    <w:rsid w:val="006A2EBE"/>
    <w:rsid w:val="006C5E92"/>
    <w:rsid w:val="00723F44"/>
    <w:rsid w:val="00724466"/>
    <w:rsid w:val="00735982"/>
    <w:rsid w:val="00782CA5"/>
    <w:rsid w:val="007913FF"/>
    <w:rsid w:val="00791997"/>
    <w:rsid w:val="007A2AD2"/>
    <w:rsid w:val="008263BB"/>
    <w:rsid w:val="008507D5"/>
    <w:rsid w:val="00857CA1"/>
    <w:rsid w:val="00863AE5"/>
    <w:rsid w:val="008A2EC2"/>
    <w:rsid w:val="008D0DD7"/>
    <w:rsid w:val="008D7EF1"/>
    <w:rsid w:val="008E74BD"/>
    <w:rsid w:val="00901350"/>
    <w:rsid w:val="00905DC8"/>
    <w:rsid w:val="00931F99"/>
    <w:rsid w:val="009321CD"/>
    <w:rsid w:val="00966FBD"/>
    <w:rsid w:val="00972FF5"/>
    <w:rsid w:val="009761AF"/>
    <w:rsid w:val="009B23B2"/>
    <w:rsid w:val="009B57A1"/>
    <w:rsid w:val="00A3783F"/>
    <w:rsid w:val="00A46C96"/>
    <w:rsid w:val="00AA29A2"/>
    <w:rsid w:val="00AC4CF2"/>
    <w:rsid w:val="00B21F6D"/>
    <w:rsid w:val="00B31FD9"/>
    <w:rsid w:val="00B43034"/>
    <w:rsid w:val="00B503FB"/>
    <w:rsid w:val="00B874C2"/>
    <w:rsid w:val="00BA12F4"/>
    <w:rsid w:val="00BB1EA8"/>
    <w:rsid w:val="00BC1F0A"/>
    <w:rsid w:val="00BC3F33"/>
    <w:rsid w:val="00C136C8"/>
    <w:rsid w:val="00CD338A"/>
    <w:rsid w:val="00CE07B5"/>
    <w:rsid w:val="00D27B07"/>
    <w:rsid w:val="00D3136A"/>
    <w:rsid w:val="00D34250"/>
    <w:rsid w:val="00DB6EEB"/>
    <w:rsid w:val="00DC2862"/>
    <w:rsid w:val="00DC54F8"/>
    <w:rsid w:val="00DE602D"/>
    <w:rsid w:val="00DF32F2"/>
    <w:rsid w:val="00E31AF7"/>
    <w:rsid w:val="00E36749"/>
    <w:rsid w:val="00E44F73"/>
    <w:rsid w:val="00EA4D23"/>
    <w:rsid w:val="00F21157"/>
    <w:rsid w:val="00F23E9B"/>
    <w:rsid w:val="00F255D5"/>
    <w:rsid w:val="00F25D3F"/>
    <w:rsid w:val="00F97B37"/>
    <w:rsid w:val="00FA0DDD"/>
    <w:rsid w:val="00FA38D7"/>
    <w:rsid w:val="00FC7F00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customStyle="1" w:styleId="Tabellengitternetz">
    <w:name w:val="Tabellengitternetz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C54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FA0DDD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semiHidden/>
    <w:rsid w:val="00FA0DDD"/>
    <w:rPr>
      <w:color w:val="D9D9D9"/>
      <w:sz w:val="96"/>
    </w:rPr>
  </w:style>
  <w:style w:type="table" w:customStyle="1" w:styleId="Tabellengitternetz">
    <w:name w:val="Tabellengitternetz"/>
    <w:basedOn w:val="NormaleTabelle"/>
    <w:uiPriority w:val="1"/>
    <w:rsid w:val="00FA0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C54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ndkreis@saalekrei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rnger\Desktop\KV%20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73D4-37F1-486B-A3DB-A7B53D5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intern.dot</Template>
  <TotalTime>0</TotalTime>
  <Pages>2</Pages>
  <Words>573</Words>
  <Characters>3617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Personalamt / SG Organisation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Gerd</dc:creator>
  <cp:lastModifiedBy>Ballenthin, Siegfried</cp:lastModifiedBy>
  <cp:revision>2</cp:revision>
  <cp:lastPrinted>2018-01-17T08:45:00Z</cp:lastPrinted>
  <dcterms:created xsi:type="dcterms:W3CDTF">2018-02-09T06:43:00Z</dcterms:created>
  <dcterms:modified xsi:type="dcterms:W3CDTF">2018-02-09T06:43:00Z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