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18FE" w14:textId="3D1ABF01" w:rsidR="007E724D" w:rsidRPr="00CC3C68" w:rsidRDefault="007E724D" w:rsidP="007E724D">
      <w:pPr>
        <w:pStyle w:val="Textkrper"/>
        <w:rPr>
          <w:b/>
          <w:szCs w:val="22"/>
        </w:rPr>
      </w:pPr>
      <w:r>
        <w:rPr>
          <w:b/>
        </w:rPr>
        <w:t xml:space="preserve">Vorprüfung </w:t>
      </w:r>
      <w:r w:rsidRPr="0086770D">
        <w:rPr>
          <w:b/>
          <w:color w:val="000000" w:themeColor="text1"/>
        </w:rPr>
        <w:t>gemäß</w:t>
      </w:r>
      <w:r w:rsidR="0086770D">
        <w:rPr>
          <w:b/>
        </w:rPr>
        <w:t xml:space="preserve"> </w:t>
      </w:r>
      <w:r w:rsidR="0086770D" w:rsidRPr="00245CDE">
        <w:rPr>
          <w:b/>
          <w:color w:val="000000" w:themeColor="text1"/>
        </w:rPr>
        <w:t xml:space="preserve">§ 7 UVPG </w:t>
      </w:r>
      <w:r w:rsidRPr="00AB60D6">
        <w:rPr>
          <w:b/>
        </w:rPr>
        <w:t>zur Feststellung der UVP-Pflicht</w:t>
      </w:r>
    </w:p>
    <w:p w14:paraId="0BE29321" w14:textId="77777777" w:rsidR="007E724D" w:rsidRPr="00CC3C68" w:rsidRDefault="007E724D" w:rsidP="007E724D">
      <w:pPr>
        <w:pStyle w:val="Textkrper"/>
        <w:rPr>
          <w:b/>
          <w:szCs w:val="22"/>
        </w:rPr>
      </w:pPr>
      <w:r>
        <w:rPr>
          <w:b/>
        </w:rPr>
        <w:t>Ergebnis der Vorprüfung</w:t>
      </w:r>
    </w:p>
    <w:p w14:paraId="0E331E13" w14:textId="461E5C89" w:rsidR="007E724D" w:rsidRPr="00152CA1" w:rsidRDefault="007E724D" w:rsidP="008F1EE6">
      <w:pPr>
        <w:spacing w:line="276" w:lineRule="auto"/>
        <w:rPr>
          <w:szCs w:val="22"/>
        </w:rPr>
      </w:pPr>
      <w:r w:rsidRPr="00511277">
        <w:rPr>
          <w:color w:val="000000" w:themeColor="text1"/>
          <w:szCs w:val="22"/>
        </w:rPr>
        <w:t xml:space="preserve">Im Ergebnis der standortbezogenen Vorprüfung zur Feststellung der UVP-Pflicht </w:t>
      </w:r>
      <w:r w:rsidRPr="00C24EC0">
        <w:rPr>
          <w:color w:val="000000" w:themeColor="text1"/>
          <w:szCs w:val="22"/>
        </w:rPr>
        <w:t xml:space="preserve">gemäß </w:t>
      </w:r>
      <w:r w:rsidR="0086770D" w:rsidRPr="00D37C90">
        <w:rPr>
          <w:color w:val="000000" w:themeColor="text1"/>
        </w:rPr>
        <w:t xml:space="preserve">§ 7 </w:t>
      </w:r>
      <w:r w:rsidR="0086770D" w:rsidRPr="00D37C90">
        <w:rPr>
          <w:color w:val="000000" w:themeColor="text1"/>
          <w:szCs w:val="22"/>
        </w:rPr>
        <w:t>UVPG</w:t>
      </w:r>
      <w:r w:rsidRPr="002A6862">
        <w:rPr>
          <w:color w:val="00B050"/>
          <w:szCs w:val="22"/>
        </w:rPr>
        <w:t xml:space="preserve"> </w:t>
      </w:r>
      <w:r w:rsidRPr="00511277">
        <w:rPr>
          <w:color w:val="000000" w:themeColor="text1"/>
          <w:szCs w:val="22"/>
        </w:rPr>
        <w:t>stelle ich fest, dass das Vorhaben:</w:t>
      </w:r>
      <w:r w:rsidR="002A6862">
        <w:rPr>
          <w:color w:val="000000" w:themeColor="text1"/>
          <w:szCs w:val="22"/>
        </w:rPr>
        <w:t xml:space="preserve"> </w:t>
      </w:r>
      <w:r w:rsidR="002A6862" w:rsidRPr="002A6862">
        <w:rPr>
          <w:b/>
          <w:bCs/>
          <w:color w:val="000000" w:themeColor="text1"/>
          <w:szCs w:val="22"/>
        </w:rPr>
        <w:t>Errichtung und Betrieb</w:t>
      </w:r>
      <w:r w:rsidR="002A6862">
        <w:rPr>
          <w:b/>
          <w:bCs/>
          <w:color w:val="000000" w:themeColor="text1"/>
          <w:szCs w:val="22"/>
        </w:rPr>
        <w:t xml:space="preserve"> eine</w:t>
      </w:r>
      <w:r w:rsidR="0012146A">
        <w:rPr>
          <w:b/>
          <w:bCs/>
          <w:color w:val="000000" w:themeColor="text1"/>
          <w:szCs w:val="22"/>
        </w:rPr>
        <w:t>r Automatentankanlage zur Betankung von Schwerlastverkehr mit</w:t>
      </w:r>
      <w:r w:rsidR="002A6862">
        <w:rPr>
          <w:b/>
          <w:bCs/>
          <w:color w:val="000000" w:themeColor="text1"/>
          <w:szCs w:val="22"/>
        </w:rPr>
        <w:t xml:space="preserve"> Flüssig</w:t>
      </w:r>
      <w:r w:rsidR="0012146A">
        <w:rPr>
          <w:b/>
          <w:bCs/>
          <w:color w:val="000000" w:themeColor="text1"/>
          <w:szCs w:val="22"/>
        </w:rPr>
        <w:t>erdgas (LNG)</w:t>
      </w:r>
      <w:r w:rsidR="002A6862">
        <w:rPr>
          <w:b/>
          <w:bCs/>
          <w:color w:val="000000" w:themeColor="text1"/>
          <w:szCs w:val="22"/>
        </w:rPr>
        <w:t xml:space="preserve"> (A</w:t>
      </w:r>
      <w:r w:rsidR="0012146A">
        <w:rPr>
          <w:b/>
          <w:bCs/>
          <w:color w:val="000000" w:themeColor="text1"/>
          <w:szCs w:val="22"/>
        </w:rPr>
        <w:t>lternoil</w:t>
      </w:r>
      <w:r w:rsidR="008863A4">
        <w:rPr>
          <w:b/>
          <w:szCs w:val="22"/>
        </w:rPr>
        <w:t xml:space="preserve"> </w:t>
      </w:r>
      <w:bookmarkStart w:id="0" w:name="_Hlk119325454"/>
      <w:r w:rsidR="00FD016B">
        <w:rPr>
          <w:b/>
          <w:szCs w:val="22"/>
        </w:rPr>
        <w:t>GmbH</w:t>
      </w:r>
      <w:r w:rsidR="00FD016B" w:rsidRPr="00827037">
        <w:rPr>
          <w:b/>
          <w:color w:val="000000" w:themeColor="text1"/>
          <w:szCs w:val="22"/>
        </w:rPr>
        <w:t>)</w:t>
      </w:r>
      <w:bookmarkEnd w:id="0"/>
      <w:r w:rsidR="008863A4" w:rsidRPr="00827037">
        <w:rPr>
          <w:b/>
          <w:color w:val="000000" w:themeColor="text1"/>
          <w:szCs w:val="22"/>
        </w:rPr>
        <w:t xml:space="preserve"> </w:t>
      </w:r>
      <w:r w:rsidRPr="00827037">
        <w:rPr>
          <w:color w:val="000000" w:themeColor="text1"/>
          <w:szCs w:val="22"/>
        </w:rPr>
        <w:t xml:space="preserve">nicht UVP-pflichtig ist, da es aufgrund einer überschlägigen Prüfung unter Berücksichtigung der in der Anlage 3 UVPG aufgeführten Kriterien keine erheblich nachteiligen Umweltauswirkungen haben kann, die nach § 25 Abs. 2 UVPG bei der Zulassungsentscheidung zu berücksichtigen wären. </w:t>
      </w:r>
    </w:p>
    <w:p w14:paraId="5A158482" w14:textId="536708AA" w:rsidR="0011499B" w:rsidRPr="00494B03" w:rsidRDefault="00494B03" w:rsidP="00494B03">
      <w:pPr>
        <w:spacing w:line="276" w:lineRule="auto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 xml:space="preserve">Diese negative UVP-Vorprüfung wird vom UVP-Bereich ab dem </w:t>
      </w:r>
      <w:r w:rsidR="00DA0E3D">
        <w:rPr>
          <w:b/>
          <w:color w:val="000000" w:themeColor="text1"/>
          <w:szCs w:val="22"/>
        </w:rPr>
        <w:t>08</w:t>
      </w:r>
      <w:r w:rsidR="004E543B" w:rsidRPr="00647E1F">
        <w:rPr>
          <w:b/>
          <w:color w:val="000000" w:themeColor="text1"/>
          <w:szCs w:val="22"/>
        </w:rPr>
        <w:t>.</w:t>
      </w:r>
      <w:r w:rsidR="002A0C3A" w:rsidRPr="00647E1F">
        <w:rPr>
          <w:b/>
          <w:color w:val="000000" w:themeColor="text1"/>
          <w:szCs w:val="22"/>
        </w:rPr>
        <w:t>0</w:t>
      </w:r>
      <w:r w:rsidR="00DA0E3D">
        <w:rPr>
          <w:b/>
          <w:color w:val="000000" w:themeColor="text1"/>
          <w:szCs w:val="22"/>
        </w:rPr>
        <w:t>5</w:t>
      </w:r>
      <w:r w:rsidR="002A6862" w:rsidRPr="00647E1F">
        <w:rPr>
          <w:b/>
          <w:color w:val="000000" w:themeColor="text1"/>
          <w:szCs w:val="22"/>
        </w:rPr>
        <w:t>.202</w:t>
      </w:r>
      <w:r w:rsidR="00DA0E3D">
        <w:rPr>
          <w:b/>
          <w:color w:val="000000" w:themeColor="text1"/>
          <w:szCs w:val="22"/>
        </w:rPr>
        <w:t>4</w:t>
      </w:r>
      <w:r w:rsidRPr="00647E1F">
        <w:rPr>
          <w:b/>
          <w:color w:val="000000" w:themeColor="text1"/>
          <w:szCs w:val="22"/>
        </w:rPr>
        <w:t xml:space="preserve"> </w:t>
      </w:r>
      <w:r>
        <w:rPr>
          <w:b/>
          <w:color w:val="000000" w:themeColor="text1"/>
          <w:szCs w:val="22"/>
        </w:rPr>
        <w:t>in das UVP-Portal eingestellt.</w:t>
      </w:r>
    </w:p>
    <w:p w14:paraId="0689659E" w14:textId="77777777" w:rsidR="007E724D" w:rsidRDefault="007E724D" w:rsidP="007E724D">
      <w:pPr>
        <w:spacing w:after="120"/>
        <w:rPr>
          <w:szCs w:val="22"/>
        </w:rPr>
      </w:pPr>
      <w:r>
        <w:rPr>
          <w:szCs w:val="22"/>
        </w:rPr>
        <w:t xml:space="preserve">Der Entscheidung lagen folgende Unterlagen </w:t>
      </w:r>
      <w:r w:rsidRPr="00CC3C68">
        <w:rPr>
          <w:szCs w:val="22"/>
        </w:rPr>
        <w:t>zu Grunde:</w:t>
      </w:r>
    </w:p>
    <w:p w14:paraId="600C1193" w14:textId="77777777" w:rsidR="00511277" w:rsidRPr="00E77B97" w:rsidRDefault="00511277" w:rsidP="00152CA1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Antrag/ Allgemeine Angaben</w:t>
      </w:r>
    </w:p>
    <w:p w14:paraId="4A0B1090" w14:textId="77777777" w:rsidR="00511277" w:rsidRPr="00E77B97" w:rsidRDefault="00511277" w:rsidP="00152CA1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Angaben zur Anlage und zum allgemeinen Betrieb</w:t>
      </w:r>
    </w:p>
    <w:p w14:paraId="25874E30" w14:textId="77777777" w:rsidR="00511277" w:rsidRPr="00E77B97" w:rsidRDefault="00511277" w:rsidP="00152CA1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Stoffe/ Stoffdaten/ Stoffmengen</w:t>
      </w:r>
    </w:p>
    <w:p w14:paraId="52CF542A" w14:textId="77777777" w:rsidR="00511277" w:rsidRPr="00E77B97" w:rsidRDefault="00511277" w:rsidP="00152CA1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Emissionen/ Immissionen</w:t>
      </w:r>
    </w:p>
    <w:p w14:paraId="76DCA918" w14:textId="6432C564" w:rsidR="00511277" w:rsidRPr="00E77B97" w:rsidRDefault="00511277" w:rsidP="00511277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Anlagensicherheit</w:t>
      </w:r>
    </w:p>
    <w:p w14:paraId="0A4FF5C2" w14:textId="41A50FE3" w:rsidR="00511277" w:rsidRDefault="000B446C" w:rsidP="000B446C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Wassergefährdende Stoffe/ Löschwasser/ Abwasser</w:t>
      </w:r>
    </w:p>
    <w:p w14:paraId="2C709142" w14:textId="3A08E85E" w:rsidR="0012146A" w:rsidRPr="0012146A" w:rsidRDefault="00E77B97" w:rsidP="0012146A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Abfälle/ Wirtschaftsdünger</w:t>
      </w:r>
    </w:p>
    <w:p w14:paraId="4405AC66" w14:textId="5D35C15A" w:rsidR="00E77B97" w:rsidRPr="00E77B97" w:rsidRDefault="00E77B97" w:rsidP="000B446C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Arbeitsschutz/ Brandschutz/ Energieeffizienz/ Angaben zur Wärmenutzung</w:t>
      </w:r>
    </w:p>
    <w:p w14:paraId="3893C6A7" w14:textId="3332665D" w:rsidR="00511277" w:rsidRDefault="000B446C" w:rsidP="00E77B97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 w:rsidRPr="00E77B97">
        <w:rPr>
          <w:color w:val="000000" w:themeColor="text1"/>
          <w:szCs w:val="22"/>
        </w:rPr>
        <w:t>Eingriffe in Natur und Landschaft im Sinne von § 8 NatSchG LSA</w:t>
      </w:r>
      <w:r w:rsidR="00E77B97">
        <w:rPr>
          <w:color w:val="000000" w:themeColor="text1"/>
          <w:szCs w:val="22"/>
        </w:rPr>
        <w:t xml:space="preserve">/ </w:t>
      </w:r>
      <w:r w:rsidR="00511277" w:rsidRPr="00E77B97">
        <w:rPr>
          <w:color w:val="000000" w:themeColor="text1"/>
          <w:szCs w:val="22"/>
        </w:rPr>
        <w:t>Angaben zur Pr</w:t>
      </w:r>
      <w:r w:rsidR="00B16878" w:rsidRPr="00E77B97">
        <w:rPr>
          <w:color w:val="000000" w:themeColor="text1"/>
          <w:szCs w:val="22"/>
        </w:rPr>
        <w:t>üfung der Umweltverträglichkeit</w:t>
      </w:r>
    </w:p>
    <w:p w14:paraId="2F8DC5F1" w14:textId="7FBB8B82" w:rsidR="00E77B97" w:rsidRDefault="00E77B97" w:rsidP="00E77B97">
      <w:pPr>
        <w:pStyle w:val="Listenabsatz"/>
        <w:numPr>
          <w:ilvl w:val="0"/>
          <w:numId w:val="14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Maßnahmen nach § 5 Abs. 3 BImSchG bei Betriebseinstellung</w:t>
      </w:r>
    </w:p>
    <w:p w14:paraId="7A34B337" w14:textId="77777777" w:rsidR="00501625" w:rsidRPr="00E77B97" w:rsidRDefault="00501625" w:rsidP="00501625">
      <w:pPr>
        <w:pStyle w:val="Listenabsatz"/>
        <w:spacing w:after="120"/>
        <w:ind w:left="284"/>
        <w:rPr>
          <w:color w:val="000000" w:themeColor="text1"/>
          <w:szCs w:val="22"/>
        </w:rPr>
      </w:pPr>
    </w:p>
    <w:p w14:paraId="1838D0D5" w14:textId="206FC78B" w:rsidR="007E724D" w:rsidRPr="00256314" w:rsidRDefault="007E724D" w:rsidP="007E724D">
      <w:pPr>
        <w:spacing w:after="120"/>
        <w:rPr>
          <w:szCs w:val="22"/>
        </w:rPr>
      </w:pPr>
      <w:r>
        <w:rPr>
          <w:szCs w:val="22"/>
        </w:rPr>
        <w:t>Darüber hinaus wurde</w:t>
      </w:r>
      <w:r w:rsidR="00EF61D2">
        <w:rPr>
          <w:szCs w:val="22"/>
        </w:rPr>
        <w:t>n</w:t>
      </w:r>
      <w:r>
        <w:rPr>
          <w:szCs w:val="22"/>
        </w:rPr>
        <w:t xml:space="preserve"> folgende weitere Quelle</w:t>
      </w:r>
      <w:r w:rsidR="00EF61D2">
        <w:rPr>
          <w:szCs w:val="22"/>
        </w:rPr>
        <w:t>n</w:t>
      </w:r>
      <w:r>
        <w:rPr>
          <w:szCs w:val="22"/>
        </w:rPr>
        <w:t xml:space="preserve"> einbezogen:</w:t>
      </w:r>
    </w:p>
    <w:p w14:paraId="38BF80D9" w14:textId="2C1B3AAC" w:rsidR="002F16AA" w:rsidRPr="00647E1F" w:rsidRDefault="002F16AA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szCs w:val="22"/>
        </w:rPr>
        <w:t>Daten des GIS-Auskunftssystems Sachsen-Anhalt (</w:t>
      </w:r>
      <w:r w:rsidRPr="00647E1F">
        <w:rPr>
          <w:color w:val="000000" w:themeColor="text1"/>
          <w:szCs w:val="22"/>
        </w:rPr>
        <w:t>Stand 0</w:t>
      </w:r>
      <w:r w:rsidR="00DA0E3D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25BEE664" w14:textId="310EDA20" w:rsidR="002F16AA" w:rsidRPr="00647E1F" w:rsidRDefault="002F16AA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Raumordnungskatasters Sachsen-Anhalt (ARIS) (Stand 0</w:t>
      </w:r>
      <w:r w:rsidR="00DA0E3D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279950D6" w14:textId="2D7066A2" w:rsidR="002F16AA" w:rsidRPr="00647E1F" w:rsidRDefault="002F16AA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Denkmalinformationssystem</w:t>
      </w:r>
      <w:r w:rsidR="00112F5E" w:rsidRPr="00647E1F">
        <w:rPr>
          <w:color w:val="000000" w:themeColor="text1"/>
          <w:szCs w:val="22"/>
        </w:rPr>
        <w:t>s</w:t>
      </w:r>
      <w:r w:rsidRPr="00647E1F">
        <w:rPr>
          <w:color w:val="000000" w:themeColor="text1"/>
          <w:szCs w:val="22"/>
        </w:rPr>
        <w:t xml:space="preserve"> Sachsen-Anhalt (Stand 0</w:t>
      </w:r>
      <w:r w:rsidR="00DA0E3D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3FBEF8A9" w14:textId="300978AA" w:rsidR="002F16AA" w:rsidRDefault="002F16AA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 w:rsidRPr="00647E1F">
        <w:rPr>
          <w:color w:val="000000" w:themeColor="text1"/>
          <w:szCs w:val="22"/>
        </w:rPr>
        <w:t>Daten des Geofachdatenservers, LHW-Hochwassergefahrenkarten (Stand 0</w:t>
      </w:r>
      <w:r w:rsidR="00A84FAF"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0A1B8665" w14:textId="65EF6618" w:rsidR="00A84FAF" w:rsidRDefault="00A84FAF" w:rsidP="002F16AA">
      <w:pPr>
        <w:pStyle w:val="Listenabsatz"/>
        <w:numPr>
          <w:ilvl w:val="0"/>
          <w:numId w:val="15"/>
        </w:numPr>
        <w:spacing w:after="120"/>
        <w:ind w:left="284" w:hanging="295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Daten des </w:t>
      </w:r>
      <w:r w:rsidRPr="00A84FAF">
        <w:rPr>
          <w:color w:val="000000" w:themeColor="text1"/>
          <w:szCs w:val="22"/>
        </w:rPr>
        <w:t>Nationale</w:t>
      </w:r>
      <w:r>
        <w:rPr>
          <w:color w:val="000000" w:themeColor="text1"/>
          <w:szCs w:val="22"/>
        </w:rPr>
        <w:t>n</w:t>
      </w:r>
      <w:r w:rsidRPr="00A84FAF">
        <w:rPr>
          <w:color w:val="000000" w:themeColor="text1"/>
          <w:szCs w:val="22"/>
        </w:rPr>
        <w:t xml:space="preserve"> Kartentool</w:t>
      </w:r>
      <w:r>
        <w:rPr>
          <w:color w:val="000000" w:themeColor="text1"/>
          <w:szCs w:val="22"/>
        </w:rPr>
        <w:t>s</w:t>
      </w:r>
      <w:r w:rsidRPr="00A84FAF">
        <w:rPr>
          <w:color w:val="000000" w:themeColor="text1"/>
          <w:szCs w:val="22"/>
        </w:rPr>
        <w:t xml:space="preserve"> der Bundesanstalt für Gewässerkunde</w:t>
      </w:r>
      <w:r>
        <w:rPr>
          <w:color w:val="000000" w:themeColor="text1"/>
          <w:szCs w:val="22"/>
        </w:rPr>
        <w:t xml:space="preserve"> </w:t>
      </w:r>
      <w:r w:rsidRPr="00647E1F">
        <w:rPr>
          <w:color w:val="000000" w:themeColor="text1"/>
          <w:szCs w:val="22"/>
        </w:rPr>
        <w:t>(Stand 0</w:t>
      </w:r>
      <w:r>
        <w:rPr>
          <w:color w:val="000000" w:themeColor="text1"/>
          <w:szCs w:val="22"/>
        </w:rPr>
        <w:t>4</w:t>
      </w:r>
      <w:r w:rsidRPr="00647E1F">
        <w:rPr>
          <w:color w:val="000000" w:themeColor="text1"/>
          <w:szCs w:val="22"/>
        </w:rPr>
        <w:t>/2023)</w:t>
      </w:r>
    </w:p>
    <w:p w14:paraId="08392CB1" w14:textId="77777777" w:rsidR="00CC3C68" w:rsidRPr="00CC3C68" w:rsidRDefault="00CC3C68" w:rsidP="0024191C">
      <w:pPr>
        <w:keepNext/>
        <w:rPr>
          <w:b/>
          <w:szCs w:val="22"/>
        </w:rPr>
      </w:pPr>
      <w:r w:rsidRPr="00CC3C68">
        <w:rPr>
          <w:b/>
          <w:szCs w:val="22"/>
        </w:rPr>
        <w:lastRenderedPageBreak/>
        <w:t>Begründung</w:t>
      </w:r>
    </w:p>
    <w:p w14:paraId="147427FE" w14:textId="77777777" w:rsidR="00CC3C68" w:rsidRPr="000E6032" w:rsidRDefault="00CC3C68" w:rsidP="0024191C">
      <w:pPr>
        <w:keepNext/>
        <w:rPr>
          <w:szCs w:val="22"/>
        </w:rPr>
      </w:pPr>
      <w:r w:rsidRPr="000E6032">
        <w:rPr>
          <w:szCs w:val="22"/>
        </w:rPr>
        <w:t>Gliederung:</w:t>
      </w:r>
    </w:p>
    <w:p w14:paraId="472EFCC3" w14:textId="77777777" w:rsidR="00553FB6" w:rsidRDefault="001A6005">
      <w:pPr>
        <w:pStyle w:val="Verzeichnis1"/>
        <w:rPr>
          <w:rFonts w:asciiTheme="minorHAnsi" w:eastAsiaTheme="minorEastAsia" w:hAnsiTheme="minorHAnsi" w:cstheme="minorBidi"/>
          <w:noProof/>
        </w:rPr>
      </w:pPr>
      <w:r w:rsidRPr="000E6032">
        <w:fldChar w:fldCharType="begin"/>
      </w:r>
      <w:r w:rsidRPr="000E6032">
        <w:instrText xml:space="preserve"> TOC \o "1-1" \n \h \z \u </w:instrText>
      </w:r>
      <w:r w:rsidRPr="000E6032">
        <w:fldChar w:fldCharType="separate"/>
      </w:r>
      <w:hyperlink w:anchor="_Toc42238710" w:history="1">
        <w:r w:rsidR="00553FB6" w:rsidRPr="006E6269">
          <w:rPr>
            <w:rStyle w:val="Hyperlink"/>
            <w:noProof/>
          </w:rPr>
          <w:t>1.</w:t>
        </w:r>
        <w:r w:rsidR="00553FB6">
          <w:rPr>
            <w:rFonts w:asciiTheme="minorHAnsi" w:eastAsiaTheme="minorEastAsia" w:hAnsiTheme="minorHAnsi" w:cstheme="minorBidi"/>
            <w:noProof/>
          </w:rPr>
          <w:tab/>
        </w:r>
        <w:r w:rsidR="00553FB6" w:rsidRPr="006E6269">
          <w:rPr>
            <w:rStyle w:val="Hyperlink"/>
            <w:noProof/>
          </w:rPr>
          <w:t>Beschreibung der relevanten Merkmale des Vorhabens</w:t>
        </w:r>
      </w:hyperlink>
    </w:p>
    <w:p w14:paraId="70A3953C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1" w:history="1">
        <w:r w:rsidRPr="006E6269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Beschreibung der relevanten Merkmale des Standortes und der Ausgangslage</w:t>
        </w:r>
      </w:hyperlink>
    </w:p>
    <w:p w14:paraId="4EA11B2D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2" w:history="1">
        <w:r w:rsidRPr="006E6269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Einordnung des Vorhabens unter die Kriterien der Anlage 1 UVPG</w:t>
        </w:r>
      </w:hyperlink>
    </w:p>
    <w:p w14:paraId="159C7B45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3" w:history="1">
        <w:r w:rsidRPr="006E6269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Prüfmethodik</w:t>
        </w:r>
      </w:hyperlink>
    </w:p>
    <w:p w14:paraId="2F31CB74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4" w:history="1">
        <w:r w:rsidRPr="006E6269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Prüfung des Vorliegens besonderer örtlicher Gegebenheiten</w:t>
        </w:r>
      </w:hyperlink>
    </w:p>
    <w:p w14:paraId="2456DC43" w14:textId="77777777" w:rsidR="00553FB6" w:rsidRDefault="00553FB6">
      <w:pPr>
        <w:pStyle w:val="Verzeichnis1"/>
        <w:rPr>
          <w:rFonts w:asciiTheme="minorHAnsi" w:eastAsiaTheme="minorEastAsia" w:hAnsiTheme="minorHAnsi" w:cstheme="minorBidi"/>
          <w:noProof/>
        </w:rPr>
      </w:pPr>
      <w:hyperlink w:anchor="_Toc42238715" w:history="1">
        <w:r w:rsidRPr="006E6269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6E6269">
          <w:rPr>
            <w:rStyle w:val="Hyperlink"/>
            <w:noProof/>
          </w:rPr>
          <w:t>Beschreibung der Umwelteinwirkungen des Vorhabens bezüglich der besonderen örtlichen Gegebenheiten und Einschätzung deren Nachteiligkeit unter Berücksichtigung der Kriterien der Anlage 3 UVPG</w:t>
        </w:r>
      </w:hyperlink>
    </w:p>
    <w:p w14:paraId="334CB5E1" w14:textId="77777777" w:rsidR="00E23FC0" w:rsidRPr="000E6032" w:rsidRDefault="001A6005" w:rsidP="00A729F2">
      <w:pPr>
        <w:spacing w:after="0"/>
      </w:pPr>
      <w:r w:rsidRPr="000E6032">
        <w:fldChar w:fldCharType="end"/>
      </w:r>
    </w:p>
    <w:p w14:paraId="20EA53C7" w14:textId="77777777" w:rsidR="00CC3C68" w:rsidRPr="003D763C" w:rsidRDefault="00CC3C68" w:rsidP="008D3731">
      <w:pPr>
        <w:pStyle w:val="berschrift1"/>
      </w:pPr>
      <w:bookmarkStart w:id="1" w:name="_Ref445994175"/>
      <w:bookmarkStart w:id="2" w:name="_Ref447268027"/>
      <w:bookmarkStart w:id="3" w:name="_Ref447714419"/>
      <w:bookmarkStart w:id="4" w:name="_Ref448212727"/>
      <w:bookmarkStart w:id="5" w:name="_Toc42238710"/>
      <w:r w:rsidRPr="003D763C">
        <w:t>Beschreibung der relevanten Merkmale des Vorhabens</w:t>
      </w:r>
      <w:bookmarkEnd w:id="1"/>
      <w:bookmarkEnd w:id="2"/>
      <w:bookmarkEnd w:id="3"/>
      <w:bookmarkEnd w:id="4"/>
      <w:bookmarkEnd w:id="5"/>
    </w:p>
    <w:p w14:paraId="3117538F" w14:textId="43C14D89" w:rsidR="00CC3C68" w:rsidRDefault="00BD14D5" w:rsidP="00BB2E92">
      <w:pPr>
        <w:spacing w:line="276" w:lineRule="auto"/>
      </w:pPr>
      <w:bookmarkStart w:id="6" w:name="_Ref445907170"/>
      <w:bookmarkStart w:id="7" w:name="_Ref445984398"/>
      <w:bookmarkStart w:id="8" w:name="_Ref447785802"/>
      <w:bookmarkStart w:id="9" w:name="_Ref447799413"/>
      <w:r>
        <w:rPr>
          <w:szCs w:val="22"/>
        </w:rPr>
        <w:t xml:space="preserve">Die </w:t>
      </w:r>
      <w:r w:rsidR="00BB2E92">
        <w:rPr>
          <w:szCs w:val="22"/>
        </w:rPr>
        <w:t>Alternoil</w:t>
      </w:r>
      <w:r>
        <w:rPr>
          <w:szCs w:val="22"/>
        </w:rPr>
        <w:t xml:space="preserve"> GmbH </w:t>
      </w:r>
      <w:bookmarkStart w:id="10" w:name="_Toc42238711"/>
      <w:r w:rsidR="00BB2E92">
        <w:rPr>
          <w:szCs w:val="22"/>
        </w:rPr>
        <w:t>plant die Errichtung und den Betrieb einer LNG-Tankstelle</w:t>
      </w:r>
      <w:r w:rsidR="00FE63A9">
        <w:rPr>
          <w:szCs w:val="22"/>
        </w:rPr>
        <w:t xml:space="preserve"> (LNG: Liquid Natural Gas)</w:t>
      </w:r>
      <w:r w:rsidR="00BB2E92">
        <w:rPr>
          <w:szCs w:val="22"/>
        </w:rPr>
        <w:t xml:space="preserve"> zum </w:t>
      </w:r>
      <w:r w:rsidR="00FE63A9">
        <w:rPr>
          <w:szCs w:val="22"/>
        </w:rPr>
        <w:t>B</w:t>
      </w:r>
      <w:r w:rsidR="00BB2E92">
        <w:rPr>
          <w:szCs w:val="22"/>
        </w:rPr>
        <w:t>etanken von LKWs auf dem Betriebsgelände des Edeka Regionallagers in Landsberg.</w:t>
      </w:r>
      <w:bookmarkEnd w:id="6"/>
      <w:bookmarkEnd w:id="7"/>
      <w:bookmarkEnd w:id="8"/>
      <w:bookmarkEnd w:id="9"/>
      <w:bookmarkEnd w:id="10"/>
      <w:r w:rsidR="000B1578">
        <w:rPr>
          <w:szCs w:val="22"/>
        </w:rPr>
        <w:t xml:space="preserve"> Dabei wird die Die Alternoil GmbH durch die PSE Engineering GmbH vertreten.</w:t>
      </w:r>
    </w:p>
    <w:p w14:paraId="383007C8" w14:textId="5672AF8F" w:rsidR="000650B6" w:rsidRDefault="00FE63A9" w:rsidP="00773BAE">
      <w:pPr>
        <w:spacing w:line="276" w:lineRule="auto"/>
        <w:rPr>
          <w:szCs w:val="22"/>
        </w:rPr>
      </w:pPr>
      <w:r>
        <w:rPr>
          <w:szCs w:val="22"/>
        </w:rPr>
        <w:t>D</w:t>
      </w:r>
      <w:r w:rsidR="000B1578">
        <w:rPr>
          <w:szCs w:val="22"/>
        </w:rPr>
        <w:t>ie Anlage</w:t>
      </w:r>
      <w:r>
        <w:rPr>
          <w:szCs w:val="22"/>
        </w:rPr>
        <w:t xml:space="preserve"> wird</w:t>
      </w:r>
      <w:r w:rsidR="000B1578">
        <w:rPr>
          <w:szCs w:val="22"/>
        </w:rPr>
        <w:t xml:space="preserve"> auf einem Betonfundament</w:t>
      </w:r>
      <w:r>
        <w:rPr>
          <w:szCs w:val="22"/>
        </w:rPr>
        <w:t xml:space="preserve"> innerhalb des Geländes des </w:t>
      </w:r>
      <w:r w:rsidR="00C321D7">
        <w:rPr>
          <w:szCs w:val="22"/>
        </w:rPr>
        <w:t>Edeka Regionallagers</w:t>
      </w:r>
      <w:r w:rsidR="000B1578">
        <w:rPr>
          <w:szCs w:val="22"/>
        </w:rPr>
        <w:t xml:space="preserve"> aufgebaut. Die Tankanlage wird als vorkonfektionierter Stahl-Containereinheiten aufgestellt und umfasst im </w:t>
      </w:r>
      <w:r w:rsidR="00BD0CB8">
        <w:rPr>
          <w:szCs w:val="22"/>
        </w:rPr>
        <w:t>W</w:t>
      </w:r>
      <w:r w:rsidR="000B1578">
        <w:rPr>
          <w:szCs w:val="22"/>
        </w:rPr>
        <w:t xml:space="preserve">esentlichen folgende Bestandteile: LNG-Tankstelle, </w:t>
      </w:r>
      <w:proofErr w:type="gramStart"/>
      <w:r w:rsidR="000B1578">
        <w:rPr>
          <w:szCs w:val="22"/>
        </w:rPr>
        <w:t>ISO Tank</w:t>
      </w:r>
      <w:proofErr w:type="gramEnd"/>
      <w:r w:rsidR="000B1578">
        <w:rPr>
          <w:szCs w:val="22"/>
        </w:rPr>
        <w:t>, LIN-Kühlung</w:t>
      </w:r>
      <w:r w:rsidR="00C321D7">
        <w:rPr>
          <w:szCs w:val="22"/>
        </w:rPr>
        <w:t xml:space="preserve"> (LIN: Liquid Nitrogen)</w:t>
      </w:r>
      <w:r w:rsidR="000B1578">
        <w:rPr>
          <w:szCs w:val="22"/>
        </w:rPr>
        <w:t xml:space="preserve"> und den Tankautomaten. Die Tankanlage hat ein maximales Fassungsvermögen von 75,6 m</w:t>
      </w:r>
      <w:r w:rsidR="000B1578" w:rsidRPr="00BD0CB8">
        <w:rPr>
          <w:szCs w:val="22"/>
          <w:vertAlign w:val="superscript"/>
        </w:rPr>
        <w:t>3</w:t>
      </w:r>
      <w:r w:rsidR="000B1578">
        <w:rPr>
          <w:szCs w:val="22"/>
        </w:rPr>
        <w:t xml:space="preserve"> und kann</w:t>
      </w:r>
      <w:r w:rsidR="00BD0CB8">
        <w:rPr>
          <w:szCs w:val="22"/>
        </w:rPr>
        <w:t xml:space="preserve"> somit ein maximales Gewicht von 28.92 t heruntergekühlte</w:t>
      </w:r>
      <w:r w:rsidR="00C321D7">
        <w:rPr>
          <w:szCs w:val="22"/>
        </w:rPr>
        <w:t>m</w:t>
      </w:r>
      <w:r w:rsidR="00BD0CB8">
        <w:rPr>
          <w:szCs w:val="22"/>
        </w:rPr>
        <w:t xml:space="preserve"> Flüssigerdgas</w:t>
      </w:r>
      <w:r w:rsidR="00C321D7">
        <w:rPr>
          <w:szCs w:val="22"/>
        </w:rPr>
        <w:t>es</w:t>
      </w:r>
      <w:r w:rsidR="00BD0CB8">
        <w:rPr>
          <w:szCs w:val="22"/>
        </w:rPr>
        <w:t xml:space="preserve"> speichern.</w:t>
      </w:r>
      <w:r w:rsidR="000768A0">
        <w:rPr>
          <w:szCs w:val="22"/>
        </w:rPr>
        <w:t xml:space="preserve"> </w:t>
      </w:r>
    </w:p>
    <w:p w14:paraId="139E817D" w14:textId="2A729D07" w:rsidR="00647E1F" w:rsidRDefault="000768A0" w:rsidP="00773BAE">
      <w:pPr>
        <w:spacing w:line="276" w:lineRule="auto"/>
        <w:rPr>
          <w:szCs w:val="22"/>
        </w:rPr>
      </w:pPr>
      <w:r>
        <w:rPr>
          <w:szCs w:val="22"/>
        </w:rPr>
        <w:t xml:space="preserve">Das LNG wird in zwei </w:t>
      </w:r>
      <w:proofErr w:type="spellStart"/>
      <w:r>
        <w:rPr>
          <w:szCs w:val="22"/>
        </w:rPr>
        <w:t>kryogenen</w:t>
      </w:r>
      <w:proofErr w:type="spellEnd"/>
      <w:r>
        <w:rPr>
          <w:szCs w:val="22"/>
        </w:rPr>
        <w:t xml:space="preserve"> Tanks (</w:t>
      </w:r>
      <w:r w:rsidR="00C321D7">
        <w:rPr>
          <w:szCs w:val="22"/>
        </w:rPr>
        <w:t>LNG-Container</w:t>
      </w:r>
      <w:r>
        <w:rPr>
          <w:szCs w:val="22"/>
        </w:rPr>
        <w:t xml:space="preserve"> und </w:t>
      </w:r>
      <w:proofErr w:type="gramStart"/>
      <w:r>
        <w:rPr>
          <w:szCs w:val="22"/>
        </w:rPr>
        <w:t>ISO Tank</w:t>
      </w:r>
      <w:proofErr w:type="gramEnd"/>
      <w:r>
        <w:rPr>
          <w:szCs w:val="22"/>
        </w:rPr>
        <w:t>) gelagert und dann direkt zu einer Zapfsäule gepumpt. Die Betankung der LKWs erfolgt durch zwei installierte LNG-Zapfsäulen. Es handelt sich hierbei nicht um eine öffentliche Abgabestelle. Nur geschultes und freigegebenes Personal wird die Tankstelle bedienen. Dabei ist die Tankstelle im 24 Stundenbetrieb and 365 Tagen im Jahr geöffnet.</w:t>
      </w:r>
    </w:p>
    <w:p w14:paraId="5A9D5ABE" w14:textId="77777777" w:rsidR="00FE63A9" w:rsidRDefault="00FE63A9" w:rsidP="00FE63A9">
      <w:pPr>
        <w:pStyle w:val="berschrift1"/>
      </w:pPr>
      <w:bookmarkStart w:id="11" w:name="_Ref447014887"/>
      <w:bookmarkStart w:id="12" w:name="_Ref447201565"/>
      <w:bookmarkStart w:id="13" w:name="_Toc42238712"/>
      <w:r w:rsidRPr="00CC3C68">
        <w:t>Beschreibung der relevanten Merkmale des Standortes und der Ausgangslage</w:t>
      </w:r>
    </w:p>
    <w:p w14:paraId="64C7A8A3" w14:textId="1625F2A3" w:rsidR="00FE63A9" w:rsidRDefault="00FE63A9" w:rsidP="00FE63A9">
      <w:r>
        <w:t>Der Standort</w:t>
      </w:r>
      <w:r w:rsidR="00C321D7">
        <w:t xml:space="preserve"> des Vorhabens</w:t>
      </w:r>
      <w:r>
        <w:t xml:space="preserve"> befindet sich</w:t>
      </w:r>
      <w:r w:rsidR="00C321D7">
        <w:t xml:space="preserve"> in der Stadt Landsberg</w:t>
      </w:r>
      <w:r>
        <w:t xml:space="preserve"> </w:t>
      </w:r>
      <w:r w:rsidR="00C321D7">
        <w:rPr>
          <w:szCs w:val="22"/>
        </w:rPr>
        <w:t>auf dem Betriebsgelände des Edeka Regionallagers</w:t>
      </w:r>
      <w:r w:rsidR="00C321D7">
        <w:t xml:space="preserve"> </w:t>
      </w:r>
      <w:r>
        <w:t>im Geltungsbereich des Bebauungsplanes Nr. 1 Industrie- und Gewerbegebiet in der Gemarkung Landsberg, Flur 2, Flurstück 1918.</w:t>
      </w:r>
      <w:r w:rsidR="00C321D7">
        <w:t xml:space="preserve"> Direkt angrenzend im Süden des Geländes befindet sich eine </w:t>
      </w:r>
      <w:r w:rsidR="00820B8C">
        <w:t>Bahnanlage,</w:t>
      </w:r>
      <w:r w:rsidR="00C321D7">
        <w:t xml:space="preserve"> hinter der ein Wohngebiet der Stadt Landsberg beginnt.</w:t>
      </w:r>
      <w:r w:rsidR="00820B8C">
        <w:t xml:space="preserve"> Das direkte Umfeld des Vorhabens ist ansonsten von Industrie- und Gewerbegebäuden geprägt.</w:t>
      </w:r>
    </w:p>
    <w:p w14:paraId="5C68B272" w14:textId="20046C9E" w:rsidR="00CC3C68" w:rsidRDefault="00CC3C68" w:rsidP="0005472A">
      <w:pPr>
        <w:pStyle w:val="berschrift1"/>
        <w:keepLines/>
        <w:spacing w:before="480"/>
      </w:pPr>
      <w:r w:rsidRPr="00CC3C68">
        <w:t>Einordnung des Vorhabens unter die Kriterien der Anlage 1 UVPG</w:t>
      </w:r>
      <w:bookmarkEnd w:id="11"/>
      <w:bookmarkEnd w:id="12"/>
      <w:bookmarkEnd w:id="13"/>
    </w:p>
    <w:p w14:paraId="4B3FBD9F" w14:textId="1ADBA261" w:rsidR="001113BC" w:rsidRPr="003C1534" w:rsidRDefault="002A60BF" w:rsidP="00035A37">
      <w:pPr>
        <w:spacing w:line="276" w:lineRule="auto"/>
        <w:rPr>
          <w:color w:val="000000" w:themeColor="text1"/>
        </w:rPr>
      </w:pPr>
      <w:r w:rsidRPr="002A60BF">
        <w:rPr>
          <w:color w:val="000000" w:themeColor="text1"/>
        </w:rPr>
        <w:t>Das</w:t>
      </w:r>
      <w:r>
        <w:rPr>
          <w:color w:val="00B050"/>
        </w:rPr>
        <w:t xml:space="preserve"> </w:t>
      </w:r>
      <w:r w:rsidR="00317D74">
        <w:t xml:space="preserve">Vorhaben </w:t>
      </w:r>
      <w:r>
        <w:t xml:space="preserve">ist </w:t>
      </w:r>
      <w:r w:rsidR="00E578E5">
        <w:t xml:space="preserve">unter Nr. </w:t>
      </w:r>
      <w:r w:rsidR="00317D74">
        <w:t>9.1.1</w:t>
      </w:r>
      <w:r w:rsidR="00F501A7">
        <w:t>.</w:t>
      </w:r>
      <w:r w:rsidR="00317D74">
        <w:t>3</w:t>
      </w:r>
      <w:r w:rsidR="00E578E5">
        <w:t xml:space="preserve"> der Anlage 1 UVPG einzuordnen</w:t>
      </w:r>
      <w:r w:rsidR="00F501A7">
        <w:t>: Errichtung und Betrieb einer Anlage zum Lagern von Gasen in Behältern mit einem Fassungsvermögen von 3 t bis weniger 30 t</w:t>
      </w:r>
      <w:r w:rsidR="00E578E5">
        <w:t xml:space="preserve">. </w:t>
      </w:r>
      <w:r w:rsidR="00E578E5">
        <w:rPr>
          <w:color w:val="000000" w:themeColor="text1"/>
        </w:rPr>
        <w:t>Entsprechend dieser Zuordnung ist</w:t>
      </w:r>
      <w:r w:rsidR="00E578E5" w:rsidRPr="000910B5">
        <w:rPr>
          <w:color w:val="000000" w:themeColor="text1"/>
        </w:rPr>
        <w:t xml:space="preserve"> </w:t>
      </w:r>
      <w:r w:rsidR="00E578E5">
        <w:rPr>
          <w:color w:val="000000" w:themeColor="text1"/>
        </w:rPr>
        <w:t xml:space="preserve">für das </w:t>
      </w:r>
      <w:r w:rsidR="00E578E5" w:rsidRPr="00604285">
        <w:rPr>
          <w:color w:val="000000" w:themeColor="text1"/>
        </w:rPr>
        <w:t xml:space="preserve">beantragte </w:t>
      </w:r>
      <w:r w:rsidR="007D072F" w:rsidRPr="00604285">
        <w:rPr>
          <w:color w:val="000000" w:themeColor="text1"/>
        </w:rPr>
        <w:t>Genehmigungs</w:t>
      </w:r>
      <w:r w:rsidR="00E578E5" w:rsidRPr="00604285">
        <w:rPr>
          <w:color w:val="000000" w:themeColor="text1"/>
        </w:rPr>
        <w:t>vorhaben</w:t>
      </w:r>
      <w:r w:rsidR="00E578E5">
        <w:rPr>
          <w:color w:val="000000" w:themeColor="text1"/>
        </w:rPr>
        <w:t xml:space="preserve"> eine standortbezogene Vorprüfung nach</w:t>
      </w:r>
      <w:r w:rsidR="00571C98" w:rsidRPr="00571C98">
        <w:rPr>
          <w:color w:val="000000" w:themeColor="text1"/>
        </w:rPr>
        <w:t xml:space="preserve"> § 7 </w:t>
      </w:r>
      <w:r w:rsidR="00571C98" w:rsidRPr="00571C98">
        <w:rPr>
          <w:color w:val="000000" w:themeColor="text1"/>
          <w:szCs w:val="22"/>
        </w:rPr>
        <w:t xml:space="preserve">UVPG </w:t>
      </w:r>
      <w:r w:rsidR="00E578E5">
        <w:rPr>
          <w:color w:val="000000" w:themeColor="text1"/>
        </w:rPr>
        <w:t>durchzuführen.</w:t>
      </w:r>
    </w:p>
    <w:p w14:paraId="0EE5BA97" w14:textId="77777777" w:rsidR="00BB7309" w:rsidRDefault="00BB7309" w:rsidP="00BB7309">
      <w:pPr>
        <w:pStyle w:val="berschrift1"/>
        <w:tabs>
          <w:tab w:val="clear" w:pos="709"/>
        </w:tabs>
      </w:pPr>
      <w:bookmarkStart w:id="14" w:name="_Ref497400176"/>
      <w:bookmarkStart w:id="15" w:name="_Toc42238713"/>
      <w:r w:rsidRPr="001A367E">
        <w:lastRenderedPageBreak/>
        <w:t>Prüf</w:t>
      </w:r>
      <w:r>
        <w:t>methodik</w:t>
      </w:r>
      <w:bookmarkEnd w:id="14"/>
      <w:bookmarkEnd w:id="15"/>
    </w:p>
    <w:p w14:paraId="1E33E3B6" w14:textId="77777777" w:rsidR="00BB7309" w:rsidRDefault="00BB7309" w:rsidP="00326132">
      <w:pPr>
        <w:spacing w:line="276" w:lineRule="auto"/>
      </w:pPr>
      <w:r w:rsidRPr="001A367E">
        <w:t>Die standortbezogene Vorprüfung wird als überschlägige Prüf</w:t>
      </w:r>
      <w:r>
        <w:t>ung in zwei Stufen durchgeführt (siehe § 7</w:t>
      </w:r>
      <w:r w:rsidR="004942B6">
        <w:t>Abs. 2</w:t>
      </w:r>
      <w:r>
        <w:t xml:space="preserve"> UVPG).</w:t>
      </w:r>
    </w:p>
    <w:p w14:paraId="47B38114" w14:textId="77777777" w:rsidR="00BB7309" w:rsidRDefault="00BB7309" w:rsidP="00326132">
      <w:pPr>
        <w:spacing w:line="276" w:lineRule="auto"/>
      </w:pPr>
      <w:r w:rsidRPr="001A367E">
        <w:t>In der</w:t>
      </w:r>
      <w:r>
        <w:t xml:space="preserve"> </w:t>
      </w:r>
      <w:r w:rsidRPr="001A367E">
        <w:t>ersten Stufe ist zu prüfen, ob bei dem Vorhaben besondere örtliche Gegebenheiten gemäß den in Anlage 3 Nummer 2.3 UVPG aufgeführten Schutzkriterien vorliegen. Ergibt die Prüfung in der ersten Stufe, dass keine besonderen örtlichen Gegebenheiten vorliegen, so besteht keine UVP-Pflicht.</w:t>
      </w:r>
    </w:p>
    <w:p w14:paraId="4C6BAC70" w14:textId="77777777" w:rsidR="0054444F" w:rsidRPr="001A367E" w:rsidRDefault="00BB7309" w:rsidP="00326132">
      <w:pPr>
        <w:spacing w:line="276" w:lineRule="auto"/>
      </w:pPr>
      <w:r w:rsidRPr="001A367E">
        <w:t>Ergibt die Prüfung in der ersten Stufe, dass besondere örtliche Gegebenheiten vorliegen, so ist in der zweiten Stufe unter Berücksichtigung der in Anlage 3 UVP aufgeführten Kriterien zu prüfen, ob das</w:t>
      </w:r>
      <w:r>
        <w:t xml:space="preserve"> </w:t>
      </w:r>
      <w:r w:rsidRPr="001A367E">
        <w:t>Neuvorhaben erhebliche nachteilige Umweltauswirkungen haben kann, die die besondere Empfindlichkeit oder die Schutzziele des Gebietes betreffen und nach § 25 Absatz 2 UVPG bei der Zulassungsentscheidung zu berücksichtigen wären. Die UVP-Pflicht besteht, wenn das Vorhaben solche Umweltauswirkungen haben kann.</w:t>
      </w:r>
    </w:p>
    <w:p w14:paraId="59C32C2A" w14:textId="77777777" w:rsidR="0084084D" w:rsidRDefault="00BB7309" w:rsidP="0084084D">
      <w:pPr>
        <w:pStyle w:val="berschrift1"/>
        <w:tabs>
          <w:tab w:val="clear" w:pos="709"/>
        </w:tabs>
      </w:pPr>
      <w:bookmarkStart w:id="16" w:name="_Ref497400164"/>
      <w:bookmarkStart w:id="17" w:name="_Toc42238714"/>
      <w:r w:rsidRPr="001A367E">
        <w:t>Prüfung</w:t>
      </w:r>
      <w:r>
        <w:t xml:space="preserve"> des Vorliegens </w:t>
      </w:r>
      <w:r w:rsidRPr="001A367E">
        <w:t>besondere</w:t>
      </w:r>
      <w:r>
        <w:t>r</w:t>
      </w:r>
      <w:r w:rsidRPr="001A367E">
        <w:t xml:space="preserve"> örtliche</w:t>
      </w:r>
      <w:r>
        <w:t>r</w:t>
      </w:r>
      <w:r w:rsidRPr="001A367E">
        <w:t xml:space="preserve"> Gegebenheiten</w:t>
      </w:r>
      <w:bookmarkEnd w:id="16"/>
      <w:bookmarkEnd w:id="17"/>
    </w:p>
    <w:p w14:paraId="2F821B2E" w14:textId="010B564A" w:rsidR="00356112" w:rsidRPr="00790665" w:rsidRDefault="005A348A" w:rsidP="009408EF">
      <w:pPr>
        <w:keepLines/>
        <w:widowControl/>
        <w:spacing w:line="276" w:lineRule="auto"/>
        <w:rPr>
          <w:color w:val="000000" w:themeColor="text1"/>
        </w:rPr>
      </w:pPr>
      <w:r>
        <w:t xml:space="preserve">Im Folgenden wird geprüft, inwiefern im Bereich/ Umfeld des Vorhabens </w:t>
      </w:r>
      <w:r w:rsidRPr="001A367E">
        <w:t>besondere örtliche Gegebenheiten gemäß de</w:t>
      </w:r>
      <w:r>
        <w:t>r</w:t>
      </w:r>
      <w:r w:rsidRPr="001A367E">
        <w:t xml:space="preserve"> in Anlage</w:t>
      </w:r>
      <w:r>
        <w:t> </w:t>
      </w:r>
      <w:r w:rsidRPr="001A367E">
        <w:t>3 Nummer 2.3 UVPG aufgef</w:t>
      </w:r>
      <w:r>
        <w:t>ührten Schutzkriterien vorliegen (</w:t>
      </w:r>
      <w:r w:rsidR="00E735E0">
        <w:t>zur</w:t>
      </w:r>
      <w:r>
        <w:t xml:space="preserve"> Prüfmethodik bei der standortbezogenen Vorprüfung siehe Kap. </w:t>
      </w:r>
      <w:r w:rsidR="009C641E">
        <w:fldChar w:fldCharType="begin"/>
      </w:r>
      <w:r w:rsidR="009C641E">
        <w:instrText xml:space="preserve"> REF _Ref497400176 \r \h </w:instrText>
      </w:r>
      <w:r w:rsidR="009408EF">
        <w:instrText xml:space="preserve"> \* MERGEFORMAT </w:instrText>
      </w:r>
      <w:r w:rsidR="009C641E">
        <w:fldChar w:fldCharType="separate"/>
      </w:r>
      <w:r w:rsidR="00D04974">
        <w:t>4</w:t>
      </w:r>
      <w:r w:rsidR="009C641E">
        <w:fldChar w:fldCharType="end"/>
      </w:r>
      <w:r>
        <w:t xml:space="preserve">). </w:t>
      </w:r>
      <w:r w:rsidR="00CD0F60" w:rsidRPr="00790665">
        <w:rPr>
          <w:color w:val="000000" w:themeColor="text1"/>
        </w:rPr>
        <w:t xml:space="preserve">Dazu werden auf die Daten des </w:t>
      </w:r>
      <w:r w:rsidR="00CD0F60" w:rsidRPr="00790665">
        <w:rPr>
          <w:color w:val="000000" w:themeColor="text1"/>
          <w:szCs w:val="22"/>
        </w:rPr>
        <w:t xml:space="preserve">GIS-Auskunftssystems des Landes Sachsen-Anhalt zugegriffen. </w:t>
      </w:r>
      <w:r w:rsidR="00CD0F60" w:rsidRPr="00790665">
        <w:rPr>
          <w:color w:val="000000" w:themeColor="text1"/>
        </w:rPr>
        <w:t xml:space="preserve">Der Radius des Suchraumes beträgt 1000 m. </w:t>
      </w:r>
    </w:p>
    <w:p w14:paraId="2D5977F9" w14:textId="77777777" w:rsidR="00CF6B49" w:rsidRDefault="00CF6B49" w:rsidP="00B610A7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Natura 2000-Gebiete</w:t>
      </w:r>
      <w:r w:rsidR="00B610A7" w:rsidRPr="000E4417">
        <w:rPr>
          <w:u w:val="single"/>
        </w:rPr>
        <w:t xml:space="preserve"> nach</w:t>
      </w:r>
      <w:r>
        <w:rPr>
          <w:u w:val="single"/>
        </w:rPr>
        <w:t xml:space="preserve"> § 7 Abs. 1 Nr. 8 BNatSchG (Nr. 2.3.1</w:t>
      </w:r>
      <w:r w:rsidR="00B610A7" w:rsidRPr="000E4417">
        <w:rPr>
          <w:u w:val="single"/>
        </w:rPr>
        <w:t xml:space="preserve"> der Anlage 3 UVPG)</w:t>
      </w:r>
    </w:p>
    <w:p w14:paraId="5548C54B" w14:textId="668589F9" w:rsidR="0021053E" w:rsidRDefault="001768FF" w:rsidP="00A54510">
      <w:pPr>
        <w:spacing w:after="0" w:line="276" w:lineRule="auto"/>
      </w:pPr>
      <w:r>
        <w:t>Im Umkreis von 1000</w:t>
      </w:r>
      <w:r w:rsidR="00D51C58">
        <w:t xml:space="preserve"> </w:t>
      </w:r>
      <w:r>
        <w:t>m des Vorhabens befindet sich weder ein</w:t>
      </w:r>
      <w:r w:rsidR="0021053E">
        <w:t xml:space="preserve"> FFH-Gebiet</w:t>
      </w:r>
      <w:r>
        <w:t xml:space="preserve"> noch ein</w:t>
      </w:r>
      <w:r w:rsidR="00055837">
        <w:t xml:space="preserve"> EU-</w:t>
      </w:r>
      <w:r w:rsidR="0021053E">
        <w:t>Vogelschutzgebiet</w:t>
      </w:r>
      <w:r w:rsidR="00055837" w:rsidRPr="00C642DB">
        <w:rPr>
          <w:color w:val="000000" w:themeColor="text1"/>
        </w:rPr>
        <w:t xml:space="preserve">. </w:t>
      </w:r>
    </w:p>
    <w:p w14:paraId="5CA1A912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Naturschutzgebiete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23 BNatSchG (Nr. 2.3.2</w:t>
      </w:r>
      <w:r w:rsidRPr="000E4417">
        <w:rPr>
          <w:u w:val="single"/>
        </w:rPr>
        <w:t xml:space="preserve"> der Anlage 3 UVPG)</w:t>
      </w:r>
    </w:p>
    <w:p w14:paraId="21E023D0" w14:textId="39C48835" w:rsidR="0021053E" w:rsidRPr="00D05EC9" w:rsidRDefault="00D05EC9" w:rsidP="00326132">
      <w:pPr>
        <w:spacing w:after="0" w:line="276" w:lineRule="auto"/>
      </w:pPr>
      <w:r>
        <w:rPr>
          <w:color w:val="000000" w:themeColor="text1"/>
        </w:rPr>
        <w:t xml:space="preserve">Naturschutzgebiete existieren nicht im </w:t>
      </w:r>
      <w:proofErr w:type="spellStart"/>
      <w:r>
        <w:rPr>
          <w:color w:val="000000" w:themeColor="text1"/>
        </w:rPr>
        <w:t>Vorhaben</w:t>
      </w:r>
      <w:r w:rsidR="001768FF">
        <w:rPr>
          <w:color w:val="000000" w:themeColor="text1"/>
        </w:rPr>
        <w:t>s</w:t>
      </w:r>
      <w:r>
        <w:rPr>
          <w:color w:val="000000" w:themeColor="text1"/>
        </w:rPr>
        <w:t>gebiet</w:t>
      </w:r>
      <w:proofErr w:type="spellEnd"/>
      <w:r>
        <w:rPr>
          <w:color w:val="000000" w:themeColor="text1"/>
        </w:rPr>
        <w:t xml:space="preserve">. </w:t>
      </w:r>
      <w:r>
        <w:t>Es befindet sich kein Naturschutzgebiet innerhalb des Suchraumes von 1000 m.</w:t>
      </w:r>
    </w:p>
    <w:p w14:paraId="69924F8A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Nationalparke und Nationale Naturmonumente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24 BNatSchG (Nr. 2.3.3</w:t>
      </w:r>
      <w:r w:rsidRPr="000E4417">
        <w:rPr>
          <w:u w:val="single"/>
        </w:rPr>
        <w:t xml:space="preserve"> der Anlage 3 UVPG)</w:t>
      </w:r>
    </w:p>
    <w:p w14:paraId="48AD099E" w14:textId="59E09EA5" w:rsidR="0021053E" w:rsidRPr="003A7D41" w:rsidRDefault="003A7D41" w:rsidP="00326132">
      <w:pPr>
        <w:spacing w:after="0" w:line="276" w:lineRule="auto"/>
      </w:pPr>
      <w:r>
        <w:rPr>
          <w:color w:val="000000" w:themeColor="text1"/>
        </w:rPr>
        <w:t xml:space="preserve">Im Vorhabenbereich befinden sich keine Nationalparke und </w:t>
      </w:r>
      <w:r w:rsidRPr="00F561FC">
        <w:rPr>
          <w:color w:val="000000" w:themeColor="text1"/>
        </w:rPr>
        <w:t xml:space="preserve">Nationale Naturmonumente. </w:t>
      </w:r>
      <w:r>
        <w:t xml:space="preserve">Es befinden sich keine </w:t>
      </w:r>
      <w:r>
        <w:rPr>
          <w:color w:val="000000" w:themeColor="text1"/>
        </w:rPr>
        <w:t>Nationalparke und Nationale Naturmonumente</w:t>
      </w:r>
      <w:r>
        <w:t xml:space="preserve"> innerhalb des Suchraumes von 1000 m.</w:t>
      </w:r>
    </w:p>
    <w:p w14:paraId="4B7D3E88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bookmarkStart w:id="18" w:name="_Hlk168560057"/>
      <w:r>
        <w:rPr>
          <w:u w:val="single"/>
        </w:rPr>
        <w:t>Biosphärenreservate und Landschaftsschutzgebiete</w:t>
      </w:r>
      <w:r w:rsidRPr="000E4417">
        <w:rPr>
          <w:u w:val="single"/>
        </w:rPr>
        <w:t xml:space="preserve"> </w:t>
      </w:r>
      <w:bookmarkStart w:id="19" w:name="_Hlk168565663"/>
      <w:r w:rsidRPr="000E4417">
        <w:rPr>
          <w:u w:val="single"/>
        </w:rPr>
        <w:t>nach</w:t>
      </w:r>
      <w:r>
        <w:rPr>
          <w:u w:val="single"/>
        </w:rPr>
        <w:t xml:space="preserve"> § 25 und 26 BNatSchG (Nr. 2.3.4</w:t>
      </w:r>
      <w:r w:rsidRPr="000E4417">
        <w:rPr>
          <w:u w:val="single"/>
        </w:rPr>
        <w:t xml:space="preserve"> der Anlage 3 UVPG)</w:t>
      </w:r>
    </w:p>
    <w:bookmarkEnd w:id="19"/>
    <w:p w14:paraId="58B8B29C" w14:textId="30FA3C57" w:rsidR="00D13F43" w:rsidRPr="00AE240E" w:rsidRDefault="001768FF" w:rsidP="00A54510">
      <w:pPr>
        <w:spacing w:after="0" w:line="276" w:lineRule="auto"/>
      </w:pPr>
      <w:r>
        <w:rPr>
          <w:color w:val="000000" w:themeColor="text1"/>
        </w:rPr>
        <w:t xml:space="preserve">Ca. </w:t>
      </w:r>
      <w:r>
        <w:t>830 m südwestlich</w:t>
      </w:r>
      <w:r>
        <w:rPr>
          <w:color w:val="000000" w:themeColor="text1"/>
        </w:rPr>
        <w:t xml:space="preserve"> d</w:t>
      </w:r>
      <w:r w:rsidR="00612033">
        <w:rPr>
          <w:color w:val="000000" w:themeColor="text1"/>
        </w:rPr>
        <w:t>e</w:t>
      </w:r>
      <w:r>
        <w:rPr>
          <w:color w:val="000000" w:themeColor="text1"/>
        </w:rPr>
        <w:t>s</w:t>
      </w:r>
      <w:r w:rsidR="00612033">
        <w:rPr>
          <w:color w:val="000000" w:themeColor="text1"/>
        </w:rPr>
        <w:t xml:space="preserve"> </w:t>
      </w:r>
      <w:bookmarkStart w:id="20" w:name="_Hlk168565626"/>
      <w:proofErr w:type="spellStart"/>
      <w:r w:rsidR="00612033">
        <w:rPr>
          <w:color w:val="000000" w:themeColor="text1"/>
        </w:rPr>
        <w:t>Vorhaben</w:t>
      </w:r>
      <w:r>
        <w:rPr>
          <w:color w:val="000000" w:themeColor="text1"/>
        </w:rPr>
        <w:t>s</w:t>
      </w:r>
      <w:r w:rsidR="00612033">
        <w:rPr>
          <w:color w:val="000000" w:themeColor="text1"/>
        </w:rPr>
        <w:t>bereich</w:t>
      </w:r>
      <w:r>
        <w:rPr>
          <w:color w:val="000000" w:themeColor="text1"/>
        </w:rPr>
        <w:t>es</w:t>
      </w:r>
      <w:proofErr w:type="spellEnd"/>
      <w:r>
        <w:rPr>
          <w:color w:val="000000" w:themeColor="text1"/>
        </w:rPr>
        <w:t xml:space="preserve"> befind</w:t>
      </w:r>
      <w:r w:rsidR="00DD290E">
        <w:rPr>
          <w:color w:val="000000" w:themeColor="text1"/>
        </w:rPr>
        <w:t xml:space="preserve">et sich das </w:t>
      </w:r>
      <w:bookmarkStart w:id="21" w:name="_Hlk164779723"/>
      <w:r w:rsidR="00DD290E">
        <w:t>Landschaftsschutzgebiet „Porphyrkuppenlandschaft bei Landsberg</w:t>
      </w:r>
      <w:r w:rsidR="0021053E">
        <w:rPr>
          <w:color w:val="000000" w:themeColor="text1"/>
        </w:rPr>
        <w:t>“</w:t>
      </w:r>
      <w:bookmarkEnd w:id="21"/>
      <w:bookmarkEnd w:id="20"/>
      <w:r w:rsidR="00667C51">
        <w:rPr>
          <w:color w:val="000000" w:themeColor="text1"/>
        </w:rPr>
        <w:t>.</w:t>
      </w:r>
      <w:r w:rsidR="004574C2">
        <w:rPr>
          <w:color w:val="000000" w:themeColor="text1"/>
        </w:rPr>
        <w:t xml:space="preserve"> </w:t>
      </w:r>
      <w:r w:rsidR="004574C2" w:rsidRPr="00C642DB">
        <w:rPr>
          <w:color w:val="000000" w:themeColor="text1"/>
        </w:rPr>
        <w:t xml:space="preserve">Diesbezüglich ist zu prüfen, ob das Vorhaben erhebliche nachteilige Umweltauswirkungen haben kann. </w:t>
      </w:r>
    </w:p>
    <w:bookmarkEnd w:id="18"/>
    <w:p w14:paraId="634E3C53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Naturdenkmäler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28 BNatSchG (Nr. 2.3.5</w:t>
      </w:r>
      <w:r w:rsidRPr="000E4417">
        <w:rPr>
          <w:u w:val="single"/>
        </w:rPr>
        <w:t xml:space="preserve"> der Anlage 3 UVPG)</w:t>
      </w:r>
    </w:p>
    <w:p w14:paraId="09F7A8D0" w14:textId="27A19C67" w:rsidR="0021053E" w:rsidRPr="009630A2" w:rsidRDefault="00A54510" w:rsidP="00A54510">
      <w:pPr>
        <w:spacing w:after="0" w:line="276" w:lineRule="auto"/>
      </w:pPr>
      <w:r>
        <w:rPr>
          <w:color w:val="000000" w:themeColor="text1"/>
        </w:rPr>
        <w:t xml:space="preserve">Im Vorhabenraum sind keine </w:t>
      </w:r>
      <w:r w:rsidRPr="00223893">
        <w:rPr>
          <w:color w:val="000000" w:themeColor="text1"/>
        </w:rPr>
        <w:t>Naturdenkmäler</w:t>
      </w:r>
      <w:r>
        <w:rPr>
          <w:color w:val="000000" w:themeColor="text1"/>
        </w:rPr>
        <w:t xml:space="preserve"> erfasst. </w:t>
      </w:r>
      <w:r>
        <w:t xml:space="preserve">Es befinden sich keine </w:t>
      </w:r>
      <w:r>
        <w:rPr>
          <w:color w:val="000000" w:themeColor="text1"/>
        </w:rPr>
        <w:t xml:space="preserve">Naturdenkmäler </w:t>
      </w:r>
      <w:r>
        <w:lastRenderedPageBreak/>
        <w:t>innerhalb des Suchraumes von 1000 m.</w:t>
      </w:r>
    </w:p>
    <w:p w14:paraId="34AF0EE7" w14:textId="77777777" w:rsidR="00576A0E" w:rsidRPr="0069753F" w:rsidRDefault="00CF6B49" w:rsidP="0069753F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Geschützte Landschaftsbestandteile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29 BNatSchG (Nr. 2.3.6</w:t>
      </w:r>
      <w:r w:rsidRPr="000E4417">
        <w:rPr>
          <w:u w:val="single"/>
        </w:rPr>
        <w:t xml:space="preserve"> der Anlage 3 UVPG)</w:t>
      </w:r>
    </w:p>
    <w:p w14:paraId="485C2B60" w14:textId="336D606F" w:rsidR="0021053E" w:rsidRDefault="00DD290E" w:rsidP="00326132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Es befinden sich keinen geschützten Landschaftsbestandteile im Umkreis von 1000 m des Vorhabens</w:t>
      </w:r>
      <w:r w:rsidR="004563E9" w:rsidRPr="00C642DB">
        <w:rPr>
          <w:color w:val="000000" w:themeColor="text1"/>
        </w:rPr>
        <w:t xml:space="preserve">. </w:t>
      </w:r>
    </w:p>
    <w:p w14:paraId="100BA8FE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 w:rsidRPr="000E4417">
        <w:rPr>
          <w:u w:val="single"/>
        </w:rPr>
        <w:t>Gesetzlich geschützte Biotope nach § 30 BNatSchG (Nr. 2.3.7 der Anlage 3 UVPG)</w:t>
      </w:r>
    </w:p>
    <w:p w14:paraId="33FDE5F9" w14:textId="5F14973A" w:rsidR="006F1E33" w:rsidRDefault="00DD290E" w:rsidP="00170A36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Es befinden sich keine gesetzlich geschützten Biotope Landschaftsbestandteile im Umkreis von 1000 m des Vorhabens</w:t>
      </w:r>
      <w:r w:rsidR="001101D0" w:rsidRPr="001101D0">
        <w:rPr>
          <w:color w:val="000000" w:themeColor="text1"/>
        </w:rPr>
        <w:t>.</w:t>
      </w:r>
    </w:p>
    <w:p w14:paraId="140E5BA8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bookmarkStart w:id="22" w:name="_Hlk168560867"/>
      <w:r>
        <w:rPr>
          <w:u w:val="single"/>
        </w:rPr>
        <w:t>Wasserschutzgebiete nach § 51 WHG, Heilquellenschutzgebiete nach § 53 Abs. 4 WHG, Risikogebiete nach § 73 Abs. 1 WHG sowie Überschwemmungsgebiete</w:t>
      </w:r>
      <w:r w:rsidRPr="000E4417">
        <w:rPr>
          <w:u w:val="single"/>
        </w:rPr>
        <w:t xml:space="preserve"> nach</w:t>
      </w:r>
      <w:r>
        <w:rPr>
          <w:u w:val="single"/>
        </w:rPr>
        <w:t xml:space="preserve"> § 76 WHG (Nr. 2.3.8</w:t>
      </w:r>
      <w:r w:rsidRPr="000E4417">
        <w:rPr>
          <w:u w:val="single"/>
        </w:rPr>
        <w:t xml:space="preserve"> der Anlage 3 UVPG)</w:t>
      </w:r>
    </w:p>
    <w:p w14:paraId="0F29DA7A" w14:textId="2DF4372C" w:rsidR="00DD290E" w:rsidRDefault="0021053E" w:rsidP="00DD290E">
      <w:r>
        <w:rPr>
          <w:color w:val="000000" w:themeColor="text1"/>
        </w:rPr>
        <w:t xml:space="preserve">Ca. </w:t>
      </w:r>
      <w:r w:rsidR="00DD290E">
        <w:rPr>
          <w:color w:val="000000" w:themeColor="text1"/>
        </w:rPr>
        <w:t>20</w:t>
      </w:r>
      <w:r>
        <w:rPr>
          <w:color w:val="000000" w:themeColor="text1"/>
        </w:rPr>
        <w:t xml:space="preserve">0 m </w:t>
      </w:r>
      <w:r w:rsidR="00DD290E">
        <w:rPr>
          <w:color w:val="000000" w:themeColor="text1"/>
        </w:rPr>
        <w:t>westlich</w:t>
      </w:r>
      <w:r w:rsidR="00773105">
        <w:rPr>
          <w:color w:val="000000" w:themeColor="text1"/>
        </w:rPr>
        <w:t xml:space="preserve"> des Werksgeländes befindet sich das</w:t>
      </w:r>
      <w:r>
        <w:rPr>
          <w:color w:val="000000" w:themeColor="text1"/>
        </w:rPr>
        <w:t xml:space="preserve"> Überschwemmungsgebiet </w:t>
      </w:r>
      <w:r w:rsidR="00DD290E">
        <w:t>„Strengbach Überschwemmungsgebiet“ mit einer mittleren Häufigkeit von HQ100.</w:t>
      </w:r>
    </w:p>
    <w:p w14:paraId="59BCE447" w14:textId="53AF2EFE" w:rsidR="00F561FC" w:rsidRDefault="00E64CA0" w:rsidP="00DD290E">
      <w:pPr>
        <w:spacing w:after="0" w:line="276" w:lineRule="auto"/>
        <w:rPr>
          <w:color w:val="000000" w:themeColor="text1"/>
        </w:rPr>
      </w:pPr>
      <w:r w:rsidRPr="001101D0">
        <w:rPr>
          <w:color w:val="000000" w:themeColor="text1"/>
        </w:rPr>
        <w:t>Diesbezüglich</w:t>
      </w:r>
      <w:r w:rsidR="00773105" w:rsidRPr="001101D0">
        <w:rPr>
          <w:color w:val="000000" w:themeColor="text1"/>
        </w:rPr>
        <w:t xml:space="preserve"> ist zu prüfen, ob das Vorhaben erhebliche nachteilige Umweltauswirkungen haben kann. </w:t>
      </w:r>
    </w:p>
    <w:bookmarkEnd w:id="22"/>
    <w:p w14:paraId="532A1052" w14:textId="77777777" w:rsidR="00CF6B49" w:rsidRDefault="00CF6B49" w:rsidP="00CF6B49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 xml:space="preserve">Gebiete in denen die </w:t>
      </w:r>
      <w:r w:rsidR="00DB1D9A">
        <w:rPr>
          <w:u w:val="single"/>
        </w:rPr>
        <w:t xml:space="preserve">in </w:t>
      </w:r>
      <w:r>
        <w:rPr>
          <w:u w:val="single"/>
        </w:rPr>
        <w:t>Vorschriften</w:t>
      </w:r>
      <w:r w:rsidRPr="000E4417">
        <w:rPr>
          <w:u w:val="single"/>
        </w:rPr>
        <w:t xml:space="preserve"> </w:t>
      </w:r>
      <w:r w:rsidR="00DB1D9A">
        <w:rPr>
          <w:u w:val="single"/>
        </w:rPr>
        <w:t>der Europäischen Union festgelegten Umweltqualitätsnormen bereits überschritten sind (Nr. 2.3.9</w:t>
      </w:r>
      <w:r w:rsidRPr="000E4417">
        <w:rPr>
          <w:u w:val="single"/>
        </w:rPr>
        <w:t xml:space="preserve"> der Anlage 3 UVPG)</w:t>
      </w:r>
    </w:p>
    <w:p w14:paraId="76C83A64" w14:textId="0E554C7F" w:rsidR="00C0346B" w:rsidRPr="008C5E2B" w:rsidRDefault="003F16A1" w:rsidP="00326132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Gebiete, in denen die in Vorschriften der Europäischen Union festgelegten Umweltqualitätsnormen bereits überschritten sind, sind in beeinflussbarer Nähe des Plangebietes nicht </w:t>
      </w:r>
      <w:r w:rsidR="004A7947">
        <w:rPr>
          <w:color w:val="000000" w:themeColor="text1"/>
        </w:rPr>
        <w:t>vorhanden</w:t>
      </w:r>
      <w:r w:rsidR="00E34728">
        <w:rPr>
          <w:color w:val="000000" w:themeColor="text1"/>
        </w:rPr>
        <w:t>.</w:t>
      </w:r>
    </w:p>
    <w:p w14:paraId="7BEFAF62" w14:textId="77777777" w:rsidR="00DB1D9A" w:rsidRDefault="00DB1D9A" w:rsidP="00DB1D9A">
      <w:pPr>
        <w:keepNext/>
        <w:spacing w:before="280" w:after="120"/>
        <w:outlineLvl w:val="7"/>
        <w:rPr>
          <w:u w:val="single"/>
        </w:rPr>
      </w:pPr>
      <w:bookmarkStart w:id="23" w:name="_Hlk168560917"/>
      <w:r>
        <w:rPr>
          <w:u w:val="single"/>
        </w:rPr>
        <w:t>Gebiete mit hoher Bevölkerungsdichte insbesondere Zentrale Orte im Sinne des § 2 Abs. 2 Nr. 2 ROG (Nr. 2.3.10</w:t>
      </w:r>
      <w:r w:rsidRPr="000E4417">
        <w:rPr>
          <w:u w:val="single"/>
        </w:rPr>
        <w:t xml:space="preserve"> der Anlage 3 UVPG)</w:t>
      </w:r>
    </w:p>
    <w:p w14:paraId="06DC2B0A" w14:textId="4781689B" w:rsidR="00F57016" w:rsidRDefault="00F96E0A" w:rsidP="003335EB">
      <w:pPr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Das Vorhaben befindet sich in </w:t>
      </w:r>
      <w:r w:rsidR="00C0346B">
        <w:rPr>
          <w:color w:val="000000" w:themeColor="text1"/>
        </w:rPr>
        <w:t xml:space="preserve">der Stadt </w:t>
      </w:r>
      <w:r w:rsidR="00DD290E">
        <w:rPr>
          <w:color w:val="000000" w:themeColor="text1"/>
        </w:rPr>
        <w:t>Landsberg</w:t>
      </w:r>
      <w:r>
        <w:rPr>
          <w:color w:val="000000" w:themeColor="text1"/>
        </w:rPr>
        <w:t xml:space="preserve">, welche als </w:t>
      </w:r>
      <w:r w:rsidR="00C0346B">
        <w:rPr>
          <w:color w:val="000000" w:themeColor="text1"/>
        </w:rPr>
        <w:t>Mittelzentrum</w:t>
      </w:r>
      <w:r w:rsidRPr="00C642DB">
        <w:rPr>
          <w:color w:val="000000" w:themeColor="text1"/>
        </w:rPr>
        <w:t xml:space="preserve"> einen zentralen Ort im Sinne des § 2 Abs. 2 Nr. 2 ROG darstellt. </w:t>
      </w:r>
      <w:r w:rsidR="005E33E6">
        <w:rPr>
          <w:color w:val="000000" w:themeColor="text1"/>
        </w:rPr>
        <w:t xml:space="preserve">Die nächsten zusammenhängenden Siedlungsbereiche liegen ca. </w:t>
      </w:r>
      <w:r w:rsidR="00BB3F05">
        <w:rPr>
          <w:color w:val="000000" w:themeColor="text1"/>
        </w:rPr>
        <w:t>60</w:t>
      </w:r>
      <w:r w:rsidR="005E33E6">
        <w:rPr>
          <w:color w:val="000000" w:themeColor="text1"/>
        </w:rPr>
        <w:t xml:space="preserve"> m </w:t>
      </w:r>
      <w:r w:rsidR="00BB3F05">
        <w:rPr>
          <w:color w:val="000000" w:themeColor="text1"/>
        </w:rPr>
        <w:t>südlich</w:t>
      </w:r>
      <w:r w:rsidR="005E33E6">
        <w:rPr>
          <w:color w:val="000000" w:themeColor="text1"/>
        </w:rPr>
        <w:t xml:space="preserve"> des Vorhabens. </w:t>
      </w:r>
      <w:r w:rsidRPr="00C642DB">
        <w:rPr>
          <w:color w:val="000000" w:themeColor="text1"/>
        </w:rPr>
        <w:t xml:space="preserve">Diesbezüglich ist zu prüfen, ob das Vorhaben erhebliche nachteilige Umweltauswirkungen haben kann. </w:t>
      </w:r>
    </w:p>
    <w:p w14:paraId="775C27D5" w14:textId="77777777" w:rsidR="00DB1D9A" w:rsidRDefault="00DB1D9A" w:rsidP="00DB1D9A">
      <w:pPr>
        <w:keepNext/>
        <w:spacing w:before="280" w:after="120"/>
        <w:outlineLvl w:val="7"/>
        <w:rPr>
          <w:u w:val="single"/>
        </w:rPr>
      </w:pPr>
      <w:r>
        <w:rPr>
          <w:u w:val="single"/>
        </w:rPr>
        <w:t>Denkmäler, Denkmalensembles, Bodendenkmäler oder Gebiete, die von der durch die Länder bestimmten Denkmalschutzbehörde als archäologisch bedeutende Landschaften eingestuft worden sind</w:t>
      </w:r>
      <w:r w:rsidRPr="000E4417">
        <w:rPr>
          <w:u w:val="single"/>
        </w:rPr>
        <w:t xml:space="preserve"> </w:t>
      </w:r>
      <w:r>
        <w:rPr>
          <w:u w:val="single"/>
        </w:rPr>
        <w:t>(Nr. 2.3.11</w:t>
      </w:r>
      <w:r w:rsidRPr="000E4417">
        <w:rPr>
          <w:u w:val="single"/>
        </w:rPr>
        <w:t xml:space="preserve"> der Anlage 3 UVPG)</w:t>
      </w:r>
    </w:p>
    <w:p w14:paraId="352633CE" w14:textId="700CB7A4" w:rsidR="00476C9C" w:rsidRDefault="004B3FA2" w:rsidP="00D13F4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Innerhalb des Untersuchungsradius befinden sich westlich des Werkstandortes </w:t>
      </w:r>
      <w:r w:rsidR="00476C9C">
        <w:rPr>
          <w:color w:val="000000" w:themeColor="text1"/>
        </w:rPr>
        <w:t>neunzehn</w:t>
      </w:r>
      <w:r>
        <w:rPr>
          <w:color w:val="000000" w:themeColor="text1"/>
        </w:rPr>
        <w:t xml:space="preserve"> Baudenkmäler (</w:t>
      </w:r>
      <w:r w:rsidR="00BB3F05">
        <w:rPr>
          <w:color w:val="000000" w:themeColor="text1"/>
        </w:rPr>
        <w:t xml:space="preserve">ein Gutshaus, 2 Kirchen, </w:t>
      </w:r>
      <w:r w:rsidR="00476C9C">
        <w:rPr>
          <w:color w:val="000000" w:themeColor="text1"/>
        </w:rPr>
        <w:t>10</w:t>
      </w:r>
      <w:r w:rsidR="00BB3F05">
        <w:rPr>
          <w:color w:val="000000" w:themeColor="text1"/>
        </w:rPr>
        <w:t xml:space="preserve"> Wohnhaus,</w:t>
      </w:r>
      <w:r w:rsidR="00476C9C">
        <w:rPr>
          <w:color w:val="000000" w:themeColor="text1"/>
        </w:rPr>
        <w:t xml:space="preserve"> ein Wohn- und Geschäftshaus, ein Rathaus,</w:t>
      </w:r>
      <w:r w:rsidR="00BB3F05">
        <w:rPr>
          <w:color w:val="000000" w:themeColor="text1"/>
        </w:rPr>
        <w:t xml:space="preserve"> ein Ackerbürgerhof</w:t>
      </w:r>
      <w:r w:rsidR="00476C9C">
        <w:rPr>
          <w:color w:val="000000" w:themeColor="text1"/>
        </w:rPr>
        <w:t>, ein Gasthof, eine Kapelle, ein Pfarrhof</w:t>
      </w:r>
      <w:r>
        <w:rPr>
          <w:color w:val="000000" w:themeColor="text1"/>
        </w:rPr>
        <w:t xml:space="preserve">). Ebenso befinden sich </w:t>
      </w:r>
      <w:r w:rsidR="00476C9C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="001D4264">
        <w:rPr>
          <w:color w:val="000000" w:themeColor="text1"/>
        </w:rPr>
        <w:t>Denkmalbereiche</w:t>
      </w:r>
      <w:r w:rsidR="00476C9C">
        <w:rPr>
          <w:color w:val="000000" w:themeColor="text1"/>
        </w:rPr>
        <w:t xml:space="preserve"> in Untersuchungsgebiet</w:t>
      </w:r>
      <w:r w:rsidR="001D4264">
        <w:rPr>
          <w:color w:val="000000" w:themeColor="text1"/>
        </w:rPr>
        <w:t xml:space="preserve"> (</w:t>
      </w:r>
      <w:r w:rsidR="00476C9C">
        <w:rPr>
          <w:color w:val="000000" w:themeColor="text1"/>
        </w:rPr>
        <w:t xml:space="preserve">ein Altstadtbereich, </w:t>
      </w:r>
      <w:r w:rsidR="00856DEB">
        <w:rPr>
          <w:color w:val="000000" w:themeColor="text1"/>
        </w:rPr>
        <w:t>ein</w:t>
      </w:r>
      <w:r w:rsidR="00476C9C">
        <w:rPr>
          <w:color w:val="000000" w:themeColor="text1"/>
        </w:rPr>
        <w:t xml:space="preserve"> Straßenzug</w:t>
      </w:r>
      <w:r w:rsidR="001D4264">
        <w:rPr>
          <w:color w:val="000000" w:themeColor="text1"/>
        </w:rPr>
        <w:t xml:space="preserve">, </w:t>
      </w:r>
      <w:r w:rsidR="00856DEB">
        <w:rPr>
          <w:color w:val="000000" w:themeColor="text1"/>
        </w:rPr>
        <w:t xml:space="preserve">eine </w:t>
      </w:r>
      <w:r w:rsidR="001D4264">
        <w:rPr>
          <w:color w:val="000000" w:themeColor="text1"/>
        </w:rPr>
        <w:t>Straßenzeile)</w:t>
      </w:r>
      <w:r w:rsidR="00856DEB">
        <w:rPr>
          <w:color w:val="000000" w:themeColor="text1"/>
        </w:rPr>
        <w:t>.</w:t>
      </w:r>
      <w:r w:rsidR="00476C9C">
        <w:rPr>
          <w:color w:val="000000" w:themeColor="text1"/>
        </w:rPr>
        <w:t xml:space="preserve"> Des Weiteren liegt ein Archäologisches Kulturdenkmal ca. 400m südlich des Vorhabengeländes (Bodendenkmal Gipfelburg „Kapellenberg“).</w:t>
      </w:r>
      <w:r w:rsidR="00614867">
        <w:rPr>
          <w:color w:val="000000" w:themeColor="text1"/>
        </w:rPr>
        <w:t xml:space="preserve"> </w:t>
      </w:r>
      <w:r w:rsidR="00614867" w:rsidRPr="00C642DB">
        <w:rPr>
          <w:color w:val="000000" w:themeColor="text1"/>
        </w:rPr>
        <w:t>Diesbezüglich ist zu prüfen, ob das Vorhaben erhebliche nachteilige Umweltauswirkungen haben kann.</w:t>
      </w:r>
    </w:p>
    <w:p w14:paraId="3D542AA0" w14:textId="77777777" w:rsidR="00501625" w:rsidRDefault="00501625" w:rsidP="00D13F43">
      <w:pPr>
        <w:spacing w:line="276" w:lineRule="auto"/>
        <w:rPr>
          <w:color w:val="000000" w:themeColor="text1"/>
        </w:rPr>
      </w:pPr>
    </w:p>
    <w:p w14:paraId="7EC66602" w14:textId="77777777" w:rsidR="00501625" w:rsidRDefault="00501625" w:rsidP="00D13F43">
      <w:pPr>
        <w:spacing w:line="276" w:lineRule="auto"/>
        <w:rPr>
          <w:color w:val="000000" w:themeColor="text1"/>
        </w:rPr>
      </w:pPr>
    </w:p>
    <w:p w14:paraId="1322C561" w14:textId="77777777" w:rsidR="00BB7309" w:rsidRDefault="00BB7309" w:rsidP="00BB7309">
      <w:pPr>
        <w:pStyle w:val="berschrift1"/>
        <w:tabs>
          <w:tab w:val="clear" w:pos="709"/>
        </w:tabs>
      </w:pPr>
      <w:bookmarkStart w:id="24" w:name="_Toc42238715"/>
      <w:bookmarkEnd w:id="23"/>
      <w:r w:rsidRPr="00CC3C68">
        <w:lastRenderedPageBreak/>
        <w:t xml:space="preserve">Beschreibung der Umwelteinwirkungen </w:t>
      </w:r>
      <w:r w:rsidR="008118FC" w:rsidRPr="00CC3C68">
        <w:t>des Vorhabens</w:t>
      </w:r>
      <w:r w:rsidR="008118FC">
        <w:t xml:space="preserve"> bezüglich der besonderen örtlichen Gegebenheiten </w:t>
      </w:r>
      <w:r w:rsidRPr="00CC3C68">
        <w:t xml:space="preserve">und Einschätzung deren Nachteiligkeit unter </w:t>
      </w:r>
      <w:r w:rsidR="008118FC">
        <w:t>Berücksichtigung</w:t>
      </w:r>
      <w:r w:rsidRPr="00CC3C68">
        <w:t xml:space="preserve"> der Kriterien der Anlage </w:t>
      </w:r>
      <w:r>
        <w:t>3</w:t>
      </w:r>
      <w:r w:rsidRPr="00CC3C68">
        <w:t xml:space="preserve"> UVPG</w:t>
      </w:r>
      <w:bookmarkEnd w:id="24"/>
    </w:p>
    <w:p w14:paraId="37FADFFF" w14:textId="5447ECCB" w:rsidR="001E0051" w:rsidRDefault="009C641E" w:rsidP="000F605D">
      <w:pPr>
        <w:spacing w:line="276" w:lineRule="auto"/>
      </w:pPr>
      <w:bookmarkStart w:id="25" w:name="_Hlk168561119"/>
      <w:r>
        <w:t>In die nachfolgende vertiefende Beschreibung und Bewertung werden die Schutzkriterien einbezogen, für die in Kap. </w:t>
      </w:r>
      <w:r>
        <w:fldChar w:fldCharType="begin"/>
      </w:r>
      <w:r>
        <w:instrText xml:space="preserve"> REF _Ref497400164 \r \h </w:instrText>
      </w:r>
      <w:r w:rsidR="000F605D">
        <w:instrText xml:space="preserve"> \* MERGEFORMAT </w:instrText>
      </w:r>
      <w:r>
        <w:fldChar w:fldCharType="separate"/>
      </w:r>
      <w:r w:rsidR="00D04974">
        <w:t>5</w:t>
      </w:r>
      <w:r>
        <w:fldChar w:fldCharType="end"/>
      </w:r>
      <w:r>
        <w:t xml:space="preserve"> aufgrund der</w:t>
      </w:r>
      <w:r w:rsidRPr="009C641E">
        <w:t xml:space="preserve"> </w:t>
      </w:r>
      <w:r>
        <w:t>besonderen örtlichen Gegebenheiten eine mögliche Betroffenheit abgeleitet wurde.</w:t>
      </w:r>
      <w:r w:rsidR="00137B57">
        <w:t xml:space="preserve"> </w:t>
      </w:r>
    </w:p>
    <w:p w14:paraId="53786FA1" w14:textId="6C4CAEA8" w:rsidR="00055837" w:rsidRPr="00055837" w:rsidRDefault="00476C9C" w:rsidP="00055837">
      <w:pPr>
        <w:pStyle w:val="berschrift8"/>
      </w:pPr>
      <w:r w:rsidRPr="00476C9C">
        <w:t>Landschaftsschutzgebiet „Porphyrkuppenlandschaft bei Landsberg“</w:t>
      </w:r>
    </w:p>
    <w:p w14:paraId="4D47EB39" w14:textId="40A14E20" w:rsidR="00061A61" w:rsidRDefault="00061A61" w:rsidP="00061A61">
      <w:pPr>
        <w:spacing w:after="120" w:line="276" w:lineRule="auto"/>
      </w:pPr>
      <w:r>
        <w:t>Aufgrund der Errichtung de</w:t>
      </w:r>
      <w:r w:rsidR="00292EDF">
        <w:t xml:space="preserve">r Flüssiggastankanlage </w:t>
      </w:r>
      <w:r>
        <w:t xml:space="preserve">in einer Entfernung von ca. </w:t>
      </w:r>
      <w:r w:rsidR="00292EDF">
        <w:t>83</w:t>
      </w:r>
      <w:r>
        <w:t>0 m zum</w:t>
      </w:r>
      <w:r w:rsidR="00292EDF" w:rsidRPr="00292EDF">
        <w:t xml:space="preserve"> </w:t>
      </w:r>
      <w:r w:rsidR="00292EDF">
        <w:t>Landschaftsschutzgebiet „Porphyrkuppenlandschaft bei Landsberg</w:t>
      </w:r>
      <w:r w:rsidR="00292EDF">
        <w:rPr>
          <w:color w:val="000000" w:themeColor="text1"/>
        </w:rPr>
        <w:t>“</w:t>
      </w:r>
      <w:r w:rsidR="003C2CEA">
        <w:rPr>
          <w:color w:val="000000"/>
          <w:szCs w:val="22"/>
          <w:shd w:val="clear" w:color="auto" w:fill="FFFFFF"/>
        </w:rPr>
        <w:t>,</w:t>
      </w:r>
      <w:r>
        <w:t xml:space="preserve"> ist eine Inanspruchnahme </w:t>
      </w:r>
      <w:r w:rsidR="003C2CEA">
        <w:t>dieser Gebiete</w:t>
      </w:r>
      <w:r w:rsidRPr="00A432DE">
        <w:rPr>
          <w:color w:val="000000" w:themeColor="text1"/>
        </w:rPr>
        <w:t xml:space="preserve"> </w:t>
      </w:r>
      <w:r w:rsidR="008B0040">
        <w:t>nicht zu erwarten</w:t>
      </w:r>
      <w:r>
        <w:t xml:space="preserve">. Angesichts der Entfernung sind keine relevanten Störungen oder Beeinträchtigungen gebietsbedeutsamer Tier- oder Pflanzenarten zu erwarten. Die baubedingten Wirkungen sind auf den Zeitraum der Bauphase beschränkt. </w:t>
      </w:r>
    </w:p>
    <w:p w14:paraId="5B17B9F4" w14:textId="373F17A1" w:rsidR="00061A61" w:rsidRPr="00171E33" w:rsidRDefault="00061A61" w:rsidP="00061A61">
      <w:pPr>
        <w:spacing w:line="276" w:lineRule="auto"/>
        <w:rPr>
          <w:color w:val="000000" w:themeColor="text1"/>
        </w:rPr>
      </w:pPr>
      <w:r w:rsidRPr="00171E33">
        <w:rPr>
          <w:color w:val="000000" w:themeColor="text1"/>
        </w:rPr>
        <w:t>Beim bestimmungsgemäßen Betrieb der Anlage entstehen keine schädlichen Stoffe bzw. Abfallprodukte</w:t>
      </w:r>
      <w:r w:rsidR="003C2CEA" w:rsidRPr="00171E33">
        <w:rPr>
          <w:color w:val="000000" w:themeColor="text1"/>
        </w:rPr>
        <w:t xml:space="preserve">. </w:t>
      </w:r>
    </w:p>
    <w:p w14:paraId="0AB5A9CA" w14:textId="15582237" w:rsidR="006F1E33" w:rsidRPr="00292EDF" w:rsidRDefault="003C2CEA" w:rsidP="00A5431A">
      <w:pPr>
        <w:spacing w:line="276" w:lineRule="auto"/>
      </w:pPr>
      <w:r>
        <w:t xml:space="preserve">Insgesamt sind durch das geplante Vorhaben </w:t>
      </w:r>
      <w:r w:rsidRPr="00A5431A">
        <w:rPr>
          <w:color w:val="000000" w:themeColor="text1"/>
        </w:rPr>
        <w:t>bezüglich de</w:t>
      </w:r>
      <w:r w:rsidR="00292EDF">
        <w:rPr>
          <w:color w:val="000000" w:themeColor="text1"/>
        </w:rPr>
        <w:t>s</w:t>
      </w:r>
      <w:r w:rsidRPr="00A5431A">
        <w:rPr>
          <w:color w:val="000000" w:themeColor="text1"/>
        </w:rPr>
        <w:t xml:space="preserve"> oben genannten Schutzobjekte</w:t>
      </w:r>
      <w:r w:rsidR="00292EDF">
        <w:rPr>
          <w:color w:val="000000" w:themeColor="text1"/>
        </w:rPr>
        <w:t>s</w:t>
      </w:r>
      <w:r w:rsidRPr="00A5431A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292EDF">
        <w:t>Landschaftsschutzgebiet „Porphyrkuppenlandschaft bei Landsberg</w:t>
      </w:r>
      <w:r w:rsidR="00292EDF">
        <w:rPr>
          <w:color w:val="000000" w:themeColor="text1"/>
        </w:rPr>
        <w:t>“</w:t>
      </w:r>
      <w:r>
        <w:rPr>
          <w:color w:val="000000"/>
          <w:szCs w:val="22"/>
          <w:shd w:val="clear" w:color="auto" w:fill="FFFFFF"/>
        </w:rPr>
        <w:t xml:space="preserve">) </w:t>
      </w:r>
      <w:r>
        <w:t>keine erheblich nachteiligen Umweltauswirkungen zu erwarten.</w:t>
      </w:r>
    </w:p>
    <w:p w14:paraId="160785C5" w14:textId="60D30F68" w:rsidR="009D1969" w:rsidRDefault="009556EA" w:rsidP="009D1969">
      <w:pPr>
        <w:pStyle w:val="berschrift8"/>
      </w:pPr>
      <w:r>
        <w:t xml:space="preserve">„Strengbach Überschwemmungsgebiet“ </w:t>
      </w:r>
      <w:r w:rsidR="00F561FC">
        <w:t>HQ</w:t>
      </w:r>
      <w:r>
        <w:t>1</w:t>
      </w:r>
      <w:r w:rsidR="00F561FC">
        <w:t xml:space="preserve">00 </w:t>
      </w:r>
      <w:r w:rsidR="001C76F9">
        <w:t>de</w:t>
      </w:r>
      <w:r>
        <w:t>s</w:t>
      </w:r>
      <w:r w:rsidR="001C76F9">
        <w:t xml:space="preserve"> </w:t>
      </w:r>
      <w:r>
        <w:t>Strengbaches</w:t>
      </w:r>
    </w:p>
    <w:p w14:paraId="13FA980C" w14:textId="4E75546B" w:rsidR="002F1310" w:rsidRPr="00647E1F" w:rsidRDefault="002F1310" w:rsidP="002F1310">
      <w:pPr>
        <w:spacing w:line="276" w:lineRule="auto"/>
        <w:rPr>
          <w:color w:val="000000" w:themeColor="text1"/>
        </w:rPr>
      </w:pPr>
      <w:r w:rsidRPr="002F1310">
        <w:rPr>
          <w:color w:val="000000" w:themeColor="text1"/>
        </w:rPr>
        <w:t xml:space="preserve">Der </w:t>
      </w:r>
      <w:r w:rsidR="00292EDF">
        <w:rPr>
          <w:color w:val="000000" w:themeColor="text1"/>
        </w:rPr>
        <w:t xml:space="preserve">durch Landsberg fließende und </w:t>
      </w:r>
      <w:r w:rsidRPr="002F1310">
        <w:rPr>
          <w:color w:val="000000" w:themeColor="text1"/>
        </w:rPr>
        <w:t xml:space="preserve">an das Industriegebiet angrenzende </w:t>
      </w:r>
      <w:r w:rsidR="00292EDF">
        <w:rPr>
          <w:color w:val="000000" w:themeColor="text1"/>
        </w:rPr>
        <w:t>Strengbach</w:t>
      </w:r>
      <w:r>
        <w:rPr>
          <w:color w:val="000000" w:themeColor="text1"/>
        </w:rPr>
        <w:t xml:space="preserve"> </w:t>
      </w:r>
      <w:r w:rsidR="009556EA">
        <w:rPr>
          <w:color w:val="000000" w:themeColor="text1"/>
        </w:rPr>
        <w:t>ist die Grundlage für ein nach ihm benanntes Überschwemmungsgebiet</w:t>
      </w:r>
      <w:r w:rsidR="00647E1F" w:rsidRPr="00647E1F">
        <w:rPr>
          <w:color w:val="000000" w:themeColor="text1"/>
        </w:rPr>
        <w:t xml:space="preserve">. </w:t>
      </w:r>
    </w:p>
    <w:p w14:paraId="0953735A" w14:textId="66133D62" w:rsidR="00E43866" w:rsidRDefault="006044BE" w:rsidP="006044BE">
      <w:pPr>
        <w:spacing w:line="276" w:lineRule="auto"/>
      </w:pPr>
      <w:r>
        <w:t xml:space="preserve">Durch die Errichtung und den Betrieb der geplanten Flüssiggaslageranlage fällt kein häusliches Abwasser sowie Kühl- und Produktionsabwasser an. </w:t>
      </w:r>
      <w:r w:rsidR="00A84FAF">
        <w:t xml:space="preserve">Zudem sollen die Lagertanks auf einer befestigten Betonfläche errichtet und betrieben werden. </w:t>
      </w:r>
    </w:p>
    <w:p w14:paraId="674A5B44" w14:textId="5BE07E01" w:rsidR="0042668A" w:rsidRPr="00416FD6" w:rsidRDefault="002F1310" w:rsidP="0034189F">
      <w:p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Aufgrund der oben genannten Sicherheitsvorkehrungen</w:t>
      </w:r>
      <w:r w:rsidR="009556EA">
        <w:rPr>
          <w:color w:val="000000" w:themeColor="text1"/>
          <w:szCs w:val="22"/>
        </w:rPr>
        <w:t xml:space="preserve"> und</w:t>
      </w:r>
      <w:r w:rsidR="00A84FAF">
        <w:rPr>
          <w:color w:val="000000" w:themeColor="text1"/>
          <w:szCs w:val="22"/>
        </w:rPr>
        <w:t xml:space="preserve"> insbesondere</w:t>
      </w:r>
      <w:r w:rsidR="009556EA">
        <w:rPr>
          <w:color w:val="000000" w:themeColor="text1"/>
          <w:szCs w:val="22"/>
        </w:rPr>
        <w:t xml:space="preserve"> des Abstandes</w:t>
      </w:r>
      <w:r w:rsidR="006044BE" w:rsidRPr="007A6BF6">
        <w:rPr>
          <w:color w:val="000000" w:themeColor="text1"/>
          <w:szCs w:val="22"/>
        </w:rPr>
        <w:t xml:space="preserve"> wird eingeschätzt, dass durch das Vorhaben keine relevanten nachteiligen Auswirkungen </w:t>
      </w:r>
      <w:r>
        <w:rPr>
          <w:color w:val="000000" w:themeColor="text1"/>
          <w:szCs w:val="22"/>
        </w:rPr>
        <w:t xml:space="preserve">für </w:t>
      </w:r>
      <w:r w:rsidR="006044BE">
        <w:t>das Überschwemmungsgebiet d</w:t>
      </w:r>
      <w:r w:rsidR="009556EA">
        <w:t>es Strengbachs</w:t>
      </w:r>
      <w:r w:rsidR="006044BE">
        <w:t xml:space="preserve"> </w:t>
      </w:r>
      <w:r>
        <w:rPr>
          <w:color w:val="000000" w:themeColor="text1"/>
          <w:szCs w:val="22"/>
        </w:rPr>
        <w:t>entstehen.</w:t>
      </w:r>
    </w:p>
    <w:p w14:paraId="1D18CF41" w14:textId="3513B81F" w:rsidR="00F57016" w:rsidRDefault="00476C9C" w:rsidP="00F57016">
      <w:pPr>
        <w:pStyle w:val="berschrift8"/>
      </w:pPr>
      <w:r>
        <w:t>Landsberg</w:t>
      </w:r>
    </w:p>
    <w:p w14:paraId="02EE170B" w14:textId="2DCB73AA" w:rsidR="00FD492A" w:rsidRDefault="006044BE" w:rsidP="006044BE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Baubedingte Beeinträchtigungen von Anwohnern im Zuge der Errichtung der </w:t>
      </w:r>
      <w:r w:rsidR="009556EA">
        <w:rPr>
          <w:color w:val="000000" w:themeColor="text1"/>
        </w:rPr>
        <w:t>vier Einheiten</w:t>
      </w:r>
      <w:r>
        <w:rPr>
          <w:color w:val="000000" w:themeColor="text1"/>
        </w:rPr>
        <w:t xml:space="preserve"> (v.a. durch schallintensive Arbeiten, Emissionen im Zuge der Materiallieferungen etc.) sind aufgrund der Entfernung von ca. </w:t>
      </w:r>
      <w:r w:rsidR="009556EA">
        <w:rPr>
          <w:color w:val="000000" w:themeColor="text1"/>
        </w:rPr>
        <w:t>60</w:t>
      </w:r>
      <w:r>
        <w:rPr>
          <w:color w:val="000000" w:themeColor="text1"/>
        </w:rPr>
        <w:t xml:space="preserve"> m zu erwarten. </w:t>
      </w:r>
      <w:r w:rsidR="00FD492A">
        <w:rPr>
          <w:color w:val="000000" w:themeColor="text1"/>
        </w:rPr>
        <w:t>Der Aufbau des Containersystems sollte jedoch in einem zeitlich kurzen Rahmen abgehandelt werden.</w:t>
      </w:r>
    </w:p>
    <w:p w14:paraId="1DF62963" w14:textId="568C2E54" w:rsidR="00B127CF" w:rsidRDefault="005263D4" w:rsidP="00015627">
      <w:pPr>
        <w:spacing w:line="276" w:lineRule="auto"/>
      </w:pPr>
      <w:r>
        <w:t xml:space="preserve">Durch die Lagerung von Flüssiggas sind keine Geruchsimmissionen zu </w:t>
      </w:r>
      <w:r w:rsidR="00545650">
        <w:t>erwarten</w:t>
      </w:r>
      <w:r>
        <w:t>. Auch sind durch den Betrieb der Anlage zur Lagerung von Flüssiggas keine Emissionen wie Erschütterungen, elektromagnetische Felder oder Licht zu erwarten.</w:t>
      </w:r>
      <w:r w:rsidR="006F1E33">
        <w:t xml:space="preserve"> </w:t>
      </w:r>
      <w:r w:rsidR="00B127CF">
        <w:t xml:space="preserve">Durch die Lagerung und die Abfüllung des Flüssiggases kommt es zu keinen diffusen Emissionen von luftgetragenen Schadstoffen. </w:t>
      </w:r>
    </w:p>
    <w:p w14:paraId="1CCCD54E" w14:textId="3A0C6F57" w:rsidR="00B127CF" w:rsidRDefault="00B127CF" w:rsidP="00015627">
      <w:pPr>
        <w:spacing w:line="276" w:lineRule="auto"/>
      </w:pPr>
      <w:r>
        <w:t xml:space="preserve">Mit der geplanten Maßnahme ist mit einer geringen Zunahme des Verkehrsaufkommens im Zusammenhang mit der Betankung der Lagertanks auf dem Betriebsgelände zu </w:t>
      </w:r>
      <w:r w:rsidR="000F15B9">
        <w:t>rechnen</w:t>
      </w:r>
      <w:r>
        <w:t xml:space="preserve">. Der </w:t>
      </w:r>
      <w:r>
        <w:lastRenderedPageBreak/>
        <w:t xml:space="preserve">Anlieferverkehr findet auch zukünftig </w:t>
      </w:r>
      <w:r w:rsidR="009556EA">
        <w:t xml:space="preserve">einmal täglich </w:t>
      </w:r>
      <w:r>
        <w:t>statt.</w:t>
      </w:r>
      <w:r w:rsidR="009556EA">
        <w:t xml:space="preserve"> Dazu kommt noch</w:t>
      </w:r>
      <w:r w:rsidR="00DA0E3D">
        <w:t>,</w:t>
      </w:r>
      <w:r w:rsidR="009556EA">
        <w:t xml:space="preserve"> das</w:t>
      </w:r>
      <w:r w:rsidR="00DA0E3D">
        <w:t>s</w:t>
      </w:r>
      <w:r w:rsidR="009556EA">
        <w:t xml:space="preserve"> ab der Inbetriebnahme stattfindende Betanken der LKWs</w:t>
      </w:r>
      <w:r w:rsidR="00AF62F2">
        <w:t>. Dies fand jedoch schon mit der vorher genutzten Dieseltankstelle statt. Der Umstieg auf die emissionsärmere LNG-Tankstelle sollte den Geräuschpegel senken. Es ist zu erwarten, dass im 24-Stundenbetrieb 80% der Betankungen im Zeitraum zwischen 6:00 und 22:00 Uhr durchgeführt werden.</w:t>
      </w:r>
    </w:p>
    <w:p w14:paraId="44A0E174" w14:textId="2372B8D6" w:rsidR="00171E33" w:rsidRDefault="00AF62F2" w:rsidP="00015627">
      <w:pPr>
        <w:spacing w:line="276" w:lineRule="auto"/>
      </w:pPr>
      <w:r>
        <w:t xml:space="preserve">Für die LNG-Tankstelle wurde ein eigenes Konzept </w:t>
      </w:r>
      <w:r w:rsidR="00171E33">
        <w:t xml:space="preserve">zur Verhinderung von Störfällen </w:t>
      </w:r>
      <w:r>
        <w:t>aufgestellt.</w:t>
      </w:r>
    </w:p>
    <w:p w14:paraId="1136A6CC" w14:textId="685922E5" w:rsidR="00545650" w:rsidRPr="006F1E33" w:rsidRDefault="00B863E5" w:rsidP="00015627">
      <w:pPr>
        <w:spacing w:line="276" w:lineRule="auto"/>
        <w:rPr>
          <w:color w:val="000000" w:themeColor="text1"/>
          <w:szCs w:val="22"/>
        </w:rPr>
      </w:pPr>
      <w:r w:rsidRPr="00FD78F4">
        <w:rPr>
          <w:color w:val="000000" w:themeColor="text1"/>
          <w:szCs w:val="22"/>
        </w:rPr>
        <w:t xml:space="preserve">Insgesamt wird eingeschätzt, dass durch das Vorhaben keine relevanten nachteiligen Auswirkungen auf Zentrale Orte </w:t>
      </w:r>
      <w:r>
        <w:rPr>
          <w:color w:val="000000" w:themeColor="text1"/>
          <w:szCs w:val="22"/>
        </w:rPr>
        <w:t xml:space="preserve">sowie die nächstgelegene Wohnbebauung </w:t>
      </w:r>
      <w:r w:rsidRPr="00FD78F4">
        <w:rPr>
          <w:color w:val="000000" w:themeColor="text1"/>
          <w:szCs w:val="22"/>
        </w:rPr>
        <w:t>hervorgerufen werden.</w:t>
      </w:r>
    </w:p>
    <w:p w14:paraId="0EA4B16F" w14:textId="6EC753AC" w:rsidR="007B0335" w:rsidRDefault="007B0335" w:rsidP="007B0335">
      <w:pPr>
        <w:pStyle w:val="berschrift8"/>
      </w:pPr>
      <w:r>
        <w:t>Denkmalbereiche und Baudenkmale</w:t>
      </w:r>
    </w:p>
    <w:p w14:paraId="5BD5C57A" w14:textId="5A10F87B" w:rsidR="009D1969" w:rsidRDefault="00631709" w:rsidP="006F1E33">
      <w:pPr>
        <w:spacing w:line="276" w:lineRule="auto"/>
      </w:pPr>
      <w:r>
        <w:t xml:space="preserve">Eine Beeinträchtigung der nächstgelegenen Baudenkmale </w:t>
      </w:r>
      <w:r>
        <w:rPr>
          <w:color w:val="000000" w:themeColor="text1"/>
        </w:rPr>
        <w:t>(</w:t>
      </w:r>
      <w:r w:rsidR="00AF62F2">
        <w:rPr>
          <w:color w:val="000000" w:themeColor="text1"/>
        </w:rPr>
        <w:t>ein Gutshaus, 2 Kirchen, 10 Wohnhäuser, ein Wohn- und Geschäftshaus, ein Rathaus, ein Ackerbürgerhof, ein Gasthof, eine Kapelle, ein Pfarrhof), der Denkmalbereiche (ein Altstadtbereich, ein Straßenzug, eine Straßenzeile) und des Archäologisches Kulturdenkmals (Bodendenkmal Gipfelburg „Kapellenberg“)</w:t>
      </w:r>
      <w:r>
        <w:t xml:space="preserve"> ist durch die Baumaßnahme bzw. des Betriebs der </w:t>
      </w:r>
      <w:r w:rsidR="00AF62F2">
        <w:t>Flüssiggastankanlage</w:t>
      </w:r>
      <w:r>
        <w:t xml:space="preserve"> aufgrund der Entfernung und da die Anlage</w:t>
      </w:r>
      <w:r>
        <w:rPr>
          <w:color w:val="000000" w:themeColor="text1"/>
        </w:rPr>
        <w:t xml:space="preserve"> im bestimmungsgemäßen Betrieb </w:t>
      </w:r>
      <w:r w:rsidRPr="006044BE">
        <w:rPr>
          <w:color w:val="000000" w:themeColor="text1"/>
        </w:rPr>
        <w:t xml:space="preserve">keine </w:t>
      </w:r>
      <w:r>
        <w:t xml:space="preserve">erheblichen luftgetragenen Schadstoffe bzw. umweltrelevanten Emissionen verursacht nicht zu erwarten. </w:t>
      </w:r>
    </w:p>
    <w:bookmarkEnd w:id="25"/>
    <w:p w14:paraId="650E82AA" w14:textId="77777777" w:rsidR="009D1969" w:rsidRPr="005C4F59" w:rsidRDefault="009D1969" w:rsidP="00BC27C0">
      <w:pPr>
        <w:spacing w:after="0" w:line="276" w:lineRule="auto"/>
      </w:pPr>
    </w:p>
    <w:sectPr w:rsidR="009D1969" w:rsidRPr="005C4F59" w:rsidSect="00994EF3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28DE" w14:textId="77777777" w:rsidR="00324A08" w:rsidRDefault="00324A08" w:rsidP="00033C29">
      <w:r>
        <w:separator/>
      </w:r>
    </w:p>
    <w:p w14:paraId="0879B5C7" w14:textId="77777777" w:rsidR="00324A08" w:rsidRDefault="00324A08"/>
  </w:endnote>
  <w:endnote w:type="continuationSeparator" w:id="0">
    <w:p w14:paraId="55A1EFB6" w14:textId="77777777" w:rsidR="00324A08" w:rsidRDefault="00324A08" w:rsidP="00033C29">
      <w:r>
        <w:continuationSeparator/>
      </w:r>
    </w:p>
    <w:p w14:paraId="40760D68" w14:textId="77777777" w:rsidR="00324A08" w:rsidRDefault="00324A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0FCB" w14:textId="77777777" w:rsidR="00324A08" w:rsidRDefault="00324A08" w:rsidP="00033C29">
    <w:pPr>
      <w:pStyle w:val="Fuzeile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A4C8B1" w14:textId="77777777" w:rsidR="00324A08" w:rsidRDefault="00324A08" w:rsidP="00033C29">
    <w:pPr>
      <w:pStyle w:val="Fuzeile"/>
    </w:pPr>
  </w:p>
  <w:p w14:paraId="41B4285C" w14:textId="77777777" w:rsidR="00324A08" w:rsidRDefault="00324A08" w:rsidP="00033C29"/>
  <w:p w14:paraId="377D2737" w14:textId="77777777" w:rsidR="00324A08" w:rsidRDefault="00324A08" w:rsidP="00340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A563" w14:textId="77777777" w:rsidR="00324A08" w:rsidRDefault="00324A08" w:rsidP="004D417F">
    <w:pPr>
      <w:pStyle w:val="Fuzeile"/>
      <w:widowControl/>
      <w:autoSpaceDE/>
      <w:autoSpaceDN/>
      <w:adjustRightInd/>
      <w:spacing w:after="0"/>
      <w:jc w:val="right"/>
      <w:rPr>
        <w:sz w:val="16"/>
        <w:szCs w:val="16"/>
      </w:rPr>
    </w:pPr>
  </w:p>
  <w:p w14:paraId="4F8B80F5" w14:textId="77777777" w:rsidR="00324A08" w:rsidRDefault="00324A08" w:rsidP="00994EF3">
    <w:pPr>
      <w:pStyle w:val="Fuzeile"/>
      <w:widowControl/>
      <w:autoSpaceDE/>
      <w:autoSpaceDN/>
      <w:adjustRightInd/>
      <w:spacing w:after="0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61BE0">
      <w:rPr>
        <w:rStyle w:val="Seitenzahl"/>
        <w:noProof/>
      </w:rPr>
      <w:t>6</w:t>
    </w:r>
    <w:r>
      <w:rPr>
        <w:rStyle w:val="Seitenzahl"/>
      </w:rPr>
      <w:fldChar w:fldCharType="end"/>
    </w:r>
  </w:p>
  <w:p w14:paraId="35DF2779" w14:textId="77777777" w:rsidR="00324A08" w:rsidRDefault="00324A08" w:rsidP="00C21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40C34" w14:textId="77777777" w:rsidR="00324A08" w:rsidRDefault="00324A08" w:rsidP="00033C29">
      <w:r>
        <w:separator/>
      </w:r>
    </w:p>
    <w:p w14:paraId="15A4F98A" w14:textId="77777777" w:rsidR="00324A08" w:rsidRDefault="00324A08"/>
  </w:footnote>
  <w:footnote w:type="continuationSeparator" w:id="0">
    <w:p w14:paraId="7E097931" w14:textId="77777777" w:rsidR="00324A08" w:rsidRDefault="00324A08" w:rsidP="00033C29">
      <w:r>
        <w:continuationSeparator/>
      </w:r>
    </w:p>
    <w:p w14:paraId="4C7B43DD" w14:textId="77777777" w:rsidR="00324A08" w:rsidRDefault="00324A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233A5" w14:textId="77777777" w:rsidR="00324A08" w:rsidRPr="0085656F" w:rsidRDefault="00324A08" w:rsidP="0026087C">
    <w:pPr>
      <w:pStyle w:val="Kopfzeile"/>
    </w:pPr>
    <w:r w:rsidRPr="0085656F">
      <w:t>Landesverwaltungsamt Halle</w:t>
    </w:r>
  </w:p>
  <w:p w14:paraId="0673F9F7" w14:textId="77777777" w:rsidR="00324A08" w:rsidRDefault="00324A08" w:rsidP="001776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CB81"/>
    <w:multiLevelType w:val="singleLevel"/>
    <w:tmpl w:val="47E878CE"/>
    <w:lvl w:ilvl="0">
      <w:numFmt w:val="bullet"/>
      <w:lvlText w:val="·"/>
      <w:lvlJc w:val="left"/>
      <w:pPr>
        <w:tabs>
          <w:tab w:val="num" w:pos="504"/>
        </w:tabs>
        <w:ind w:left="72"/>
      </w:pPr>
      <w:rPr>
        <w:rFonts w:ascii="Symbol" w:hAnsi="Symbol" w:cs="Symbol"/>
        <w:snapToGrid/>
        <w:spacing w:val="-2"/>
        <w:sz w:val="20"/>
        <w:szCs w:val="20"/>
      </w:rPr>
    </w:lvl>
  </w:abstractNum>
  <w:abstractNum w:abstractNumId="1" w15:restartNumberingAfterBreak="0">
    <w:nsid w:val="00F99274"/>
    <w:multiLevelType w:val="singleLevel"/>
    <w:tmpl w:val="5491267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napToGrid/>
        <w:sz w:val="21"/>
        <w:szCs w:val="21"/>
      </w:rPr>
    </w:lvl>
  </w:abstractNum>
  <w:abstractNum w:abstractNumId="2" w15:restartNumberingAfterBreak="0">
    <w:nsid w:val="069C69AA"/>
    <w:multiLevelType w:val="singleLevel"/>
    <w:tmpl w:val="717A1AAA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Arial" w:hAnsi="Arial" w:cs="Arial"/>
        <w:snapToGrid/>
        <w:sz w:val="21"/>
        <w:szCs w:val="21"/>
      </w:rPr>
    </w:lvl>
  </w:abstractNum>
  <w:abstractNum w:abstractNumId="3" w15:restartNumberingAfterBreak="0">
    <w:nsid w:val="06EB7C3B"/>
    <w:multiLevelType w:val="singleLevel"/>
    <w:tmpl w:val="0A4C8430"/>
    <w:lvl w:ilvl="0">
      <w:start w:val="1"/>
      <w:numFmt w:val="decimal"/>
      <w:lvlText w:val="%1."/>
      <w:lvlJc w:val="left"/>
      <w:pPr>
        <w:tabs>
          <w:tab w:val="num" w:pos="216"/>
        </w:tabs>
        <w:ind w:left="0" w:firstLine="0"/>
      </w:pPr>
      <w:rPr>
        <w:rFonts w:ascii="Arial" w:hAnsi="Arial" w:cs="Arial"/>
        <w:spacing w:val="2"/>
        <w:sz w:val="19"/>
        <w:szCs w:val="19"/>
        <w:u w:val="single"/>
      </w:rPr>
    </w:lvl>
  </w:abstractNum>
  <w:abstractNum w:abstractNumId="4" w15:restartNumberingAfterBreak="0">
    <w:nsid w:val="0751A484"/>
    <w:multiLevelType w:val="singleLevel"/>
    <w:tmpl w:val="49C16A73"/>
    <w:lvl w:ilvl="0">
      <w:numFmt w:val="bullet"/>
      <w:lvlText w:val="-"/>
      <w:lvlJc w:val="left"/>
      <w:pPr>
        <w:tabs>
          <w:tab w:val="num" w:pos="1152"/>
        </w:tabs>
        <w:ind w:left="1152" w:hanging="432"/>
      </w:pPr>
      <w:rPr>
        <w:rFonts w:ascii="Symbol" w:hAnsi="Symbol" w:cs="Symbol"/>
        <w:snapToGrid/>
        <w:sz w:val="20"/>
        <w:szCs w:val="20"/>
      </w:rPr>
    </w:lvl>
  </w:abstractNum>
  <w:abstractNum w:abstractNumId="5" w15:restartNumberingAfterBreak="0">
    <w:nsid w:val="091C3588"/>
    <w:multiLevelType w:val="hybridMultilevel"/>
    <w:tmpl w:val="A0D48C96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0B6D"/>
    <w:multiLevelType w:val="hybridMultilevel"/>
    <w:tmpl w:val="FC781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A5402"/>
    <w:multiLevelType w:val="singleLevel"/>
    <w:tmpl w:val="0E02BE6A"/>
    <w:lvl w:ilvl="0">
      <w:start w:val="1"/>
      <w:numFmt w:val="ordinal"/>
      <w:pStyle w:val="berschrift4"/>
      <w:lvlText w:val="%1"/>
      <w:lvlJc w:val="left"/>
      <w:pPr>
        <w:ind w:left="360" w:hanging="360"/>
      </w:pPr>
      <w:rPr>
        <w:rFonts w:hint="default"/>
        <w:sz w:val="20"/>
      </w:rPr>
    </w:lvl>
  </w:abstractNum>
  <w:abstractNum w:abstractNumId="8" w15:restartNumberingAfterBreak="0">
    <w:nsid w:val="1EE8572A"/>
    <w:multiLevelType w:val="hybridMultilevel"/>
    <w:tmpl w:val="A7CE00D0"/>
    <w:lvl w:ilvl="0" w:tplc="F43C631C">
      <w:start w:val="4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93102"/>
    <w:multiLevelType w:val="hybridMultilevel"/>
    <w:tmpl w:val="BD76D354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B1D5C"/>
    <w:multiLevelType w:val="hybridMultilevel"/>
    <w:tmpl w:val="B3FEB942"/>
    <w:lvl w:ilvl="0" w:tplc="D976FBB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B674D"/>
    <w:multiLevelType w:val="hybridMultilevel"/>
    <w:tmpl w:val="A18E7184"/>
    <w:lvl w:ilvl="0" w:tplc="0032CD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05D45"/>
    <w:multiLevelType w:val="hybridMultilevel"/>
    <w:tmpl w:val="DF90163C"/>
    <w:lvl w:ilvl="0" w:tplc="11703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A14D0"/>
    <w:multiLevelType w:val="hybridMultilevel"/>
    <w:tmpl w:val="E1C25AE8"/>
    <w:lvl w:ilvl="0" w:tplc="ED043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E42C8"/>
    <w:multiLevelType w:val="hybridMultilevel"/>
    <w:tmpl w:val="50BA86FE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81AF9"/>
    <w:multiLevelType w:val="hybridMultilevel"/>
    <w:tmpl w:val="CEE23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2448"/>
    <w:multiLevelType w:val="hybridMultilevel"/>
    <w:tmpl w:val="09FECD44"/>
    <w:lvl w:ilvl="0" w:tplc="5198B7B0">
      <w:start w:val="1"/>
      <w:numFmt w:val="ordinal"/>
      <w:pStyle w:val="berschrift1"/>
      <w:lvlText w:val="%1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7194E"/>
    <w:multiLevelType w:val="multilevel"/>
    <w:tmpl w:val="B1246738"/>
    <w:styleLink w:val="RSberschriften-Gliederung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A722F7"/>
    <w:multiLevelType w:val="hybridMultilevel"/>
    <w:tmpl w:val="4E1A9930"/>
    <w:lvl w:ilvl="0" w:tplc="45C0E336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pacing w:val="3"/>
        <w:sz w:val="19"/>
        <w:szCs w:val="1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71038"/>
    <w:multiLevelType w:val="hybridMultilevel"/>
    <w:tmpl w:val="EEF26FA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CA4"/>
    <w:multiLevelType w:val="hybridMultilevel"/>
    <w:tmpl w:val="32EE25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01EA9"/>
    <w:multiLevelType w:val="hybridMultilevel"/>
    <w:tmpl w:val="644299F6"/>
    <w:lvl w:ilvl="0" w:tplc="1DDA9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7362"/>
    <w:multiLevelType w:val="hybridMultilevel"/>
    <w:tmpl w:val="13F03F9E"/>
    <w:lvl w:ilvl="0" w:tplc="F424A6B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447F"/>
    <w:multiLevelType w:val="multilevel"/>
    <w:tmpl w:val="1858421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8B2762D"/>
    <w:multiLevelType w:val="hybridMultilevel"/>
    <w:tmpl w:val="FCE223C2"/>
    <w:lvl w:ilvl="0" w:tplc="FB70BE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624CF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427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08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88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20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8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2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00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C4244"/>
    <w:multiLevelType w:val="hybridMultilevel"/>
    <w:tmpl w:val="C98479E6"/>
    <w:lvl w:ilvl="0" w:tplc="76E4AF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42BB4"/>
    <w:multiLevelType w:val="hybridMultilevel"/>
    <w:tmpl w:val="C8E6C340"/>
    <w:lvl w:ilvl="0" w:tplc="0407000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524778">
    <w:abstractNumId w:val="23"/>
  </w:num>
  <w:num w:numId="2" w16cid:durableId="453408870">
    <w:abstractNumId w:val="17"/>
  </w:num>
  <w:num w:numId="3" w16cid:durableId="497623965">
    <w:abstractNumId w:val="7"/>
  </w:num>
  <w:num w:numId="4" w16cid:durableId="1723409424">
    <w:abstractNumId w:val="24"/>
  </w:num>
  <w:num w:numId="5" w16cid:durableId="1057708616">
    <w:abstractNumId w:val="16"/>
  </w:num>
  <w:num w:numId="6" w16cid:durableId="549918927">
    <w:abstractNumId w:val="14"/>
  </w:num>
  <w:num w:numId="7" w16cid:durableId="1899977513">
    <w:abstractNumId w:val="19"/>
  </w:num>
  <w:num w:numId="8" w16cid:durableId="1112211673">
    <w:abstractNumId w:val="1"/>
  </w:num>
  <w:num w:numId="9" w16cid:durableId="1700008463">
    <w:abstractNumId w:val="2"/>
  </w:num>
  <w:num w:numId="10" w16cid:durableId="1623347200">
    <w:abstractNumId w:val="11"/>
  </w:num>
  <w:num w:numId="11" w16cid:durableId="373621625">
    <w:abstractNumId w:val="3"/>
    <w:lvlOverride w:ilvl="0">
      <w:startOverride w:val="1"/>
    </w:lvlOverride>
  </w:num>
  <w:num w:numId="12" w16cid:durableId="289284022">
    <w:abstractNumId w:val="26"/>
  </w:num>
  <w:num w:numId="13" w16cid:durableId="2058310981">
    <w:abstractNumId w:val="15"/>
  </w:num>
  <w:num w:numId="14" w16cid:durableId="2128308829">
    <w:abstractNumId w:val="12"/>
  </w:num>
  <w:num w:numId="15" w16cid:durableId="1316959728">
    <w:abstractNumId w:val="9"/>
  </w:num>
  <w:num w:numId="16" w16cid:durableId="1739132705">
    <w:abstractNumId w:val="10"/>
  </w:num>
  <w:num w:numId="17" w16cid:durableId="908729832">
    <w:abstractNumId w:val="18"/>
  </w:num>
  <w:num w:numId="18" w16cid:durableId="1386486807">
    <w:abstractNumId w:val="4"/>
    <w:lvlOverride w:ilvl="0">
      <w:lvl w:ilvl="0">
        <w:numFmt w:val="bullet"/>
        <w:lvlText w:val="-"/>
        <w:lvlJc w:val="left"/>
        <w:pPr>
          <w:tabs>
            <w:tab w:val="num" w:pos="1440"/>
          </w:tabs>
          <w:ind w:left="1440" w:hanging="288"/>
        </w:pPr>
        <w:rPr>
          <w:rFonts w:ascii="Symbol" w:hAnsi="Symbol" w:cs="Symbol"/>
          <w:snapToGrid/>
          <w:sz w:val="20"/>
          <w:szCs w:val="20"/>
        </w:rPr>
      </w:lvl>
    </w:lvlOverride>
  </w:num>
  <w:num w:numId="19" w16cid:durableId="2086680538">
    <w:abstractNumId w:val="4"/>
    <w:lvlOverride w:ilvl="0">
      <w:lvl w:ilvl="0">
        <w:numFmt w:val="bullet"/>
        <w:suff w:val="nothing"/>
        <w:lvlText w:val="-"/>
        <w:lvlJc w:val="left"/>
        <w:pPr>
          <w:tabs>
            <w:tab w:val="num" w:pos="2232"/>
          </w:tabs>
          <w:ind w:left="2232"/>
        </w:pPr>
        <w:rPr>
          <w:rFonts w:ascii="Symbol" w:hAnsi="Symbol" w:cs="Symbol"/>
          <w:snapToGrid/>
          <w:sz w:val="20"/>
          <w:szCs w:val="20"/>
        </w:rPr>
      </w:lvl>
    </w:lvlOverride>
  </w:num>
  <w:num w:numId="20" w16cid:durableId="971449074">
    <w:abstractNumId w:val="4"/>
    <w:lvlOverride w:ilvl="0">
      <w:lvl w:ilvl="0">
        <w:numFmt w:val="bullet"/>
        <w:lvlText w:val="-"/>
        <w:lvlJc w:val="left"/>
        <w:pPr>
          <w:tabs>
            <w:tab w:val="num" w:pos="1944"/>
          </w:tabs>
          <w:ind w:left="1512"/>
        </w:pPr>
        <w:rPr>
          <w:rFonts w:ascii="Symbol" w:hAnsi="Symbol" w:cs="Symbol"/>
          <w:snapToGrid/>
          <w:spacing w:val="-4"/>
          <w:sz w:val="20"/>
          <w:szCs w:val="20"/>
        </w:rPr>
      </w:lvl>
    </w:lvlOverride>
  </w:num>
  <w:num w:numId="21" w16cid:durableId="444809013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144"/>
        </w:pPr>
        <w:rPr>
          <w:rFonts w:ascii="Symbol" w:hAnsi="Symbol" w:cs="Symbol"/>
          <w:snapToGrid/>
          <w:sz w:val="20"/>
          <w:szCs w:val="20"/>
        </w:rPr>
      </w:lvl>
    </w:lvlOverride>
  </w:num>
  <w:num w:numId="22" w16cid:durableId="1091896942">
    <w:abstractNumId w:val="5"/>
  </w:num>
  <w:num w:numId="23" w16cid:durableId="1506356920">
    <w:abstractNumId w:val="20"/>
  </w:num>
  <w:num w:numId="24" w16cid:durableId="449083190">
    <w:abstractNumId w:val="13"/>
  </w:num>
  <w:num w:numId="25" w16cid:durableId="976035242">
    <w:abstractNumId w:val="25"/>
  </w:num>
  <w:num w:numId="26" w16cid:durableId="382483993">
    <w:abstractNumId w:val="21"/>
  </w:num>
  <w:num w:numId="27" w16cid:durableId="1043213938">
    <w:abstractNumId w:val="22"/>
  </w:num>
  <w:num w:numId="28" w16cid:durableId="90246134">
    <w:abstractNumId w:val="6"/>
  </w:num>
  <w:num w:numId="29" w16cid:durableId="192533851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43"/>
    <w:rsid w:val="00000381"/>
    <w:rsid w:val="00000526"/>
    <w:rsid w:val="00000CAE"/>
    <w:rsid w:val="0000172E"/>
    <w:rsid w:val="00002D8C"/>
    <w:rsid w:val="00003022"/>
    <w:rsid w:val="00003353"/>
    <w:rsid w:val="00003D2E"/>
    <w:rsid w:val="00003ECE"/>
    <w:rsid w:val="00003ED5"/>
    <w:rsid w:val="00003FB4"/>
    <w:rsid w:val="00004B87"/>
    <w:rsid w:val="000051B8"/>
    <w:rsid w:val="0000582D"/>
    <w:rsid w:val="00005BFE"/>
    <w:rsid w:val="00005E85"/>
    <w:rsid w:val="00005EE8"/>
    <w:rsid w:val="00006798"/>
    <w:rsid w:val="00006991"/>
    <w:rsid w:val="0000758F"/>
    <w:rsid w:val="00007719"/>
    <w:rsid w:val="00007EC1"/>
    <w:rsid w:val="00007F62"/>
    <w:rsid w:val="000103AA"/>
    <w:rsid w:val="000108B3"/>
    <w:rsid w:val="0001122E"/>
    <w:rsid w:val="00011716"/>
    <w:rsid w:val="00011DEF"/>
    <w:rsid w:val="00012098"/>
    <w:rsid w:val="00012336"/>
    <w:rsid w:val="00012440"/>
    <w:rsid w:val="0001254D"/>
    <w:rsid w:val="00012FCC"/>
    <w:rsid w:val="00013D01"/>
    <w:rsid w:val="00013EA7"/>
    <w:rsid w:val="00013F33"/>
    <w:rsid w:val="00014096"/>
    <w:rsid w:val="00015627"/>
    <w:rsid w:val="000157A8"/>
    <w:rsid w:val="00015A32"/>
    <w:rsid w:val="00015A97"/>
    <w:rsid w:val="000168FC"/>
    <w:rsid w:val="00016A2D"/>
    <w:rsid w:val="00016D58"/>
    <w:rsid w:val="00016DD6"/>
    <w:rsid w:val="00017201"/>
    <w:rsid w:val="00017314"/>
    <w:rsid w:val="00017E33"/>
    <w:rsid w:val="000202B0"/>
    <w:rsid w:val="000205C8"/>
    <w:rsid w:val="000206D5"/>
    <w:rsid w:val="00020B11"/>
    <w:rsid w:val="00020E79"/>
    <w:rsid w:val="000218F8"/>
    <w:rsid w:val="00021ED6"/>
    <w:rsid w:val="00022562"/>
    <w:rsid w:val="00022C22"/>
    <w:rsid w:val="00023326"/>
    <w:rsid w:val="0002342F"/>
    <w:rsid w:val="000234D2"/>
    <w:rsid w:val="00024025"/>
    <w:rsid w:val="0002482C"/>
    <w:rsid w:val="00024F3C"/>
    <w:rsid w:val="00024FC7"/>
    <w:rsid w:val="00024FF9"/>
    <w:rsid w:val="0002552E"/>
    <w:rsid w:val="00025FE9"/>
    <w:rsid w:val="0002603F"/>
    <w:rsid w:val="00027B3B"/>
    <w:rsid w:val="00027BE7"/>
    <w:rsid w:val="00027F42"/>
    <w:rsid w:val="00030A8C"/>
    <w:rsid w:val="00030E79"/>
    <w:rsid w:val="00032152"/>
    <w:rsid w:val="0003223B"/>
    <w:rsid w:val="000328E3"/>
    <w:rsid w:val="00032F0B"/>
    <w:rsid w:val="00033019"/>
    <w:rsid w:val="00033593"/>
    <w:rsid w:val="00033C29"/>
    <w:rsid w:val="000342F6"/>
    <w:rsid w:val="00034858"/>
    <w:rsid w:val="00034BDE"/>
    <w:rsid w:val="00034D1C"/>
    <w:rsid w:val="00034DDA"/>
    <w:rsid w:val="00035593"/>
    <w:rsid w:val="00035A37"/>
    <w:rsid w:val="0003621D"/>
    <w:rsid w:val="00036A88"/>
    <w:rsid w:val="00036BE7"/>
    <w:rsid w:val="00036CB9"/>
    <w:rsid w:val="00037122"/>
    <w:rsid w:val="00037DD1"/>
    <w:rsid w:val="00040020"/>
    <w:rsid w:val="00040327"/>
    <w:rsid w:val="00040333"/>
    <w:rsid w:val="0004039B"/>
    <w:rsid w:val="0004040E"/>
    <w:rsid w:val="000406FD"/>
    <w:rsid w:val="00040C3D"/>
    <w:rsid w:val="00040C59"/>
    <w:rsid w:val="00040CC0"/>
    <w:rsid w:val="00040ED5"/>
    <w:rsid w:val="00040F3E"/>
    <w:rsid w:val="000410AE"/>
    <w:rsid w:val="0004137C"/>
    <w:rsid w:val="00041814"/>
    <w:rsid w:val="000438BF"/>
    <w:rsid w:val="000438CE"/>
    <w:rsid w:val="00043B94"/>
    <w:rsid w:val="00043D26"/>
    <w:rsid w:val="00043D6F"/>
    <w:rsid w:val="00044745"/>
    <w:rsid w:val="0004476C"/>
    <w:rsid w:val="00044882"/>
    <w:rsid w:val="0004492B"/>
    <w:rsid w:val="00044B7F"/>
    <w:rsid w:val="00044D53"/>
    <w:rsid w:val="00044FBA"/>
    <w:rsid w:val="0004549B"/>
    <w:rsid w:val="00045B04"/>
    <w:rsid w:val="00045F75"/>
    <w:rsid w:val="00046085"/>
    <w:rsid w:val="000465F3"/>
    <w:rsid w:val="00046D4F"/>
    <w:rsid w:val="00046E86"/>
    <w:rsid w:val="000472F9"/>
    <w:rsid w:val="00047876"/>
    <w:rsid w:val="0005028E"/>
    <w:rsid w:val="000502C7"/>
    <w:rsid w:val="000504C2"/>
    <w:rsid w:val="0005056B"/>
    <w:rsid w:val="00050B6C"/>
    <w:rsid w:val="00050BE0"/>
    <w:rsid w:val="00051156"/>
    <w:rsid w:val="00051752"/>
    <w:rsid w:val="0005185B"/>
    <w:rsid w:val="00051881"/>
    <w:rsid w:val="00051899"/>
    <w:rsid w:val="00052FA8"/>
    <w:rsid w:val="00053147"/>
    <w:rsid w:val="00053406"/>
    <w:rsid w:val="00053BD7"/>
    <w:rsid w:val="00054059"/>
    <w:rsid w:val="00054320"/>
    <w:rsid w:val="000544AB"/>
    <w:rsid w:val="0005472A"/>
    <w:rsid w:val="000547A7"/>
    <w:rsid w:val="000547AC"/>
    <w:rsid w:val="0005519D"/>
    <w:rsid w:val="0005542D"/>
    <w:rsid w:val="00055570"/>
    <w:rsid w:val="0005565F"/>
    <w:rsid w:val="00055837"/>
    <w:rsid w:val="00055FFF"/>
    <w:rsid w:val="0005610A"/>
    <w:rsid w:val="00056A03"/>
    <w:rsid w:val="000577C7"/>
    <w:rsid w:val="0005792C"/>
    <w:rsid w:val="00057A78"/>
    <w:rsid w:val="00060177"/>
    <w:rsid w:val="000607E3"/>
    <w:rsid w:val="00060BEC"/>
    <w:rsid w:val="00060E32"/>
    <w:rsid w:val="00060FAE"/>
    <w:rsid w:val="000613F2"/>
    <w:rsid w:val="000616AB"/>
    <w:rsid w:val="00061A61"/>
    <w:rsid w:val="00062044"/>
    <w:rsid w:val="0006239B"/>
    <w:rsid w:val="00062574"/>
    <w:rsid w:val="000626E5"/>
    <w:rsid w:val="000628C5"/>
    <w:rsid w:val="00062E13"/>
    <w:rsid w:val="00062E5A"/>
    <w:rsid w:val="00063192"/>
    <w:rsid w:val="00063374"/>
    <w:rsid w:val="000633A8"/>
    <w:rsid w:val="00063578"/>
    <w:rsid w:val="0006376C"/>
    <w:rsid w:val="00063B3F"/>
    <w:rsid w:val="0006429E"/>
    <w:rsid w:val="00064324"/>
    <w:rsid w:val="00064355"/>
    <w:rsid w:val="00064415"/>
    <w:rsid w:val="0006456C"/>
    <w:rsid w:val="00064D20"/>
    <w:rsid w:val="00064E46"/>
    <w:rsid w:val="000650B6"/>
    <w:rsid w:val="00065962"/>
    <w:rsid w:val="00065B06"/>
    <w:rsid w:val="00065E9C"/>
    <w:rsid w:val="000666E1"/>
    <w:rsid w:val="00066CA0"/>
    <w:rsid w:val="0006708A"/>
    <w:rsid w:val="000701E8"/>
    <w:rsid w:val="0007048C"/>
    <w:rsid w:val="0007050D"/>
    <w:rsid w:val="00071248"/>
    <w:rsid w:val="000713C6"/>
    <w:rsid w:val="00071B91"/>
    <w:rsid w:val="00071C45"/>
    <w:rsid w:val="000721EA"/>
    <w:rsid w:val="00072A39"/>
    <w:rsid w:val="00072BE2"/>
    <w:rsid w:val="00072F37"/>
    <w:rsid w:val="000736E1"/>
    <w:rsid w:val="00073E52"/>
    <w:rsid w:val="00074A90"/>
    <w:rsid w:val="000750B6"/>
    <w:rsid w:val="00075472"/>
    <w:rsid w:val="000757BF"/>
    <w:rsid w:val="00076339"/>
    <w:rsid w:val="000768A0"/>
    <w:rsid w:val="00076B1E"/>
    <w:rsid w:val="00076B3B"/>
    <w:rsid w:val="00076CFC"/>
    <w:rsid w:val="000772DF"/>
    <w:rsid w:val="00077B6C"/>
    <w:rsid w:val="00080511"/>
    <w:rsid w:val="0008135C"/>
    <w:rsid w:val="00081C66"/>
    <w:rsid w:val="00082097"/>
    <w:rsid w:val="000826D5"/>
    <w:rsid w:val="0008285F"/>
    <w:rsid w:val="00082BCD"/>
    <w:rsid w:val="00082BDD"/>
    <w:rsid w:val="00083145"/>
    <w:rsid w:val="00083E7B"/>
    <w:rsid w:val="00084146"/>
    <w:rsid w:val="00084158"/>
    <w:rsid w:val="0008459E"/>
    <w:rsid w:val="00084BE3"/>
    <w:rsid w:val="0008518C"/>
    <w:rsid w:val="0008526A"/>
    <w:rsid w:val="0008562C"/>
    <w:rsid w:val="00085949"/>
    <w:rsid w:val="00085B8C"/>
    <w:rsid w:val="00085F4E"/>
    <w:rsid w:val="00086005"/>
    <w:rsid w:val="000864A3"/>
    <w:rsid w:val="000866F5"/>
    <w:rsid w:val="000867E9"/>
    <w:rsid w:val="00086F16"/>
    <w:rsid w:val="000870E9"/>
    <w:rsid w:val="000901EA"/>
    <w:rsid w:val="0009038D"/>
    <w:rsid w:val="00090815"/>
    <w:rsid w:val="000910B5"/>
    <w:rsid w:val="000917E7"/>
    <w:rsid w:val="0009189A"/>
    <w:rsid w:val="00092B09"/>
    <w:rsid w:val="00093DDD"/>
    <w:rsid w:val="00093E23"/>
    <w:rsid w:val="00093E67"/>
    <w:rsid w:val="00094947"/>
    <w:rsid w:val="00094E14"/>
    <w:rsid w:val="00094E6D"/>
    <w:rsid w:val="0009537F"/>
    <w:rsid w:val="00096AF6"/>
    <w:rsid w:val="0009747C"/>
    <w:rsid w:val="00097D7D"/>
    <w:rsid w:val="000A07D8"/>
    <w:rsid w:val="000A07EB"/>
    <w:rsid w:val="000A0CF4"/>
    <w:rsid w:val="000A0DED"/>
    <w:rsid w:val="000A1303"/>
    <w:rsid w:val="000A185C"/>
    <w:rsid w:val="000A1E95"/>
    <w:rsid w:val="000A2338"/>
    <w:rsid w:val="000A2742"/>
    <w:rsid w:val="000A2914"/>
    <w:rsid w:val="000A2972"/>
    <w:rsid w:val="000A3457"/>
    <w:rsid w:val="000A376A"/>
    <w:rsid w:val="000A3ADD"/>
    <w:rsid w:val="000A3D88"/>
    <w:rsid w:val="000A3F68"/>
    <w:rsid w:val="000A40B7"/>
    <w:rsid w:val="000A4C49"/>
    <w:rsid w:val="000A51D5"/>
    <w:rsid w:val="000A55AB"/>
    <w:rsid w:val="000A5710"/>
    <w:rsid w:val="000A5F13"/>
    <w:rsid w:val="000A66B9"/>
    <w:rsid w:val="000A6818"/>
    <w:rsid w:val="000A6B31"/>
    <w:rsid w:val="000A6CF4"/>
    <w:rsid w:val="000A70B1"/>
    <w:rsid w:val="000A7394"/>
    <w:rsid w:val="000B08E8"/>
    <w:rsid w:val="000B0F75"/>
    <w:rsid w:val="000B1578"/>
    <w:rsid w:val="000B1638"/>
    <w:rsid w:val="000B167C"/>
    <w:rsid w:val="000B35B2"/>
    <w:rsid w:val="000B38DC"/>
    <w:rsid w:val="000B3E17"/>
    <w:rsid w:val="000B405C"/>
    <w:rsid w:val="000B412D"/>
    <w:rsid w:val="000B430C"/>
    <w:rsid w:val="000B446C"/>
    <w:rsid w:val="000B44B1"/>
    <w:rsid w:val="000B4777"/>
    <w:rsid w:val="000B4DCA"/>
    <w:rsid w:val="000B4F73"/>
    <w:rsid w:val="000B54B7"/>
    <w:rsid w:val="000B5C05"/>
    <w:rsid w:val="000B5FD8"/>
    <w:rsid w:val="000B657D"/>
    <w:rsid w:val="000B66C7"/>
    <w:rsid w:val="000B69F3"/>
    <w:rsid w:val="000B6A60"/>
    <w:rsid w:val="000B6B75"/>
    <w:rsid w:val="000B6D82"/>
    <w:rsid w:val="000B6E33"/>
    <w:rsid w:val="000B7849"/>
    <w:rsid w:val="000B7B01"/>
    <w:rsid w:val="000B7D3A"/>
    <w:rsid w:val="000B7EDF"/>
    <w:rsid w:val="000C0004"/>
    <w:rsid w:val="000C043D"/>
    <w:rsid w:val="000C0840"/>
    <w:rsid w:val="000C089F"/>
    <w:rsid w:val="000C0FC9"/>
    <w:rsid w:val="000C15B6"/>
    <w:rsid w:val="000C1622"/>
    <w:rsid w:val="000C17D4"/>
    <w:rsid w:val="000C19CD"/>
    <w:rsid w:val="000C1F89"/>
    <w:rsid w:val="000C27AD"/>
    <w:rsid w:val="000C2893"/>
    <w:rsid w:val="000C29F8"/>
    <w:rsid w:val="000C2B6F"/>
    <w:rsid w:val="000C2C05"/>
    <w:rsid w:val="000C2E46"/>
    <w:rsid w:val="000C2F3E"/>
    <w:rsid w:val="000C333B"/>
    <w:rsid w:val="000C3B19"/>
    <w:rsid w:val="000C3F67"/>
    <w:rsid w:val="000C4114"/>
    <w:rsid w:val="000C4290"/>
    <w:rsid w:val="000C452E"/>
    <w:rsid w:val="000C4BB6"/>
    <w:rsid w:val="000C5294"/>
    <w:rsid w:val="000C5489"/>
    <w:rsid w:val="000C6405"/>
    <w:rsid w:val="000C69D9"/>
    <w:rsid w:val="000C6B7E"/>
    <w:rsid w:val="000C6B9F"/>
    <w:rsid w:val="000C6DCE"/>
    <w:rsid w:val="000C75A3"/>
    <w:rsid w:val="000D034D"/>
    <w:rsid w:val="000D0A6B"/>
    <w:rsid w:val="000D108E"/>
    <w:rsid w:val="000D167E"/>
    <w:rsid w:val="000D16C3"/>
    <w:rsid w:val="000D1D6B"/>
    <w:rsid w:val="000D2112"/>
    <w:rsid w:val="000D21CA"/>
    <w:rsid w:val="000D2868"/>
    <w:rsid w:val="000D2B4F"/>
    <w:rsid w:val="000D313E"/>
    <w:rsid w:val="000D493A"/>
    <w:rsid w:val="000D4AD7"/>
    <w:rsid w:val="000D5184"/>
    <w:rsid w:val="000D52E6"/>
    <w:rsid w:val="000D5B4E"/>
    <w:rsid w:val="000D6394"/>
    <w:rsid w:val="000D69C7"/>
    <w:rsid w:val="000D6EE8"/>
    <w:rsid w:val="000D6F44"/>
    <w:rsid w:val="000D6FEC"/>
    <w:rsid w:val="000D728C"/>
    <w:rsid w:val="000D76C1"/>
    <w:rsid w:val="000D7712"/>
    <w:rsid w:val="000D7779"/>
    <w:rsid w:val="000D7D72"/>
    <w:rsid w:val="000E011B"/>
    <w:rsid w:val="000E13BB"/>
    <w:rsid w:val="000E13CE"/>
    <w:rsid w:val="000E22F5"/>
    <w:rsid w:val="000E230D"/>
    <w:rsid w:val="000E237E"/>
    <w:rsid w:val="000E2A72"/>
    <w:rsid w:val="000E2F2D"/>
    <w:rsid w:val="000E3620"/>
    <w:rsid w:val="000E3911"/>
    <w:rsid w:val="000E3F6B"/>
    <w:rsid w:val="000E4417"/>
    <w:rsid w:val="000E471F"/>
    <w:rsid w:val="000E4D13"/>
    <w:rsid w:val="000E4DB0"/>
    <w:rsid w:val="000E5943"/>
    <w:rsid w:val="000E6032"/>
    <w:rsid w:val="000E629A"/>
    <w:rsid w:val="000E69FA"/>
    <w:rsid w:val="000E72A2"/>
    <w:rsid w:val="000E72A6"/>
    <w:rsid w:val="000E734A"/>
    <w:rsid w:val="000E7DF1"/>
    <w:rsid w:val="000F09F5"/>
    <w:rsid w:val="000F0BD2"/>
    <w:rsid w:val="000F1008"/>
    <w:rsid w:val="000F1165"/>
    <w:rsid w:val="000F15B9"/>
    <w:rsid w:val="000F170A"/>
    <w:rsid w:val="000F1DB9"/>
    <w:rsid w:val="000F2772"/>
    <w:rsid w:val="000F3018"/>
    <w:rsid w:val="000F30FB"/>
    <w:rsid w:val="000F3206"/>
    <w:rsid w:val="000F40F7"/>
    <w:rsid w:val="000F457E"/>
    <w:rsid w:val="000F4957"/>
    <w:rsid w:val="000F5725"/>
    <w:rsid w:val="000F5D1B"/>
    <w:rsid w:val="000F5D7B"/>
    <w:rsid w:val="000F5E39"/>
    <w:rsid w:val="000F605D"/>
    <w:rsid w:val="000F6094"/>
    <w:rsid w:val="000F619D"/>
    <w:rsid w:val="000F6389"/>
    <w:rsid w:val="000F6453"/>
    <w:rsid w:val="000F67BC"/>
    <w:rsid w:val="000F70A5"/>
    <w:rsid w:val="000F71A2"/>
    <w:rsid w:val="000F75DE"/>
    <w:rsid w:val="000F7C35"/>
    <w:rsid w:val="000F7D12"/>
    <w:rsid w:val="001002C5"/>
    <w:rsid w:val="001008C8"/>
    <w:rsid w:val="00100971"/>
    <w:rsid w:val="00101350"/>
    <w:rsid w:val="00101666"/>
    <w:rsid w:val="00101952"/>
    <w:rsid w:val="00101A09"/>
    <w:rsid w:val="00101BFF"/>
    <w:rsid w:val="00101C09"/>
    <w:rsid w:val="00101C61"/>
    <w:rsid w:val="00101CEB"/>
    <w:rsid w:val="00101D13"/>
    <w:rsid w:val="00102171"/>
    <w:rsid w:val="001026D0"/>
    <w:rsid w:val="00102C53"/>
    <w:rsid w:val="0010315A"/>
    <w:rsid w:val="00103552"/>
    <w:rsid w:val="00103B37"/>
    <w:rsid w:val="001040CF"/>
    <w:rsid w:val="0010411C"/>
    <w:rsid w:val="00104EBD"/>
    <w:rsid w:val="001051F2"/>
    <w:rsid w:val="001059A3"/>
    <w:rsid w:val="00105F7D"/>
    <w:rsid w:val="001061EA"/>
    <w:rsid w:val="001069B0"/>
    <w:rsid w:val="00107041"/>
    <w:rsid w:val="0010791A"/>
    <w:rsid w:val="00107A9A"/>
    <w:rsid w:val="00107DCA"/>
    <w:rsid w:val="0011007C"/>
    <w:rsid w:val="001101D0"/>
    <w:rsid w:val="0011024A"/>
    <w:rsid w:val="00110824"/>
    <w:rsid w:val="00110EEC"/>
    <w:rsid w:val="001113BC"/>
    <w:rsid w:val="00111D23"/>
    <w:rsid w:val="0011262E"/>
    <w:rsid w:val="00112706"/>
    <w:rsid w:val="001127C9"/>
    <w:rsid w:val="00112F5E"/>
    <w:rsid w:val="00113250"/>
    <w:rsid w:val="001134F3"/>
    <w:rsid w:val="001139D5"/>
    <w:rsid w:val="00113BAC"/>
    <w:rsid w:val="00113C6F"/>
    <w:rsid w:val="00113C9B"/>
    <w:rsid w:val="0011499B"/>
    <w:rsid w:val="0011511E"/>
    <w:rsid w:val="001157D8"/>
    <w:rsid w:val="00115827"/>
    <w:rsid w:val="001158A7"/>
    <w:rsid w:val="001160CA"/>
    <w:rsid w:val="001161D8"/>
    <w:rsid w:val="001162AD"/>
    <w:rsid w:val="00116375"/>
    <w:rsid w:val="0011647D"/>
    <w:rsid w:val="00116623"/>
    <w:rsid w:val="00116B34"/>
    <w:rsid w:val="00116B7D"/>
    <w:rsid w:val="00116E1F"/>
    <w:rsid w:val="0011705A"/>
    <w:rsid w:val="00117140"/>
    <w:rsid w:val="0011731F"/>
    <w:rsid w:val="001174D8"/>
    <w:rsid w:val="00117603"/>
    <w:rsid w:val="00120A54"/>
    <w:rsid w:val="00120D8A"/>
    <w:rsid w:val="00121233"/>
    <w:rsid w:val="0012146A"/>
    <w:rsid w:val="001219C0"/>
    <w:rsid w:val="001219E0"/>
    <w:rsid w:val="00122280"/>
    <w:rsid w:val="00122B47"/>
    <w:rsid w:val="00122CF4"/>
    <w:rsid w:val="00122E1A"/>
    <w:rsid w:val="001236F0"/>
    <w:rsid w:val="0012444E"/>
    <w:rsid w:val="0012459D"/>
    <w:rsid w:val="001245B9"/>
    <w:rsid w:val="00124F68"/>
    <w:rsid w:val="0012504F"/>
    <w:rsid w:val="001251F3"/>
    <w:rsid w:val="0012522D"/>
    <w:rsid w:val="001253B8"/>
    <w:rsid w:val="001255EF"/>
    <w:rsid w:val="00125AE3"/>
    <w:rsid w:val="001260F2"/>
    <w:rsid w:val="00126792"/>
    <w:rsid w:val="00126C46"/>
    <w:rsid w:val="00127154"/>
    <w:rsid w:val="00127543"/>
    <w:rsid w:val="001279CD"/>
    <w:rsid w:val="001301E4"/>
    <w:rsid w:val="00130DCE"/>
    <w:rsid w:val="00130E7E"/>
    <w:rsid w:val="001310A4"/>
    <w:rsid w:val="001311FC"/>
    <w:rsid w:val="00131359"/>
    <w:rsid w:val="00131492"/>
    <w:rsid w:val="00131AE5"/>
    <w:rsid w:val="00131E3B"/>
    <w:rsid w:val="00131F65"/>
    <w:rsid w:val="00131FAB"/>
    <w:rsid w:val="00132194"/>
    <w:rsid w:val="001327B6"/>
    <w:rsid w:val="00132882"/>
    <w:rsid w:val="00133EB7"/>
    <w:rsid w:val="00133F25"/>
    <w:rsid w:val="0013485D"/>
    <w:rsid w:val="00135486"/>
    <w:rsid w:val="0013550E"/>
    <w:rsid w:val="00135578"/>
    <w:rsid w:val="00135BF6"/>
    <w:rsid w:val="00135E86"/>
    <w:rsid w:val="001362E3"/>
    <w:rsid w:val="00136A48"/>
    <w:rsid w:val="00136C00"/>
    <w:rsid w:val="0013706C"/>
    <w:rsid w:val="0013725B"/>
    <w:rsid w:val="001379E3"/>
    <w:rsid w:val="00137B57"/>
    <w:rsid w:val="00140080"/>
    <w:rsid w:val="00140D32"/>
    <w:rsid w:val="00140EE4"/>
    <w:rsid w:val="00140F81"/>
    <w:rsid w:val="001414C8"/>
    <w:rsid w:val="00141694"/>
    <w:rsid w:val="00141AA5"/>
    <w:rsid w:val="00141C0A"/>
    <w:rsid w:val="00141CD8"/>
    <w:rsid w:val="00142A71"/>
    <w:rsid w:val="00142F30"/>
    <w:rsid w:val="00144BDA"/>
    <w:rsid w:val="00144C31"/>
    <w:rsid w:val="001451EA"/>
    <w:rsid w:val="00145637"/>
    <w:rsid w:val="001458AB"/>
    <w:rsid w:val="00146329"/>
    <w:rsid w:val="0014648F"/>
    <w:rsid w:val="00146590"/>
    <w:rsid w:val="001467B1"/>
    <w:rsid w:val="00147546"/>
    <w:rsid w:val="00147EB6"/>
    <w:rsid w:val="00150035"/>
    <w:rsid w:val="001505DE"/>
    <w:rsid w:val="00151018"/>
    <w:rsid w:val="0015118B"/>
    <w:rsid w:val="001511D6"/>
    <w:rsid w:val="001513C2"/>
    <w:rsid w:val="001519F7"/>
    <w:rsid w:val="00151E12"/>
    <w:rsid w:val="00151F28"/>
    <w:rsid w:val="0015203B"/>
    <w:rsid w:val="0015277F"/>
    <w:rsid w:val="00152893"/>
    <w:rsid w:val="001528BD"/>
    <w:rsid w:val="00152A31"/>
    <w:rsid w:val="00152CA1"/>
    <w:rsid w:val="0015366F"/>
    <w:rsid w:val="001543FA"/>
    <w:rsid w:val="0015479B"/>
    <w:rsid w:val="00154BF8"/>
    <w:rsid w:val="00155028"/>
    <w:rsid w:val="00155E22"/>
    <w:rsid w:val="001561BE"/>
    <w:rsid w:val="0015719E"/>
    <w:rsid w:val="001571AD"/>
    <w:rsid w:val="00157B1F"/>
    <w:rsid w:val="0016052C"/>
    <w:rsid w:val="00161C87"/>
    <w:rsid w:val="0016242C"/>
    <w:rsid w:val="001624FA"/>
    <w:rsid w:val="0016273F"/>
    <w:rsid w:val="00162AFA"/>
    <w:rsid w:val="001639A6"/>
    <w:rsid w:val="00163CD7"/>
    <w:rsid w:val="00164605"/>
    <w:rsid w:val="00164FC4"/>
    <w:rsid w:val="00167E84"/>
    <w:rsid w:val="00167F60"/>
    <w:rsid w:val="00167FF2"/>
    <w:rsid w:val="001702DA"/>
    <w:rsid w:val="0017059D"/>
    <w:rsid w:val="00170743"/>
    <w:rsid w:val="0017082B"/>
    <w:rsid w:val="00170A36"/>
    <w:rsid w:val="00170AD1"/>
    <w:rsid w:val="0017100E"/>
    <w:rsid w:val="00171679"/>
    <w:rsid w:val="00171A30"/>
    <w:rsid w:val="00171B1F"/>
    <w:rsid w:val="00171B99"/>
    <w:rsid w:val="00171D3F"/>
    <w:rsid w:val="00171E33"/>
    <w:rsid w:val="0017278A"/>
    <w:rsid w:val="00172CD4"/>
    <w:rsid w:val="0017345F"/>
    <w:rsid w:val="00173583"/>
    <w:rsid w:val="001736A9"/>
    <w:rsid w:val="001739E8"/>
    <w:rsid w:val="00173C66"/>
    <w:rsid w:val="00173CDC"/>
    <w:rsid w:val="001740BB"/>
    <w:rsid w:val="00174960"/>
    <w:rsid w:val="00174AF4"/>
    <w:rsid w:val="00174D9F"/>
    <w:rsid w:val="001768FF"/>
    <w:rsid w:val="00177388"/>
    <w:rsid w:val="001775BF"/>
    <w:rsid w:val="00177678"/>
    <w:rsid w:val="001777C8"/>
    <w:rsid w:val="0018037F"/>
    <w:rsid w:val="001804D9"/>
    <w:rsid w:val="00180D0E"/>
    <w:rsid w:val="001816D3"/>
    <w:rsid w:val="001818BE"/>
    <w:rsid w:val="00181F32"/>
    <w:rsid w:val="00182487"/>
    <w:rsid w:val="001825F8"/>
    <w:rsid w:val="00183072"/>
    <w:rsid w:val="001830B6"/>
    <w:rsid w:val="0018337A"/>
    <w:rsid w:val="00183518"/>
    <w:rsid w:val="00183D53"/>
    <w:rsid w:val="0018400E"/>
    <w:rsid w:val="00184719"/>
    <w:rsid w:val="00184964"/>
    <w:rsid w:val="00184F8E"/>
    <w:rsid w:val="0018555E"/>
    <w:rsid w:val="00185570"/>
    <w:rsid w:val="001857E4"/>
    <w:rsid w:val="001857EA"/>
    <w:rsid w:val="00186486"/>
    <w:rsid w:val="001867A2"/>
    <w:rsid w:val="00186AA8"/>
    <w:rsid w:val="00186B56"/>
    <w:rsid w:val="00186F43"/>
    <w:rsid w:val="00187174"/>
    <w:rsid w:val="00187685"/>
    <w:rsid w:val="00187855"/>
    <w:rsid w:val="00187992"/>
    <w:rsid w:val="00187E4A"/>
    <w:rsid w:val="001909CB"/>
    <w:rsid w:val="00190A7E"/>
    <w:rsid w:val="001910E9"/>
    <w:rsid w:val="00191125"/>
    <w:rsid w:val="00191999"/>
    <w:rsid w:val="00192093"/>
    <w:rsid w:val="00192F25"/>
    <w:rsid w:val="00193713"/>
    <w:rsid w:val="00193A20"/>
    <w:rsid w:val="00193D94"/>
    <w:rsid w:val="0019451A"/>
    <w:rsid w:val="00194644"/>
    <w:rsid w:val="001946BE"/>
    <w:rsid w:val="00194A34"/>
    <w:rsid w:val="00195643"/>
    <w:rsid w:val="00195992"/>
    <w:rsid w:val="0019604B"/>
    <w:rsid w:val="0019659E"/>
    <w:rsid w:val="00196971"/>
    <w:rsid w:val="00196DE6"/>
    <w:rsid w:val="001979F1"/>
    <w:rsid w:val="00197CE0"/>
    <w:rsid w:val="00197E93"/>
    <w:rsid w:val="001A0245"/>
    <w:rsid w:val="001A02C3"/>
    <w:rsid w:val="001A0520"/>
    <w:rsid w:val="001A0962"/>
    <w:rsid w:val="001A0A8C"/>
    <w:rsid w:val="001A0E4F"/>
    <w:rsid w:val="001A14CC"/>
    <w:rsid w:val="001A1880"/>
    <w:rsid w:val="001A2458"/>
    <w:rsid w:val="001A30FE"/>
    <w:rsid w:val="001A3287"/>
    <w:rsid w:val="001A338E"/>
    <w:rsid w:val="001A3657"/>
    <w:rsid w:val="001A367E"/>
    <w:rsid w:val="001A3717"/>
    <w:rsid w:val="001A3EAE"/>
    <w:rsid w:val="001A4C96"/>
    <w:rsid w:val="001A4E07"/>
    <w:rsid w:val="001A5701"/>
    <w:rsid w:val="001A5873"/>
    <w:rsid w:val="001A6005"/>
    <w:rsid w:val="001A616A"/>
    <w:rsid w:val="001A7227"/>
    <w:rsid w:val="001A7233"/>
    <w:rsid w:val="001A7ABE"/>
    <w:rsid w:val="001A7F50"/>
    <w:rsid w:val="001B0854"/>
    <w:rsid w:val="001B0C02"/>
    <w:rsid w:val="001B1382"/>
    <w:rsid w:val="001B190C"/>
    <w:rsid w:val="001B1B67"/>
    <w:rsid w:val="001B1F48"/>
    <w:rsid w:val="001B29A5"/>
    <w:rsid w:val="001B2DDC"/>
    <w:rsid w:val="001B3A53"/>
    <w:rsid w:val="001B3DE9"/>
    <w:rsid w:val="001B3ED8"/>
    <w:rsid w:val="001B45D1"/>
    <w:rsid w:val="001B4CBD"/>
    <w:rsid w:val="001B543A"/>
    <w:rsid w:val="001B5472"/>
    <w:rsid w:val="001B6F27"/>
    <w:rsid w:val="001B706E"/>
    <w:rsid w:val="001B7686"/>
    <w:rsid w:val="001B7BB1"/>
    <w:rsid w:val="001B7FFC"/>
    <w:rsid w:val="001C0008"/>
    <w:rsid w:val="001C01EF"/>
    <w:rsid w:val="001C0469"/>
    <w:rsid w:val="001C051C"/>
    <w:rsid w:val="001C05B5"/>
    <w:rsid w:val="001C0AFE"/>
    <w:rsid w:val="001C1C86"/>
    <w:rsid w:val="001C1C9C"/>
    <w:rsid w:val="001C1CE6"/>
    <w:rsid w:val="001C23C1"/>
    <w:rsid w:val="001C262A"/>
    <w:rsid w:val="001C27B1"/>
    <w:rsid w:val="001C2AE0"/>
    <w:rsid w:val="001C2AF7"/>
    <w:rsid w:val="001C2E6C"/>
    <w:rsid w:val="001C30C3"/>
    <w:rsid w:val="001C38B8"/>
    <w:rsid w:val="001C397A"/>
    <w:rsid w:val="001C3DE5"/>
    <w:rsid w:val="001C555F"/>
    <w:rsid w:val="001C5E62"/>
    <w:rsid w:val="001C5E8E"/>
    <w:rsid w:val="001C6274"/>
    <w:rsid w:val="001C6298"/>
    <w:rsid w:val="001C62C1"/>
    <w:rsid w:val="001C684E"/>
    <w:rsid w:val="001C6BE6"/>
    <w:rsid w:val="001C6C4B"/>
    <w:rsid w:val="001C76F9"/>
    <w:rsid w:val="001C7BB7"/>
    <w:rsid w:val="001D0362"/>
    <w:rsid w:val="001D05E4"/>
    <w:rsid w:val="001D0AF5"/>
    <w:rsid w:val="001D18E6"/>
    <w:rsid w:val="001D2220"/>
    <w:rsid w:val="001D22CB"/>
    <w:rsid w:val="001D35ED"/>
    <w:rsid w:val="001D36ED"/>
    <w:rsid w:val="001D3ABA"/>
    <w:rsid w:val="001D3B73"/>
    <w:rsid w:val="001D4264"/>
    <w:rsid w:val="001D47D8"/>
    <w:rsid w:val="001D4828"/>
    <w:rsid w:val="001D48B6"/>
    <w:rsid w:val="001D49D6"/>
    <w:rsid w:val="001D4C05"/>
    <w:rsid w:val="001D5024"/>
    <w:rsid w:val="001D5B17"/>
    <w:rsid w:val="001D6413"/>
    <w:rsid w:val="001D69F6"/>
    <w:rsid w:val="001D6A53"/>
    <w:rsid w:val="001D7716"/>
    <w:rsid w:val="001D78B1"/>
    <w:rsid w:val="001E0051"/>
    <w:rsid w:val="001E0978"/>
    <w:rsid w:val="001E0E30"/>
    <w:rsid w:val="001E1B97"/>
    <w:rsid w:val="001E1BDB"/>
    <w:rsid w:val="001E1C3F"/>
    <w:rsid w:val="001E2316"/>
    <w:rsid w:val="001E2BF2"/>
    <w:rsid w:val="001E2C4B"/>
    <w:rsid w:val="001E3657"/>
    <w:rsid w:val="001E3743"/>
    <w:rsid w:val="001E3A82"/>
    <w:rsid w:val="001E3DC2"/>
    <w:rsid w:val="001E43D8"/>
    <w:rsid w:val="001E4675"/>
    <w:rsid w:val="001E54C9"/>
    <w:rsid w:val="001E5DE5"/>
    <w:rsid w:val="001E62DE"/>
    <w:rsid w:val="001E63A1"/>
    <w:rsid w:val="001E79FC"/>
    <w:rsid w:val="001E7B9A"/>
    <w:rsid w:val="001F0153"/>
    <w:rsid w:val="001F093E"/>
    <w:rsid w:val="001F0F15"/>
    <w:rsid w:val="001F1599"/>
    <w:rsid w:val="001F1CC1"/>
    <w:rsid w:val="001F2209"/>
    <w:rsid w:val="001F3069"/>
    <w:rsid w:val="001F320D"/>
    <w:rsid w:val="001F3455"/>
    <w:rsid w:val="001F3555"/>
    <w:rsid w:val="001F3A41"/>
    <w:rsid w:val="001F3D41"/>
    <w:rsid w:val="001F3EAD"/>
    <w:rsid w:val="001F4A79"/>
    <w:rsid w:val="001F4BA0"/>
    <w:rsid w:val="001F5240"/>
    <w:rsid w:val="001F5590"/>
    <w:rsid w:val="001F59DD"/>
    <w:rsid w:val="001F5B75"/>
    <w:rsid w:val="001F5CA8"/>
    <w:rsid w:val="001F5E20"/>
    <w:rsid w:val="001F6E8D"/>
    <w:rsid w:val="001F6FF8"/>
    <w:rsid w:val="001F7224"/>
    <w:rsid w:val="001F74E0"/>
    <w:rsid w:val="0020019D"/>
    <w:rsid w:val="00200FB9"/>
    <w:rsid w:val="0020218E"/>
    <w:rsid w:val="00202D96"/>
    <w:rsid w:val="00202FA9"/>
    <w:rsid w:val="0020323A"/>
    <w:rsid w:val="002037A4"/>
    <w:rsid w:val="00204140"/>
    <w:rsid w:val="0020436E"/>
    <w:rsid w:val="00204404"/>
    <w:rsid w:val="00204492"/>
    <w:rsid w:val="00204538"/>
    <w:rsid w:val="00204982"/>
    <w:rsid w:val="00204D3E"/>
    <w:rsid w:val="00205554"/>
    <w:rsid w:val="00205A72"/>
    <w:rsid w:val="00205F3B"/>
    <w:rsid w:val="002063B0"/>
    <w:rsid w:val="002065C2"/>
    <w:rsid w:val="00206708"/>
    <w:rsid w:val="002069AD"/>
    <w:rsid w:val="0020779C"/>
    <w:rsid w:val="0020785A"/>
    <w:rsid w:val="00207A07"/>
    <w:rsid w:val="00207E54"/>
    <w:rsid w:val="002102E1"/>
    <w:rsid w:val="0021053E"/>
    <w:rsid w:val="00211099"/>
    <w:rsid w:val="002113CA"/>
    <w:rsid w:val="002114F1"/>
    <w:rsid w:val="002119A1"/>
    <w:rsid w:val="00211D58"/>
    <w:rsid w:val="00211E31"/>
    <w:rsid w:val="002121A9"/>
    <w:rsid w:val="00213475"/>
    <w:rsid w:val="0021369B"/>
    <w:rsid w:val="00213EC9"/>
    <w:rsid w:val="002151EE"/>
    <w:rsid w:val="0021528E"/>
    <w:rsid w:val="002169DF"/>
    <w:rsid w:val="00216D6B"/>
    <w:rsid w:val="00216E3F"/>
    <w:rsid w:val="00216FA3"/>
    <w:rsid w:val="00216FFB"/>
    <w:rsid w:val="00217477"/>
    <w:rsid w:val="00217754"/>
    <w:rsid w:val="00217978"/>
    <w:rsid w:val="00217B1E"/>
    <w:rsid w:val="00217B6B"/>
    <w:rsid w:val="00217C3F"/>
    <w:rsid w:val="00217E15"/>
    <w:rsid w:val="00220E6B"/>
    <w:rsid w:val="002210C9"/>
    <w:rsid w:val="002210DB"/>
    <w:rsid w:val="002212BE"/>
    <w:rsid w:val="00221361"/>
    <w:rsid w:val="00221C38"/>
    <w:rsid w:val="00222A5B"/>
    <w:rsid w:val="00223473"/>
    <w:rsid w:val="002237A4"/>
    <w:rsid w:val="00223893"/>
    <w:rsid w:val="00223E8F"/>
    <w:rsid w:val="0022423F"/>
    <w:rsid w:val="00224281"/>
    <w:rsid w:val="0022461D"/>
    <w:rsid w:val="002248E5"/>
    <w:rsid w:val="00224C28"/>
    <w:rsid w:val="00224DBD"/>
    <w:rsid w:val="002250A6"/>
    <w:rsid w:val="00225508"/>
    <w:rsid w:val="002259FF"/>
    <w:rsid w:val="0022660F"/>
    <w:rsid w:val="002271F8"/>
    <w:rsid w:val="002272EB"/>
    <w:rsid w:val="00231A75"/>
    <w:rsid w:val="0023203F"/>
    <w:rsid w:val="002322A0"/>
    <w:rsid w:val="00232559"/>
    <w:rsid w:val="0023274F"/>
    <w:rsid w:val="00232EE4"/>
    <w:rsid w:val="00233065"/>
    <w:rsid w:val="00234164"/>
    <w:rsid w:val="0023420F"/>
    <w:rsid w:val="00234387"/>
    <w:rsid w:val="002344EA"/>
    <w:rsid w:val="002346A7"/>
    <w:rsid w:val="00235C81"/>
    <w:rsid w:val="00235EEF"/>
    <w:rsid w:val="00236439"/>
    <w:rsid w:val="002365FC"/>
    <w:rsid w:val="00236753"/>
    <w:rsid w:val="00236E7A"/>
    <w:rsid w:val="00237089"/>
    <w:rsid w:val="00237423"/>
    <w:rsid w:val="0023745E"/>
    <w:rsid w:val="002375C9"/>
    <w:rsid w:val="00237778"/>
    <w:rsid w:val="00237897"/>
    <w:rsid w:val="00237B63"/>
    <w:rsid w:val="00237BB3"/>
    <w:rsid w:val="00237E47"/>
    <w:rsid w:val="00240630"/>
    <w:rsid w:val="002407D0"/>
    <w:rsid w:val="00240A08"/>
    <w:rsid w:val="00240B90"/>
    <w:rsid w:val="00240D94"/>
    <w:rsid w:val="0024169F"/>
    <w:rsid w:val="00241814"/>
    <w:rsid w:val="002418FB"/>
    <w:rsid w:val="0024191C"/>
    <w:rsid w:val="00241B3F"/>
    <w:rsid w:val="00241B58"/>
    <w:rsid w:val="00242200"/>
    <w:rsid w:val="002423FE"/>
    <w:rsid w:val="00243026"/>
    <w:rsid w:val="002431AC"/>
    <w:rsid w:val="00243223"/>
    <w:rsid w:val="00243380"/>
    <w:rsid w:val="002436A2"/>
    <w:rsid w:val="002436E1"/>
    <w:rsid w:val="00243CD4"/>
    <w:rsid w:val="00243DAB"/>
    <w:rsid w:val="00243EBE"/>
    <w:rsid w:val="00244194"/>
    <w:rsid w:val="002444F6"/>
    <w:rsid w:val="002446B1"/>
    <w:rsid w:val="002446DD"/>
    <w:rsid w:val="00244AF1"/>
    <w:rsid w:val="00245245"/>
    <w:rsid w:val="0024537F"/>
    <w:rsid w:val="00245448"/>
    <w:rsid w:val="00245ABE"/>
    <w:rsid w:val="00245FE1"/>
    <w:rsid w:val="002463A8"/>
    <w:rsid w:val="00246444"/>
    <w:rsid w:val="00246B24"/>
    <w:rsid w:val="00246B6A"/>
    <w:rsid w:val="00247A5D"/>
    <w:rsid w:val="00247B8C"/>
    <w:rsid w:val="0025007B"/>
    <w:rsid w:val="00250F92"/>
    <w:rsid w:val="00251116"/>
    <w:rsid w:val="00251241"/>
    <w:rsid w:val="0025133E"/>
    <w:rsid w:val="00251374"/>
    <w:rsid w:val="0025259B"/>
    <w:rsid w:val="0025269D"/>
    <w:rsid w:val="00252C55"/>
    <w:rsid w:val="00253032"/>
    <w:rsid w:val="002536CE"/>
    <w:rsid w:val="002536E8"/>
    <w:rsid w:val="00253A3A"/>
    <w:rsid w:val="00253FA9"/>
    <w:rsid w:val="002546CE"/>
    <w:rsid w:val="00254AF9"/>
    <w:rsid w:val="00254E91"/>
    <w:rsid w:val="00255A59"/>
    <w:rsid w:val="00255A5B"/>
    <w:rsid w:val="00255CB0"/>
    <w:rsid w:val="00256015"/>
    <w:rsid w:val="002561A6"/>
    <w:rsid w:val="00256314"/>
    <w:rsid w:val="0025649C"/>
    <w:rsid w:val="00256822"/>
    <w:rsid w:val="002570CA"/>
    <w:rsid w:val="002573F6"/>
    <w:rsid w:val="002577F9"/>
    <w:rsid w:val="00260604"/>
    <w:rsid w:val="00260746"/>
    <w:rsid w:val="0026087C"/>
    <w:rsid w:val="00260E7A"/>
    <w:rsid w:val="00261037"/>
    <w:rsid w:val="00261464"/>
    <w:rsid w:val="00261D9E"/>
    <w:rsid w:val="00262039"/>
    <w:rsid w:val="00262069"/>
    <w:rsid w:val="00262676"/>
    <w:rsid w:val="002627C0"/>
    <w:rsid w:val="00262BD9"/>
    <w:rsid w:val="002632ED"/>
    <w:rsid w:val="0026331D"/>
    <w:rsid w:val="002634F4"/>
    <w:rsid w:val="00263676"/>
    <w:rsid w:val="00263ED7"/>
    <w:rsid w:val="00263F57"/>
    <w:rsid w:val="002655C2"/>
    <w:rsid w:val="00265674"/>
    <w:rsid w:val="00266534"/>
    <w:rsid w:val="002673AC"/>
    <w:rsid w:val="0026770F"/>
    <w:rsid w:val="0026771C"/>
    <w:rsid w:val="00267CFA"/>
    <w:rsid w:val="00267E97"/>
    <w:rsid w:val="00270C54"/>
    <w:rsid w:val="002716C3"/>
    <w:rsid w:val="00271B41"/>
    <w:rsid w:val="0027227C"/>
    <w:rsid w:val="00272F85"/>
    <w:rsid w:val="002738D3"/>
    <w:rsid w:val="00273BF0"/>
    <w:rsid w:val="00274525"/>
    <w:rsid w:val="0027495A"/>
    <w:rsid w:val="00275544"/>
    <w:rsid w:val="00275864"/>
    <w:rsid w:val="00275893"/>
    <w:rsid w:val="00275B39"/>
    <w:rsid w:val="002762A4"/>
    <w:rsid w:val="00276C40"/>
    <w:rsid w:val="00276E98"/>
    <w:rsid w:val="00276EA1"/>
    <w:rsid w:val="0027759C"/>
    <w:rsid w:val="002805EA"/>
    <w:rsid w:val="00280CFD"/>
    <w:rsid w:val="0028115D"/>
    <w:rsid w:val="00281831"/>
    <w:rsid w:val="00281888"/>
    <w:rsid w:val="00282096"/>
    <w:rsid w:val="002820FF"/>
    <w:rsid w:val="002823CD"/>
    <w:rsid w:val="00282C03"/>
    <w:rsid w:val="00282D60"/>
    <w:rsid w:val="00283347"/>
    <w:rsid w:val="002833A6"/>
    <w:rsid w:val="00283535"/>
    <w:rsid w:val="00283542"/>
    <w:rsid w:val="0028420E"/>
    <w:rsid w:val="00284223"/>
    <w:rsid w:val="00284954"/>
    <w:rsid w:val="00284B59"/>
    <w:rsid w:val="0028606C"/>
    <w:rsid w:val="002867B0"/>
    <w:rsid w:val="00286834"/>
    <w:rsid w:val="00286AE1"/>
    <w:rsid w:val="00287431"/>
    <w:rsid w:val="0028746F"/>
    <w:rsid w:val="00287773"/>
    <w:rsid w:val="0028796F"/>
    <w:rsid w:val="00287C31"/>
    <w:rsid w:val="00287C89"/>
    <w:rsid w:val="00287D97"/>
    <w:rsid w:val="0029001E"/>
    <w:rsid w:val="002900A7"/>
    <w:rsid w:val="00290795"/>
    <w:rsid w:val="00290879"/>
    <w:rsid w:val="002908FE"/>
    <w:rsid w:val="00290C3D"/>
    <w:rsid w:val="00290D61"/>
    <w:rsid w:val="00291558"/>
    <w:rsid w:val="00291830"/>
    <w:rsid w:val="00291B75"/>
    <w:rsid w:val="00292167"/>
    <w:rsid w:val="002922D9"/>
    <w:rsid w:val="002928A8"/>
    <w:rsid w:val="00292EDF"/>
    <w:rsid w:val="00292FE8"/>
    <w:rsid w:val="0029322D"/>
    <w:rsid w:val="00293CFA"/>
    <w:rsid w:val="00293D02"/>
    <w:rsid w:val="00294365"/>
    <w:rsid w:val="00295540"/>
    <w:rsid w:val="00295DE0"/>
    <w:rsid w:val="0029626A"/>
    <w:rsid w:val="002969E1"/>
    <w:rsid w:val="0029737B"/>
    <w:rsid w:val="0029797D"/>
    <w:rsid w:val="00297E44"/>
    <w:rsid w:val="002A026B"/>
    <w:rsid w:val="002A0A8C"/>
    <w:rsid w:val="002A0C3A"/>
    <w:rsid w:val="002A0E85"/>
    <w:rsid w:val="002A1022"/>
    <w:rsid w:val="002A12C1"/>
    <w:rsid w:val="002A14EA"/>
    <w:rsid w:val="002A21F3"/>
    <w:rsid w:val="002A29B2"/>
    <w:rsid w:val="002A39D8"/>
    <w:rsid w:val="002A3ABA"/>
    <w:rsid w:val="002A3FC9"/>
    <w:rsid w:val="002A400F"/>
    <w:rsid w:val="002A48DF"/>
    <w:rsid w:val="002A4A5C"/>
    <w:rsid w:val="002A4F3F"/>
    <w:rsid w:val="002A4FF4"/>
    <w:rsid w:val="002A5295"/>
    <w:rsid w:val="002A52D1"/>
    <w:rsid w:val="002A5822"/>
    <w:rsid w:val="002A5DE6"/>
    <w:rsid w:val="002A60BF"/>
    <w:rsid w:val="002A61EB"/>
    <w:rsid w:val="002A6862"/>
    <w:rsid w:val="002A730C"/>
    <w:rsid w:val="002A78C4"/>
    <w:rsid w:val="002A7910"/>
    <w:rsid w:val="002B0858"/>
    <w:rsid w:val="002B0C7D"/>
    <w:rsid w:val="002B1014"/>
    <w:rsid w:val="002B10E1"/>
    <w:rsid w:val="002B1847"/>
    <w:rsid w:val="002B1E0C"/>
    <w:rsid w:val="002B20CE"/>
    <w:rsid w:val="002B23D2"/>
    <w:rsid w:val="002B2420"/>
    <w:rsid w:val="002B26F2"/>
    <w:rsid w:val="002B2746"/>
    <w:rsid w:val="002B27AF"/>
    <w:rsid w:val="002B2B4B"/>
    <w:rsid w:val="002B2BD9"/>
    <w:rsid w:val="002B2F1B"/>
    <w:rsid w:val="002B315D"/>
    <w:rsid w:val="002B3B93"/>
    <w:rsid w:val="002B4302"/>
    <w:rsid w:val="002B472A"/>
    <w:rsid w:val="002B480F"/>
    <w:rsid w:val="002B4B54"/>
    <w:rsid w:val="002B51FB"/>
    <w:rsid w:val="002B5C14"/>
    <w:rsid w:val="002B669F"/>
    <w:rsid w:val="002B6F3C"/>
    <w:rsid w:val="002B731F"/>
    <w:rsid w:val="002B7AE2"/>
    <w:rsid w:val="002B7CD3"/>
    <w:rsid w:val="002C0891"/>
    <w:rsid w:val="002C0BAA"/>
    <w:rsid w:val="002C0E4A"/>
    <w:rsid w:val="002C0F5E"/>
    <w:rsid w:val="002C1997"/>
    <w:rsid w:val="002C1A87"/>
    <w:rsid w:val="002C1C98"/>
    <w:rsid w:val="002C226F"/>
    <w:rsid w:val="002C283A"/>
    <w:rsid w:val="002C29FE"/>
    <w:rsid w:val="002C3069"/>
    <w:rsid w:val="002C30C6"/>
    <w:rsid w:val="002C3377"/>
    <w:rsid w:val="002C3400"/>
    <w:rsid w:val="002C44C3"/>
    <w:rsid w:val="002C46AF"/>
    <w:rsid w:val="002C55F9"/>
    <w:rsid w:val="002C608D"/>
    <w:rsid w:val="002C64F4"/>
    <w:rsid w:val="002C6AAB"/>
    <w:rsid w:val="002C6E41"/>
    <w:rsid w:val="002C6EAE"/>
    <w:rsid w:val="002C70F6"/>
    <w:rsid w:val="002C72F1"/>
    <w:rsid w:val="002C791D"/>
    <w:rsid w:val="002C7AF5"/>
    <w:rsid w:val="002C7F6E"/>
    <w:rsid w:val="002D036E"/>
    <w:rsid w:val="002D0396"/>
    <w:rsid w:val="002D03E9"/>
    <w:rsid w:val="002D10B0"/>
    <w:rsid w:val="002D1887"/>
    <w:rsid w:val="002D21DF"/>
    <w:rsid w:val="002D2210"/>
    <w:rsid w:val="002D2D4C"/>
    <w:rsid w:val="002D2ECA"/>
    <w:rsid w:val="002D3597"/>
    <w:rsid w:val="002D3813"/>
    <w:rsid w:val="002D3F83"/>
    <w:rsid w:val="002D4834"/>
    <w:rsid w:val="002D4D0D"/>
    <w:rsid w:val="002D5565"/>
    <w:rsid w:val="002D614A"/>
    <w:rsid w:val="002D6247"/>
    <w:rsid w:val="002D658F"/>
    <w:rsid w:val="002D681C"/>
    <w:rsid w:val="002D68FE"/>
    <w:rsid w:val="002D6FEC"/>
    <w:rsid w:val="002D71B7"/>
    <w:rsid w:val="002D788E"/>
    <w:rsid w:val="002D78E8"/>
    <w:rsid w:val="002D7922"/>
    <w:rsid w:val="002D7F4C"/>
    <w:rsid w:val="002E0CD1"/>
    <w:rsid w:val="002E1E5F"/>
    <w:rsid w:val="002E22F4"/>
    <w:rsid w:val="002E24FA"/>
    <w:rsid w:val="002E2DD8"/>
    <w:rsid w:val="002E32B5"/>
    <w:rsid w:val="002E3623"/>
    <w:rsid w:val="002E36FE"/>
    <w:rsid w:val="002E3723"/>
    <w:rsid w:val="002E3D2C"/>
    <w:rsid w:val="002E4D72"/>
    <w:rsid w:val="002E4F52"/>
    <w:rsid w:val="002E4FD7"/>
    <w:rsid w:val="002E51EA"/>
    <w:rsid w:val="002E52A3"/>
    <w:rsid w:val="002E5C9A"/>
    <w:rsid w:val="002E6A6C"/>
    <w:rsid w:val="002E7184"/>
    <w:rsid w:val="002E7792"/>
    <w:rsid w:val="002E78B4"/>
    <w:rsid w:val="002E78C3"/>
    <w:rsid w:val="002E7AB3"/>
    <w:rsid w:val="002F072D"/>
    <w:rsid w:val="002F1310"/>
    <w:rsid w:val="002F16AA"/>
    <w:rsid w:val="002F18CA"/>
    <w:rsid w:val="002F203D"/>
    <w:rsid w:val="002F2479"/>
    <w:rsid w:val="002F28A5"/>
    <w:rsid w:val="002F2927"/>
    <w:rsid w:val="002F2BE5"/>
    <w:rsid w:val="002F312F"/>
    <w:rsid w:val="002F3472"/>
    <w:rsid w:val="002F3B12"/>
    <w:rsid w:val="002F4316"/>
    <w:rsid w:val="002F4595"/>
    <w:rsid w:val="002F5892"/>
    <w:rsid w:val="002F61A9"/>
    <w:rsid w:val="002F61B7"/>
    <w:rsid w:val="002F6A4F"/>
    <w:rsid w:val="002F6E8A"/>
    <w:rsid w:val="002F6FAB"/>
    <w:rsid w:val="002F711A"/>
    <w:rsid w:val="002F7680"/>
    <w:rsid w:val="002F7BFE"/>
    <w:rsid w:val="0030042F"/>
    <w:rsid w:val="0030074B"/>
    <w:rsid w:val="00300994"/>
    <w:rsid w:val="00300F70"/>
    <w:rsid w:val="00301267"/>
    <w:rsid w:val="003013FB"/>
    <w:rsid w:val="0030187C"/>
    <w:rsid w:val="00301A51"/>
    <w:rsid w:val="00301B63"/>
    <w:rsid w:val="00301D84"/>
    <w:rsid w:val="00302354"/>
    <w:rsid w:val="00302B5B"/>
    <w:rsid w:val="00302D46"/>
    <w:rsid w:val="00303177"/>
    <w:rsid w:val="00303387"/>
    <w:rsid w:val="0030346B"/>
    <w:rsid w:val="00303A49"/>
    <w:rsid w:val="00304CCB"/>
    <w:rsid w:val="00304F3A"/>
    <w:rsid w:val="00305706"/>
    <w:rsid w:val="0030586F"/>
    <w:rsid w:val="003059CF"/>
    <w:rsid w:val="00305A0C"/>
    <w:rsid w:val="00305F60"/>
    <w:rsid w:val="00305FE9"/>
    <w:rsid w:val="003061BC"/>
    <w:rsid w:val="00306362"/>
    <w:rsid w:val="0030651A"/>
    <w:rsid w:val="003069C5"/>
    <w:rsid w:val="003112D4"/>
    <w:rsid w:val="003121FA"/>
    <w:rsid w:val="00312CFD"/>
    <w:rsid w:val="0031314A"/>
    <w:rsid w:val="0031354B"/>
    <w:rsid w:val="003139F8"/>
    <w:rsid w:val="00313A49"/>
    <w:rsid w:val="00313B9F"/>
    <w:rsid w:val="00314093"/>
    <w:rsid w:val="00314204"/>
    <w:rsid w:val="003146FC"/>
    <w:rsid w:val="00314A62"/>
    <w:rsid w:val="00314C99"/>
    <w:rsid w:val="003167F6"/>
    <w:rsid w:val="003170D6"/>
    <w:rsid w:val="0031731F"/>
    <w:rsid w:val="00317672"/>
    <w:rsid w:val="00317D74"/>
    <w:rsid w:val="00317E37"/>
    <w:rsid w:val="00320065"/>
    <w:rsid w:val="003205DD"/>
    <w:rsid w:val="0032064C"/>
    <w:rsid w:val="00320A65"/>
    <w:rsid w:val="00320C2F"/>
    <w:rsid w:val="00320E9A"/>
    <w:rsid w:val="003220C0"/>
    <w:rsid w:val="003226D6"/>
    <w:rsid w:val="0032358F"/>
    <w:rsid w:val="00323764"/>
    <w:rsid w:val="00323A6B"/>
    <w:rsid w:val="00323E7C"/>
    <w:rsid w:val="00324A08"/>
    <w:rsid w:val="00324D15"/>
    <w:rsid w:val="0032525E"/>
    <w:rsid w:val="00325278"/>
    <w:rsid w:val="003254CB"/>
    <w:rsid w:val="00325663"/>
    <w:rsid w:val="00325ED8"/>
    <w:rsid w:val="00326132"/>
    <w:rsid w:val="003262F0"/>
    <w:rsid w:val="00326748"/>
    <w:rsid w:val="003268E4"/>
    <w:rsid w:val="00326ABE"/>
    <w:rsid w:val="00326AD9"/>
    <w:rsid w:val="00326C30"/>
    <w:rsid w:val="00326EFC"/>
    <w:rsid w:val="00326F9F"/>
    <w:rsid w:val="00327287"/>
    <w:rsid w:val="00327601"/>
    <w:rsid w:val="0032762E"/>
    <w:rsid w:val="00327986"/>
    <w:rsid w:val="00327EF0"/>
    <w:rsid w:val="003302B7"/>
    <w:rsid w:val="00330308"/>
    <w:rsid w:val="0033035E"/>
    <w:rsid w:val="00330B66"/>
    <w:rsid w:val="00330B85"/>
    <w:rsid w:val="00330F56"/>
    <w:rsid w:val="00331BE9"/>
    <w:rsid w:val="003322F4"/>
    <w:rsid w:val="00332D08"/>
    <w:rsid w:val="003335EB"/>
    <w:rsid w:val="0033384F"/>
    <w:rsid w:val="00333976"/>
    <w:rsid w:val="00333FC0"/>
    <w:rsid w:val="00334521"/>
    <w:rsid w:val="003345E5"/>
    <w:rsid w:val="00334A86"/>
    <w:rsid w:val="00334B9B"/>
    <w:rsid w:val="00334D8D"/>
    <w:rsid w:val="003352DE"/>
    <w:rsid w:val="0033568D"/>
    <w:rsid w:val="00335988"/>
    <w:rsid w:val="003359D3"/>
    <w:rsid w:val="00335B18"/>
    <w:rsid w:val="00335C9C"/>
    <w:rsid w:val="003363CE"/>
    <w:rsid w:val="003365D5"/>
    <w:rsid w:val="0033688C"/>
    <w:rsid w:val="00336CAE"/>
    <w:rsid w:val="0033733C"/>
    <w:rsid w:val="00337349"/>
    <w:rsid w:val="00337B6F"/>
    <w:rsid w:val="00337EAE"/>
    <w:rsid w:val="00340364"/>
    <w:rsid w:val="00340503"/>
    <w:rsid w:val="003407FF"/>
    <w:rsid w:val="00340855"/>
    <w:rsid w:val="0034090A"/>
    <w:rsid w:val="00340A1D"/>
    <w:rsid w:val="00340FE9"/>
    <w:rsid w:val="0034188A"/>
    <w:rsid w:val="0034189F"/>
    <w:rsid w:val="00341A21"/>
    <w:rsid w:val="00341F70"/>
    <w:rsid w:val="0034226D"/>
    <w:rsid w:val="00342430"/>
    <w:rsid w:val="00342BD9"/>
    <w:rsid w:val="00342C1E"/>
    <w:rsid w:val="00342EA2"/>
    <w:rsid w:val="00343724"/>
    <w:rsid w:val="00343CE7"/>
    <w:rsid w:val="00344643"/>
    <w:rsid w:val="0034493E"/>
    <w:rsid w:val="003451D5"/>
    <w:rsid w:val="003452A5"/>
    <w:rsid w:val="003454E8"/>
    <w:rsid w:val="0034578F"/>
    <w:rsid w:val="00345E30"/>
    <w:rsid w:val="003460FF"/>
    <w:rsid w:val="0034671C"/>
    <w:rsid w:val="00346B3F"/>
    <w:rsid w:val="003472E6"/>
    <w:rsid w:val="00347421"/>
    <w:rsid w:val="003477D9"/>
    <w:rsid w:val="003478D8"/>
    <w:rsid w:val="003479F7"/>
    <w:rsid w:val="00347F75"/>
    <w:rsid w:val="0035016F"/>
    <w:rsid w:val="00350673"/>
    <w:rsid w:val="00351587"/>
    <w:rsid w:val="00351707"/>
    <w:rsid w:val="0035192A"/>
    <w:rsid w:val="00351C06"/>
    <w:rsid w:val="00352131"/>
    <w:rsid w:val="00352ADD"/>
    <w:rsid w:val="00352F36"/>
    <w:rsid w:val="0035344A"/>
    <w:rsid w:val="00353B09"/>
    <w:rsid w:val="00353DB0"/>
    <w:rsid w:val="00353EEC"/>
    <w:rsid w:val="003547CD"/>
    <w:rsid w:val="003548D0"/>
    <w:rsid w:val="00354A46"/>
    <w:rsid w:val="003559BF"/>
    <w:rsid w:val="00355B49"/>
    <w:rsid w:val="00356112"/>
    <w:rsid w:val="00356255"/>
    <w:rsid w:val="003562B4"/>
    <w:rsid w:val="00356850"/>
    <w:rsid w:val="003568F8"/>
    <w:rsid w:val="00356A2B"/>
    <w:rsid w:val="00357377"/>
    <w:rsid w:val="00357489"/>
    <w:rsid w:val="00357609"/>
    <w:rsid w:val="003578EF"/>
    <w:rsid w:val="00357B02"/>
    <w:rsid w:val="00357D58"/>
    <w:rsid w:val="00360796"/>
    <w:rsid w:val="00360D2F"/>
    <w:rsid w:val="003617B9"/>
    <w:rsid w:val="00361A2B"/>
    <w:rsid w:val="00361FD6"/>
    <w:rsid w:val="0036213F"/>
    <w:rsid w:val="00362379"/>
    <w:rsid w:val="00362D78"/>
    <w:rsid w:val="00362EF3"/>
    <w:rsid w:val="0036336D"/>
    <w:rsid w:val="0036339D"/>
    <w:rsid w:val="00363C71"/>
    <w:rsid w:val="00363FA0"/>
    <w:rsid w:val="00364024"/>
    <w:rsid w:val="0036458A"/>
    <w:rsid w:val="00364AE9"/>
    <w:rsid w:val="00365FA6"/>
    <w:rsid w:val="00365FDD"/>
    <w:rsid w:val="003660A0"/>
    <w:rsid w:val="00366879"/>
    <w:rsid w:val="00366B96"/>
    <w:rsid w:val="00366ED9"/>
    <w:rsid w:val="00367360"/>
    <w:rsid w:val="003675D7"/>
    <w:rsid w:val="00370057"/>
    <w:rsid w:val="003709C9"/>
    <w:rsid w:val="00370A7F"/>
    <w:rsid w:val="0037194F"/>
    <w:rsid w:val="00371A37"/>
    <w:rsid w:val="0037206F"/>
    <w:rsid w:val="0037222B"/>
    <w:rsid w:val="00372C22"/>
    <w:rsid w:val="00373471"/>
    <w:rsid w:val="0037361A"/>
    <w:rsid w:val="00373620"/>
    <w:rsid w:val="00374182"/>
    <w:rsid w:val="00374281"/>
    <w:rsid w:val="00374AAD"/>
    <w:rsid w:val="00374BE3"/>
    <w:rsid w:val="00374EF4"/>
    <w:rsid w:val="00375894"/>
    <w:rsid w:val="00375E33"/>
    <w:rsid w:val="00375E6F"/>
    <w:rsid w:val="00375F09"/>
    <w:rsid w:val="00376FE9"/>
    <w:rsid w:val="00377327"/>
    <w:rsid w:val="0037738F"/>
    <w:rsid w:val="003803F3"/>
    <w:rsid w:val="00380AA9"/>
    <w:rsid w:val="00381467"/>
    <w:rsid w:val="003816B1"/>
    <w:rsid w:val="003817F0"/>
    <w:rsid w:val="00381997"/>
    <w:rsid w:val="003819E4"/>
    <w:rsid w:val="00381A5E"/>
    <w:rsid w:val="00381CAF"/>
    <w:rsid w:val="00381D05"/>
    <w:rsid w:val="003823B6"/>
    <w:rsid w:val="00382803"/>
    <w:rsid w:val="0038285A"/>
    <w:rsid w:val="0038321A"/>
    <w:rsid w:val="0038376E"/>
    <w:rsid w:val="00383DB8"/>
    <w:rsid w:val="00384157"/>
    <w:rsid w:val="00384D14"/>
    <w:rsid w:val="00384DB2"/>
    <w:rsid w:val="00384EFA"/>
    <w:rsid w:val="00385395"/>
    <w:rsid w:val="003859B5"/>
    <w:rsid w:val="00385D7C"/>
    <w:rsid w:val="00386E28"/>
    <w:rsid w:val="00386FEB"/>
    <w:rsid w:val="003871A6"/>
    <w:rsid w:val="003874D5"/>
    <w:rsid w:val="00387CF9"/>
    <w:rsid w:val="00387DDC"/>
    <w:rsid w:val="00390933"/>
    <w:rsid w:val="00390F61"/>
    <w:rsid w:val="00390F75"/>
    <w:rsid w:val="003916B0"/>
    <w:rsid w:val="003921D8"/>
    <w:rsid w:val="00392308"/>
    <w:rsid w:val="003926C2"/>
    <w:rsid w:val="00393376"/>
    <w:rsid w:val="00393669"/>
    <w:rsid w:val="003937B4"/>
    <w:rsid w:val="00393B77"/>
    <w:rsid w:val="00393E4A"/>
    <w:rsid w:val="00394312"/>
    <w:rsid w:val="0039437C"/>
    <w:rsid w:val="00394489"/>
    <w:rsid w:val="00395289"/>
    <w:rsid w:val="00395837"/>
    <w:rsid w:val="00395C63"/>
    <w:rsid w:val="003962A3"/>
    <w:rsid w:val="00396A90"/>
    <w:rsid w:val="003A074B"/>
    <w:rsid w:val="003A1004"/>
    <w:rsid w:val="003A11C8"/>
    <w:rsid w:val="003A141C"/>
    <w:rsid w:val="003A168E"/>
    <w:rsid w:val="003A1A25"/>
    <w:rsid w:val="003A1C64"/>
    <w:rsid w:val="003A2FD5"/>
    <w:rsid w:val="003A311C"/>
    <w:rsid w:val="003A3122"/>
    <w:rsid w:val="003A3138"/>
    <w:rsid w:val="003A3141"/>
    <w:rsid w:val="003A335C"/>
    <w:rsid w:val="003A3878"/>
    <w:rsid w:val="003A46F0"/>
    <w:rsid w:val="003A4A8D"/>
    <w:rsid w:val="003A4BED"/>
    <w:rsid w:val="003A4C59"/>
    <w:rsid w:val="003A4CEE"/>
    <w:rsid w:val="003A513E"/>
    <w:rsid w:val="003A52D6"/>
    <w:rsid w:val="003A570D"/>
    <w:rsid w:val="003A572E"/>
    <w:rsid w:val="003A5845"/>
    <w:rsid w:val="003A5941"/>
    <w:rsid w:val="003A6205"/>
    <w:rsid w:val="003A72BF"/>
    <w:rsid w:val="003A77B8"/>
    <w:rsid w:val="003A7D41"/>
    <w:rsid w:val="003B00D0"/>
    <w:rsid w:val="003B00ED"/>
    <w:rsid w:val="003B0500"/>
    <w:rsid w:val="003B0C67"/>
    <w:rsid w:val="003B0D29"/>
    <w:rsid w:val="003B11A3"/>
    <w:rsid w:val="003B12AA"/>
    <w:rsid w:val="003B2666"/>
    <w:rsid w:val="003B2C0F"/>
    <w:rsid w:val="003B2D51"/>
    <w:rsid w:val="003B2E76"/>
    <w:rsid w:val="003B30A1"/>
    <w:rsid w:val="003B360C"/>
    <w:rsid w:val="003B3A41"/>
    <w:rsid w:val="003B3F17"/>
    <w:rsid w:val="003B4327"/>
    <w:rsid w:val="003B45F7"/>
    <w:rsid w:val="003B4961"/>
    <w:rsid w:val="003B4E85"/>
    <w:rsid w:val="003B4F1E"/>
    <w:rsid w:val="003B52E5"/>
    <w:rsid w:val="003B547D"/>
    <w:rsid w:val="003B57F1"/>
    <w:rsid w:val="003B5AAA"/>
    <w:rsid w:val="003B6035"/>
    <w:rsid w:val="003B6567"/>
    <w:rsid w:val="003B6F38"/>
    <w:rsid w:val="003B6FD2"/>
    <w:rsid w:val="003B71B6"/>
    <w:rsid w:val="003B7319"/>
    <w:rsid w:val="003B7430"/>
    <w:rsid w:val="003B74C5"/>
    <w:rsid w:val="003B77CB"/>
    <w:rsid w:val="003B78D4"/>
    <w:rsid w:val="003C0077"/>
    <w:rsid w:val="003C057A"/>
    <w:rsid w:val="003C0C1D"/>
    <w:rsid w:val="003C0FF7"/>
    <w:rsid w:val="003C1300"/>
    <w:rsid w:val="003C1392"/>
    <w:rsid w:val="003C1534"/>
    <w:rsid w:val="003C1B81"/>
    <w:rsid w:val="003C2CEA"/>
    <w:rsid w:val="003C3725"/>
    <w:rsid w:val="003C3EB5"/>
    <w:rsid w:val="003C40EE"/>
    <w:rsid w:val="003C444A"/>
    <w:rsid w:val="003C4858"/>
    <w:rsid w:val="003C4958"/>
    <w:rsid w:val="003C4A6C"/>
    <w:rsid w:val="003C4AE9"/>
    <w:rsid w:val="003C4BB6"/>
    <w:rsid w:val="003C4D60"/>
    <w:rsid w:val="003C5319"/>
    <w:rsid w:val="003C5910"/>
    <w:rsid w:val="003C63F2"/>
    <w:rsid w:val="003C642A"/>
    <w:rsid w:val="003C6B5A"/>
    <w:rsid w:val="003C6CEF"/>
    <w:rsid w:val="003C6E2E"/>
    <w:rsid w:val="003C76CA"/>
    <w:rsid w:val="003C7CCE"/>
    <w:rsid w:val="003C7ECF"/>
    <w:rsid w:val="003C7EE2"/>
    <w:rsid w:val="003D036C"/>
    <w:rsid w:val="003D083A"/>
    <w:rsid w:val="003D0C4D"/>
    <w:rsid w:val="003D1FC2"/>
    <w:rsid w:val="003D29CD"/>
    <w:rsid w:val="003D2E3E"/>
    <w:rsid w:val="003D363F"/>
    <w:rsid w:val="003D3956"/>
    <w:rsid w:val="003D3AF7"/>
    <w:rsid w:val="003D3D6E"/>
    <w:rsid w:val="003D3FA8"/>
    <w:rsid w:val="003D41E5"/>
    <w:rsid w:val="003D4598"/>
    <w:rsid w:val="003D464C"/>
    <w:rsid w:val="003D4933"/>
    <w:rsid w:val="003D525D"/>
    <w:rsid w:val="003D5C1B"/>
    <w:rsid w:val="003D5F38"/>
    <w:rsid w:val="003D68E2"/>
    <w:rsid w:val="003D6C4A"/>
    <w:rsid w:val="003D74E4"/>
    <w:rsid w:val="003D757C"/>
    <w:rsid w:val="003D763C"/>
    <w:rsid w:val="003D79E1"/>
    <w:rsid w:val="003D7A73"/>
    <w:rsid w:val="003E04C4"/>
    <w:rsid w:val="003E0705"/>
    <w:rsid w:val="003E0AB9"/>
    <w:rsid w:val="003E0E03"/>
    <w:rsid w:val="003E103F"/>
    <w:rsid w:val="003E1198"/>
    <w:rsid w:val="003E12CB"/>
    <w:rsid w:val="003E1B0E"/>
    <w:rsid w:val="003E1E2B"/>
    <w:rsid w:val="003E2361"/>
    <w:rsid w:val="003E2CC6"/>
    <w:rsid w:val="003E405C"/>
    <w:rsid w:val="003E44C0"/>
    <w:rsid w:val="003E4771"/>
    <w:rsid w:val="003E4ABA"/>
    <w:rsid w:val="003E4BFA"/>
    <w:rsid w:val="003E5490"/>
    <w:rsid w:val="003E6167"/>
    <w:rsid w:val="003E6368"/>
    <w:rsid w:val="003E669C"/>
    <w:rsid w:val="003E6AD5"/>
    <w:rsid w:val="003E6B93"/>
    <w:rsid w:val="003E6DD2"/>
    <w:rsid w:val="003E7245"/>
    <w:rsid w:val="003E7CD7"/>
    <w:rsid w:val="003E7D0A"/>
    <w:rsid w:val="003E7F4E"/>
    <w:rsid w:val="003F01F9"/>
    <w:rsid w:val="003F0378"/>
    <w:rsid w:val="003F0646"/>
    <w:rsid w:val="003F0BF8"/>
    <w:rsid w:val="003F1105"/>
    <w:rsid w:val="003F124D"/>
    <w:rsid w:val="003F1402"/>
    <w:rsid w:val="003F154A"/>
    <w:rsid w:val="003F16A1"/>
    <w:rsid w:val="003F1901"/>
    <w:rsid w:val="003F1B30"/>
    <w:rsid w:val="003F2321"/>
    <w:rsid w:val="003F25AB"/>
    <w:rsid w:val="003F3401"/>
    <w:rsid w:val="003F34B3"/>
    <w:rsid w:val="003F3700"/>
    <w:rsid w:val="003F3924"/>
    <w:rsid w:val="003F3A4F"/>
    <w:rsid w:val="003F3D38"/>
    <w:rsid w:val="003F4A04"/>
    <w:rsid w:val="003F5061"/>
    <w:rsid w:val="003F50A6"/>
    <w:rsid w:val="003F51D8"/>
    <w:rsid w:val="003F69FB"/>
    <w:rsid w:val="003F722B"/>
    <w:rsid w:val="003F75B7"/>
    <w:rsid w:val="003F7BFD"/>
    <w:rsid w:val="003F7D4D"/>
    <w:rsid w:val="0040059C"/>
    <w:rsid w:val="004009E8"/>
    <w:rsid w:val="004013C7"/>
    <w:rsid w:val="004026F3"/>
    <w:rsid w:val="00402894"/>
    <w:rsid w:val="004028E0"/>
    <w:rsid w:val="00402C6A"/>
    <w:rsid w:val="00402D2E"/>
    <w:rsid w:val="004038C5"/>
    <w:rsid w:val="00403961"/>
    <w:rsid w:val="00403DE6"/>
    <w:rsid w:val="0040411C"/>
    <w:rsid w:val="0040478B"/>
    <w:rsid w:val="00404D0F"/>
    <w:rsid w:val="00405033"/>
    <w:rsid w:val="00405A1E"/>
    <w:rsid w:val="00405EA6"/>
    <w:rsid w:val="00405F3D"/>
    <w:rsid w:val="00406A91"/>
    <w:rsid w:val="0040727D"/>
    <w:rsid w:val="0040745F"/>
    <w:rsid w:val="00407BB3"/>
    <w:rsid w:val="0041010C"/>
    <w:rsid w:val="00410150"/>
    <w:rsid w:val="004103E8"/>
    <w:rsid w:val="00410885"/>
    <w:rsid w:val="00410960"/>
    <w:rsid w:val="00410B4B"/>
    <w:rsid w:val="00410C50"/>
    <w:rsid w:val="004110A3"/>
    <w:rsid w:val="00411311"/>
    <w:rsid w:val="00411DBE"/>
    <w:rsid w:val="00412A2D"/>
    <w:rsid w:val="00412B7D"/>
    <w:rsid w:val="00413F5C"/>
    <w:rsid w:val="00414C36"/>
    <w:rsid w:val="0041566C"/>
    <w:rsid w:val="0041568E"/>
    <w:rsid w:val="004162E6"/>
    <w:rsid w:val="0041661A"/>
    <w:rsid w:val="004167C7"/>
    <w:rsid w:val="00416FD6"/>
    <w:rsid w:val="00417350"/>
    <w:rsid w:val="004175F2"/>
    <w:rsid w:val="00417F0A"/>
    <w:rsid w:val="004202BB"/>
    <w:rsid w:val="0042050A"/>
    <w:rsid w:val="00420AB0"/>
    <w:rsid w:val="00420C1B"/>
    <w:rsid w:val="00420EC2"/>
    <w:rsid w:val="00421417"/>
    <w:rsid w:val="00421F83"/>
    <w:rsid w:val="00421FE2"/>
    <w:rsid w:val="00422009"/>
    <w:rsid w:val="00422088"/>
    <w:rsid w:val="00422252"/>
    <w:rsid w:val="004223C4"/>
    <w:rsid w:val="00422A47"/>
    <w:rsid w:val="0042319E"/>
    <w:rsid w:val="00423717"/>
    <w:rsid w:val="0042394F"/>
    <w:rsid w:val="00424274"/>
    <w:rsid w:val="00424895"/>
    <w:rsid w:val="00424987"/>
    <w:rsid w:val="004249EF"/>
    <w:rsid w:val="00424A87"/>
    <w:rsid w:val="00424D3C"/>
    <w:rsid w:val="004250B7"/>
    <w:rsid w:val="0042511C"/>
    <w:rsid w:val="0042644E"/>
    <w:rsid w:val="0042668A"/>
    <w:rsid w:val="00426BF7"/>
    <w:rsid w:val="00426F70"/>
    <w:rsid w:val="004270DB"/>
    <w:rsid w:val="00427A3A"/>
    <w:rsid w:val="00427C64"/>
    <w:rsid w:val="004307F9"/>
    <w:rsid w:val="004309A8"/>
    <w:rsid w:val="0043119A"/>
    <w:rsid w:val="004312A0"/>
    <w:rsid w:val="00431396"/>
    <w:rsid w:val="004314BB"/>
    <w:rsid w:val="004316E8"/>
    <w:rsid w:val="00431E91"/>
    <w:rsid w:val="00432AC2"/>
    <w:rsid w:val="00433971"/>
    <w:rsid w:val="00433B44"/>
    <w:rsid w:val="004341D6"/>
    <w:rsid w:val="00435808"/>
    <w:rsid w:val="00435998"/>
    <w:rsid w:val="00435F51"/>
    <w:rsid w:val="004363D0"/>
    <w:rsid w:val="004365C7"/>
    <w:rsid w:val="00436BAE"/>
    <w:rsid w:val="00440338"/>
    <w:rsid w:val="00440A0D"/>
    <w:rsid w:val="00441094"/>
    <w:rsid w:val="00441A78"/>
    <w:rsid w:val="00441AEC"/>
    <w:rsid w:val="0044222C"/>
    <w:rsid w:val="00442617"/>
    <w:rsid w:val="00442C7E"/>
    <w:rsid w:val="00443630"/>
    <w:rsid w:val="00444258"/>
    <w:rsid w:val="004442A5"/>
    <w:rsid w:val="004446FA"/>
    <w:rsid w:val="004447F2"/>
    <w:rsid w:val="00444B60"/>
    <w:rsid w:val="00444EA6"/>
    <w:rsid w:val="0044594A"/>
    <w:rsid w:val="00445EB0"/>
    <w:rsid w:val="00446488"/>
    <w:rsid w:val="00446838"/>
    <w:rsid w:val="00447259"/>
    <w:rsid w:val="0044747F"/>
    <w:rsid w:val="004500C5"/>
    <w:rsid w:val="004507C6"/>
    <w:rsid w:val="004508F0"/>
    <w:rsid w:val="00450B2A"/>
    <w:rsid w:val="00450F61"/>
    <w:rsid w:val="00451417"/>
    <w:rsid w:val="0045161B"/>
    <w:rsid w:val="00451829"/>
    <w:rsid w:val="004519CF"/>
    <w:rsid w:val="00451BC3"/>
    <w:rsid w:val="00451E2F"/>
    <w:rsid w:val="00452FA1"/>
    <w:rsid w:val="0045321B"/>
    <w:rsid w:val="0045324A"/>
    <w:rsid w:val="00453ABA"/>
    <w:rsid w:val="00453EB5"/>
    <w:rsid w:val="00454915"/>
    <w:rsid w:val="00454EB2"/>
    <w:rsid w:val="004550BC"/>
    <w:rsid w:val="0045561B"/>
    <w:rsid w:val="00455B12"/>
    <w:rsid w:val="00455BF0"/>
    <w:rsid w:val="0045618F"/>
    <w:rsid w:val="004563E9"/>
    <w:rsid w:val="004574C2"/>
    <w:rsid w:val="0045782E"/>
    <w:rsid w:val="00457ECF"/>
    <w:rsid w:val="00460595"/>
    <w:rsid w:val="00460AD5"/>
    <w:rsid w:val="00461D0F"/>
    <w:rsid w:val="00461E7C"/>
    <w:rsid w:val="00462139"/>
    <w:rsid w:val="00462248"/>
    <w:rsid w:val="00462B23"/>
    <w:rsid w:val="00462E7E"/>
    <w:rsid w:val="00463905"/>
    <w:rsid w:val="004640D4"/>
    <w:rsid w:val="0046421B"/>
    <w:rsid w:val="00464B3D"/>
    <w:rsid w:val="00464EBD"/>
    <w:rsid w:val="00465659"/>
    <w:rsid w:val="00465AB9"/>
    <w:rsid w:val="00465B09"/>
    <w:rsid w:val="00465E05"/>
    <w:rsid w:val="004661E7"/>
    <w:rsid w:val="00466418"/>
    <w:rsid w:val="00466E33"/>
    <w:rsid w:val="00467119"/>
    <w:rsid w:val="00467126"/>
    <w:rsid w:val="004671AA"/>
    <w:rsid w:val="00467D54"/>
    <w:rsid w:val="00467EE5"/>
    <w:rsid w:val="0047003F"/>
    <w:rsid w:val="0047029C"/>
    <w:rsid w:val="00470924"/>
    <w:rsid w:val="00470A18"/>
    <w:rsid w:val="00471579"/>
    <w:rsid w:val="00471A79"/>
    <w:rsid w:val="00471CC8"/>
    <w:rsid w:val="0047227D"/>
    <w:rsid w:val="00472873"/>
    <w:rsid w:val="00472AAB"/>
    <w:rsid w:val="004738D8"/>
    <w:rsid w:val="00473931"/>
    <w:rsid w:val="00473BD3"/>
    <w:rsid w:val="00473C63"/>
    <w:rsid w:val="00473FB8"/>
    <w:rsid w:val="00474EF2"/>
    <w:rsid w:val="00475589"/>
    <w:rsid w:val="00475670"/>
    <w:rsid w:val="004759B4"/>
    <w:rsid w:val="00475FC2"/>
    <w:rsid w:val="0047633F"/>
    <w:rsid w:val="00476C9C"/>
    <w:rsid w:val="00476DE6"/>
    <w:rsid w:val="004771F9"/>
    <w:rsid w:val="0047799B"/>
    <w:rsid w:val="004779C8"/>
    <w:rsid w:val="00477DEA"/>
    <w:rsid w:val="0048066A"/>
    <w:rsid w:val="00480B98"/>
    <w:rsid w:val="00480F6F"/>
    <w:rsid w:val="00481188"/>
    <w:rsid w:val="0048140C"/>
    <w:rsid w:val="004817FC"/>
    <w:rsid w:val="00481955"/>
    <w:rsid w:val="00481BAA"/>
    <w:rsid w:val="00481BB1"/>
    <w:rsid w:val="0048291C"/>
    <w:rsid w:val="00482C44"/>
    <w:rsid w:val="00483C4C"/>
    <w:rsid w:val="00483D82"/>
    <w:rsid w:val="00484599"/>
    <w:rsid w:val="0048469C"/>
    <w:rsid w:val="00484B77"/>
    <w:rsid w:val="004852F6"/>
    <w:rsid w:val="00485309"/>
    <w:rsid w:val="0048575F"/>
    <w:rsid w:val="0048588E"/>
    <w:rsid w:val="00485E95"/>
    <w:rsid w:val="004863AB"/>
    <w:rsid w:val="00486C8F"/>
    <w:rsid w:val="00487422"/>
    <w:rsid w:val="004876C9"/>
    <w:rsid w:val="00487880"/>
    <w:rsid w:val="00490E8C"/>
    <w:rsid w:val="00490EEF"/>
    <w:rsid w:val="0049144F"/>
    <w:rsid w:val="004914E2"/>
    <w:rsid w:val="00491C94"/>
    <w:rsid w:val="0049209A"/>
    <w:rsid w:val="00492D4F"/>
    <w:rsid w:val="00493BAF"/>
    <w:rsid w:val="004942B6"/>
    <w:rsid w:val="004947D9"/>
    <w:rsid w:val="00494B03"/>
    <w:rsid w:val="00494D7B"/>
    <w:rsid w:val="004954CB"/>
    <w:rsid w:val="00495951"/>
    <w:rsid w:val="00495B2A"/>
    <w:rsid w:val="00495ED5"/>
    <w:rsid w:val="00496462"/>
    <w:rsid w:val="004964BC"/>
    <w:rsid w:val="00496ADC"/>
    <w:rsid w:val="00496E17"/>
    <w:rsid w:val="004978B4"/>
    <w:rsid w:val="00497A08"/>
    <w:rsid w:val="00497AFA"/>
    <w:rsid w:val="004A013C"/>
    <w:rsid w:val="004A049F"/>
    <w:rsid w:val="004A04D8"/>
    <w:rsid w:val="004A08C5"/>
    <w:rsid w:val="004A0DAC"/>
    <w:rsid w:val="004A1703"/>
    <w:rsid w:val="004A1A55"/>
    <w:rsid w:val="004A2924"/>
    <w:rsid w:val="004A2930"/>
    <w:rsid w:val="004A32DE"/>
    <w:rsid w:val="004A34B8"/>
    <w:rsid w:val="004A4098"/>
    <w:rsid w:val="004A4A38"/>
    <w:rsid w:val="004A526E"/>
    <w:rsid w:val="004A5859"/>
    <w:rsid w:val="004A58FA"/>
    <w:rsid w:val="004A5AFC"/>
    <w:rsid w:val="004A5E80"/>
    <w:rsid w:val="004A622C"/>
    <w:rsid w:val="004A69E6"/>
    <w:rsid w:val="004A6AA7"/>
    <w:rsid w:val="004A6CE8"/>
    <w:rsid w:val="004A7682"/>
    <w:rsid w:val="004A7947"/>
    <w:rsid w:val="004B0201"/>
    <w:rsid w:val="004B055F"/>
    <w:rsid w:val="004B06EA"/>
    <w:rsid w:val="004B070D"/>
    <w:rsid w:val="004B08EE"/>
    <w:rsid w:val="004B09B0"/>
    <w:rsid w:val="004B12EA"/>
    <w:rsid w:val="004B1C1F"/>
    <w:rsid w:val="004B1E47"/>
    <w:rsid w:val="004B234A"/>
    <w:rsid w:val="004B2864"/>
    <w:rsid w:val="004B2A72"/>
    <w:rsid w:val="004B2EA4"/>
    <w:rsid w:val="004B31BF"/>
    <w:rsid w:val="004B3378"/>
    <w:rsid w:val="004B37AA"/>
    <w:rsid w:val="004B37BE"/>
    <w:rsid w:val="004B3D4D"/>
    <w:rsid w:val="004B3FA2"/>
    <w:rsid w:val="004B41DD"/>
    <w:rsid w:val="004B4BB7"/>
    <w:rsid w:val="004B4D1A"/>
    <w:rsid w:val="004B5203"/>
    <w:rsid w:val="004B628C"/>
    <w:rsid w:val="004B650F"/>
    <w:rsid w:val="004B6787"/>
    <w:rsid w:val="004B6817"/>
    <w:rsid w:val="004B742B"/>
    <w:rsid w:val="004B7C07"/>
    <w:rsid w:val="004B7C21"/>
    <w:rsid w:val="004B7CC1"/>
    <w:rsid w:val="004C0350"/>
    <w:rsid w:val="004C07B0"/>
    <w:rsid w:val="004C0E3E"/>
    <w:rsid w:val="004C13C5"/>
    <w:rsid w:val="004C1518"/>
    <w:rsid w:val="004C1AD6"/>
    <w:rsid w:val="004C29E7"/>
    <w:rsid w:val="004C2AFD"/>
    <w:rsid w:val="004C2BB7"/>
    <w:rsid w:val="004C32B5"/>
    <w:rsid w:val="004C3842"/>
    <w:rsid w:val="004C3A69"/>
    <w:rsid w:val="004C3BF0"/>
    <w:rsid w:val="004C3D14"/>
    <w:rsid w:val="004C3ED7"/>
    <w:rsid w:val="004C4473"/>
    <w:rsid w:val="004C45FB"/>
    <w:rsid w:val="004C4D09"/>
    <w:rsid w:val="004C507F"/>
    <w:rsid w:val="004C5137"/>
    <w:rsid w:val="004C5242"/>
    <w:rsid w:val="004C542E"/>
    <w:rsid w:val="004C5FF1"/>
    <w:rsid w:val="004C62C6"/>
    <w:rsid w:val="004C6401"/>
    <w:rsid w:val="004C644B"/>
    <w:rsid w:val="004C664F"/>
    <w:rsid w:val="004C6ACD"/>
    <w:rsid w:val="004C76DD"/>
    <w:rsid w:val="004C7A21"/>
    <w:rsid w:val="004C7B58"/>
    <w:rsid w:val="004C7E06"/>
    <w:rsid w:val="004D12B2"/>
    <w:rsid w:val="004D15AC"/>
    <w:rsid w:val="004D2378"/>
    <w:rsid w:val="004D262C"/>
    <w:rsid w:val="004D326F"/>
    <w:rsid w:val="004D36B8"/>
    <w:rsid w:val="004D3A9E"/>
    <w:rsid w:val="004D417F"/>
    <w:rsid w:val="004D41A1"/>
    <w:rsid w:val="004D45C4"/>
    <w:rsid w:val="004D46CF"/>
    <w:rsid w:val="004D4A13"/>
    <w:rsid w:val="004D4AC5"/>
    <w:rsid w:val="004D4BCF"/>
    <w:rsid w:val="004D4BE8"/>
    <w:rsid w:val="004D5692"/>
    <w:rsid w:val="004D6691"/>
    <w:rsid w:val="004D6740"/>
    <w:rsid w:val="004D67BA"/>
    <w:rsid w:val="004D6BE7"/>
    <w:rsid w:val="004D6DB9"/>
    <w:rsid w:val="004D70EB"/>
    <w:rsid w:val="004D730B"/>
    <w:rsid w:val="004E0659"/>
    <w:rsid w:val="004E0B27"/>
    <w:rsid w:val="004E0DC2"/>
    <w:rsid w:val="004E0FD0"/>
    <w:rsid w:val="004E17F9"/>
    <w:rsid w:val="004E284A"/>
    <w:rsid w:val="004E2AD7"/>
    <w:rsid w:val="004E30FD"/>
    <w:rsid w:val="004E3DE3"/>
    <w:rsid w:val="004E48AB"/>
    <w:rsid w:val="004E49A8"/>
    <w:rsid w:val="004E4FDF"/>
    <w:rsid w:val="004E543B"/>
    <w:rsid w:val="004E6206"/>
    <w:rsid w:val="004E6919"/>
    <w:rsid w:val="004E7476"/>
    <w:rsid w:val="004E74EA"/>
    <w:rsid w:val="004E7DC9"/>
    <w:rsid w:val="004E7F06"/>
    <w:rsid w:val="004F0869"/>
    <w:rsid w:val="004F0A94"/>
    <w:rsid w:val="004F113F"/>
    <w:rsid w:val="004F1B51"/>
    <w:rsid w:val="004F1E16"/>
    <w:rsid w:val="004F27D4"/>
    <w:rsid w:val="004F33A6"/>
    <w:rsid w:val="004F34E4"/>
    <w:rsid w:val="004F3A77"/>
    <w:rsid w:val="004F448D"/>
    <w:rsid w:val="004F4B45"/>
    <w:rsid w:val="004F4B84"/>
    <w:rsid w:val="004F4D19"/>
    <w:rsid w:val="004F4D2C"/>
    <w:rsid w:val="004F57F6"/>
    <w:rsid w:val="004F5BAD"/>
    <w:rsid w:val="004F5C5A"/>
    <w:rsid w:val="004F687E"/>
    <w:rsid w:val="004F6C54"/>
    <w:rsid w:val="004F70D3"/>
    <w:rsid w:val="004F70F6"/>
    <w:rsid w:val="004F742C"/>
    <w:rsid w:val="004F755B"/>
    <w:rsid w:val="004F76BA"/>
    <w:rsid w:val="004F7A65"/>
    <w:rsid w:val="004F7F7F"/>
    <w:rsid w:val="00500286"/>
    <w:rsid w:val="00500382"/>
    <w:rsid w:val="00500A87"/>
    <w:rsid w:val="00500CB1"/>
    <w:rsid w:val="00501625"/>
    <w:rsid w:val="00501770"/>
    <w:rsid w:val="00501CFD"/>
    <w:rsid w:val="00501FC8"/>
    <w:rsid w:val="005022F2"/>
    <w:rsid w:val="00502984"/>
    <w:rsid w:val="00502BD9"/>
    <w:rsid w:val="00502C5C"/>
    <w:rsid w:val="00502E7D"/>
    <w:rsid w:val="00502E86"/>
    <w:rsid w:val="00503246"/>
    <w:rsid w:val="005032F0"/>
    <w:rsid w:val="00503381"/>
    <w:rsid w:val="00503546"/>
    <w:rsid w:val="0050379D"/>
    <w:rsid w:val="00503D87"/>
    <w:rsid w:val="00503E7F"/>
    <w:rsid w:val="00504025"/>
    <w:rsid w:val="00504348"/>
    <w:rsid w:val="0050488F"/>
    <w:rsid w:val="005050FC"/>
    <w:rsid w:val="00505205"/>
    <w:rsid w:val="005059DD"/>
    <w:rsid w:val="00505AA5"/>
    <w:rsid w:val="00505B35"/>
    <w:rsid w:val="005067D0"/>
    <w:rsid w:val="0050693B"/>
    <w:rsid w:val="00506A9B"/>
    <w:rsid w:val="00506B11"/>
    <w:rsid w:val="00507256"/>
    <w:rsid w:val="00507642"/>
    <w:rsid w:val="00507F8C"/>
    <w:rsid w:val="0051032F"/>
    <w:rsid w:val="00510391"/>
    <w:rsid w:val="005107E6"/>
    <w:rsid w:val="0051097F"/>
    <w:rsid w:val="00510993"/>
    <w:rsid w:val="00510C17"/>
    <w:rsid w:val="00510CA2"/>
    <w:rsid w:val="00510E32"/>
    <w:rsid w:val="005111B2"/>
    <w:rsid w:val="00511277"/>
    <w:rsid w:val="00511922"/>
    <w:rsid w:val="005119DC"/>
    <w:rsid w:val="005125E8"/>
    <w:rsid w:val="005132C5"/>
    <w:rsid w:val="005135AD"/>
    <w:rsid w:val="00513735"/>
    <w:rsid w:val="00513D09"/>
    <w:rsid w:val="00513DC4"/>
    <w:rsid w:val="0051407A"/>
    <w:rsid w:val="00514222"/>
    <w:rsid w:val="0051425F"/>
    <w:rsid w:val="005149D1"/>
    <w:rsid w:val="00516843"/>
    <w:rsid w:val="005168D1"/>
    <w:rsid w:val="00516A67"/>
    <w:rsid w:val="00516AA8"/>
    <w:rsid w:val="00516BC8"/>
    <w:rsid w:val="00516C00"/>
    <w:rsid w:val="00516E6F"/>
    <w:rsid w:val="005172B6"/>
    <w:rsid w:val="00517D7C"/>
    <w:rsid w:val="00517DF4"/>
    <w:rsid w:val="00517F72"/>
    <w:rsid w:val="00520083"/>
    <w:rsid w:val="00520735"/>
    <w:rsid w:val="00520DB9"/>
    <w:rsid w:val="00520DCB"/>
    <w:rsid w:val="0052130F"/>
    <w:rsid w:val="00521554"/>
    <w:rsid w:val="00521935"/>
    <w:rsid w:val="00521F7A"/>
    <w:rsid w:val="00521F8B"/>
    <w:rsid w:val="005221C1"/>
    <w:rsid w:val="00522598"/>
    <w:rsid w:val="005231F9"/>
    <w:rsid w:val="00523382"/>
    <w:rsid w:val="005241F7"/>
    <w:rsid w:val="00524C5C"/>
    <w:rsid w:val="00524DAD"/>
    <w:rsid w:val="005253E4"/>
    <w:rsid w:val="00525806"/>
    <w:rsid w:val="00525A20"/>
    <w:rsid w:val="00525BD3"/>
    <w:rsid w:val="00526190"/>
    <w:rsid w:val="0052631B"/>
    <w:rsid w:val="005263D4"/>
    <w:rsid w:val="00526703"/>
    <w:rsid w:val="00526781"/>
    <w:rsid w:val="0052725F"/>
    <w:rsid w:val="00527310"/>
    <w:rsid w:val="00527ED8"/>
    <w:rsid w:val="00527F0D"/>
    <w:rsid w:val="005307E9"/>
    <w:rsid w:val="0053166B"/>
    <w:rsid w:val="00531A05"/>
    <w:rsid w:val="00531CF2"/>
    <w:rsid w:val="00531D4D"/>
    <w:rsid w:val="00531E00"/>
    <w:rsid w:val="00531FE5"/>
    <w:rsid w:val="0053206C"/>
    <w:rsid w:val="0053226D"/>
    <w:rsid w:val="005322DE"/>
    <w:rsid w:val="00532407"/>
    <w:rsid w:val="005326BB"/>
    <w:rsid w:val="00532E05"/>
    <w:rsid w:val="00532F6F"/>
    <w:rsid w:val="0053333A"/>
    <w:rsid w:val="0053388A"/>
    <w:rsid w:val="00533E60"/>
    <w:rsid w:val="005340E6"/>
    <w:rsid w:val="00534120"/>
    <w:rsid w:val="0053440A"/>
    <w:rsid w:val="00534602"/>
    <w:rsid w:val="005347A6"/>
    <w:rsid w:val="0053540C"/>
    <w:rsid w:val="00535502"/>
    <w:rsid w:val="005356AD"/>
    <w:rsid w:val="00535CE6"/>
    <w:rsid w:val="005365D0"/>
    <w:rsid w:val="00536FB3"/>
    <w:rsid w:val="0053718C"/>
    <w:rsid w:val="00537364"/>
    <w:rsid w:val="00537F82"/>
    <w:rsid w:val="00540618"/>
    <w:rsid w:val="0054103D"/>
    <w:rsid w:val="0054115E"/>
    <w:rsid w:val="005411D5"/>
    <w:rsid w:val="005419DA"/>
    <w:rsid w:val="005420D2"/>
    <w:rsid w:val="005423FB"/>
    <w:rsid w:val="005429E1"/>
    <w:rsid w:val="00542BEF"/>
    <w:rsid w:val="005432FE"/>
    <w:rsid w:val="0054374E"/>
    <w:rsid w:val="0054378E"/>
    <w:rsid w:val="00543B0A"/>
    <w:rsid w:val="00543B61"/>
    <w:rsid w:val="00543CBE"/>
    <w:rsid w:val="005443CF"/>
    <w:rsid w:val="0054444F"/>
    <w:rsid w:val="00544BA1"/>
    <w:rsid w:val="00544EC9"/>
    <w:rsid w:val="00545650"/>
    <w:rsid w:val="005457AC"/>
    <w:rsid w:val="00545A75"/>
    <w:rsid w:val="00545BB2"/>
    <w:rsid w:val="00545D22"/>
    <w:rsid w:val="005469F8"/>
    <w:rsid w:val="00546F1E"/>
    <w:rsid w:val="0054719F"/>
    <w:rsid w:val="00547C66"/>
    <w:rsid w:val="00547DFB"/>
    <w:rsid w:val="00550472"/>
    <w:rsid w:val="005505FB"/>
    <w:rsid w:val="0055088E"/>
    <w:rsid w:val="00550A65"/>
    <w:rsid w:val="00550B5D"/>
    <w:rsid w:val="00550BA2"/>
    <w:rsid w:val="00551305"/>
    <w:rsid w:val="0055148A"/>
    <w:rsid w:val="005515C5"/>
    <w:rsid w:val="00551A0E"/>
    <w:rsid w:val="005526B6"/>
    <w:rsid w:val="00552CD1"/>
    <w:rsid w:val="00553BD9"/>
    <w:rsid w:val="00553FB6"/>
    <w:rsid w:val="00554106"/>
    <w:rsid w:val="005543BC"/>
    <w:rsid w:val="00555897"/>
    <w:rsid w:val="00555BA8"/>
    <w:rsid w:val="00555FE9"/>
    <w:rsid w:val="00556485"/>
    <w:rsid w:val="0055667B"/>
    <w:rsid w:val="00556948"/>
    <w:rsid w:val="00556C78"/>
    <w:rsid w:val="00556CC3"/>
    <w:rsid w:val="00556D15"/>
    <w:rsid w:val="00556E45"/>
    <w:rsid w:val="005570E9"/>
    <w:rsid w:val="005571C8"/>
    <w:rsid w:val="0056040B"/>
    <w:rsid w:val="00560641"/>
    <w:rsid w:val="00560FE4"/>
    <w:rsid w:val="005611EA"/>
    <w:rsid w:val="00561391"/>
    <w:rsid w:val="00561478"/>
    <w:rsid w:val="00561759"/>
    <w:rsid w:val="00561857"/>
    <w:rsid w:val="00561892"/>
    <w:rsid w:val="0056252E"/>
    <w:rsid w:val="00562E09"/>
    <w:rsid w:val="0056300A"/>
    <w:rsid w:val="00563240"/>
    <w:rsid w:val="0056359E"/>
    <w:rsid w:val="005635A1"/>
    <w:rsid w:val="0056370D"/>
    <w:rsid w:val="00563CB2"/>
    <w:rsid w:val="005649A5"/>
    <w:rsid w:val="00564C02"/>
    <w:rsid w:val="00565117"/>
    <w:rsid w:val="00565A36"/>
    <w:rsid w:val="00565BE2"/>
    <w:rsid w:val="00566187"/>
    <w:rsid w:val="00566309"/>
    <w:rsid w:val="005671CB"/>
    <w:rsid w:val="005671D6"/>
    <w:rsid w:val="005672D7"/>
    <w:rsid w:val="00567914"/>
    <w:rsid w:val="00567A68"/>
    <w:rsid w:val="00567DEF"/>
    <w:rsid w:val="00567EB1"/>
    <w:rsid w:val="005700DE"/>
    <w:rsid w:val="00570436"/>
    <w:rsid w:val="005709AB"/>
    <w:rsid w:val="00570B50"/>
    <w:rsid w:val="005713B0"/>
    <w:rsid w:val="00571C98"/>
    <w:rsid w:val="00571E85"/>
    <w:rsid w:val="00572305"/>
    <w:rsid w:val="00573261"/>
    <w:rsid w:val="0057335B"/>
    <w:rsid w:val="005734DF"/>
    <w:rsid w:val="005739FC"/>
    <w:rsid w:val="00574040"/>
    <w:rsid w:val="00574530"/>
    <w:rsid w:val="00574A40"/>
    <w:rsid w:val="00574F01"/>
    <w:rsid w:val="00574F5E"/>
    <w:rsid w:val="00575D55"/>
    <w:rsid w:val="005760EC"/>
    <w:rsid w:val="005769FA"/>
    <w:rsid w:val="00576A0E"/>
    <w:rsid w:val="0057773B"/>
    <w:rsid w:val="00580165"/>
    <w:rsid w:val="00580A48"/>
    <w:rsid w:val="00580F63"/>
    <w:rsid w:val="00581AE0"/>
    <w:rsid w:val="00581B3B"/>
    <w:rsid w:val="00581BDB"/>
    <w:rsid w:val="005821A6"/>
    <w:rsid w:val="00582459"/>
    <w:rsid w:val="00582795"/>
    <w:rsid w:val="005828FE"/>
    <w:rsid w:val="005829FD"/>
    <w:rsid w:val="00583023"/>
    <w:rsid w:val="005831B8"/>
    <w:rsid w:val="00583C18"/>
    <w:rsid w:val="00584568"/>
    <w:rsid w:val="00585EDE"/>
    <w:rsid w:val="00585FFD"/>
    <w:rsid w:val="00586898"/>
    <w:rsid w:val="00586D00"/>
    <w:rsid w:val="005871D3"/>
    <w:rsid w:val="0058729D"/>
    <w:rsid w:val="0058736E"/>
    <w:rsid w:val="00587BB7"/>
    <w:rsid w:val="00591197"/>
    <w:rsid w:val="00591858"/>
    <w:rsid w:val="00591DA1"/>
    <w:rsid w:val="00591F4E"/>
    <w:rsid w:val="00591FEF"/>
    <w:rsid w:val="00592195"/>
    <w:rsid w:val="00592B21"/>
    <w:rsid w:val="00592F8B"/>
    <w:rsid w:val="005934DE"/>
    <w:rsid w:val="00593622"/>
    <w:rsid w:val="0059499B"/>
    <w:rsid w:val="005949C2"/>
    <w:rsid w:val="00594C71"/>
    <w:rsid w:val="00594D85"/>
    <w:rsid w:val="00595A75"/>
    <w:rsid w:val="00596333"/>
    <w:rsid w:val="00596AF5"/>
    <w:rsid w:val="00597D1F"/>
    <w:rsid w:val="00597FBE"/>
    <w:rsid w:val="005A05C7"/>
    <w:rsid w:val="005A06EA"/>
    <w:rsid w:val="005A0819"/>
    <w:rsid w:val="005A113B"/>
    <w:rsid w:val="005A11FC"/>
    <w:rsid w:val="005A13BA"/>
    <w:rsid w:val="005A15D2"/>
    <w:rsid w:val="005A1A84"/>
    <w:rsid w:val="005A1B8E"/>
    <w:rsid w:val="005A21F0"/>
    <w:rsid w:val="005A237B"/>
    <w:rsid w:val="005A23C4"/>
    <w:rsid w:val="005A27F4"/>
    <w:rsid w:val="005A29DC"/>
    <w:rsid w:val="005A348A"/>
    <w:rsid w:val="005A353B"/>
    <w:rsid w:val="005A370F"/>
    <w:rsid w:val="005A3E70"/>
    <w:rsid w:val="005A47A9"/>
    <w:rsid w:val="005A4D9E"/>
    <w:rsid w:val="005A4F0C"/>
    <w:rsid w:val="005A57B7"/>
    <w:rsid w:val="005A57DF"/>
    <w:rsid w:val="005A5B25"/>
    <w:rsid w:val="005A5F04"/>
    <w:rsid w:val="005A611C"/>
    <w:rsid w:val="005A6385"/>
    <w:rsid w:val="005A719E"/>
    <w:rsid w:val="005B000D"/>
    <w:rsid w:val="005B1413"/>
    <w:rsid w:val="005B2112"/>
    <w:rsid w:val="005B360E"/>
    <w:rsid w:val="005B3911"/>
    <w:rsid w:val="005B3E07"/>
    <w:rsid w:val="005B4642"/>
    <w:rsid w:val="005B46EE"/>
    <w:rsid w:val="005B499B"/>
    <w:rsid w:val="005B4CC1"/>
    <w:rsid w:val="005B5067"/>
    <w:rsid w:val="005B55EA"/>
    <w:rsid w:val="005B590F"/>
    <w:rsid w:val="005B5916"/>
    <w:rsid w:val="005B5C6F"/>
    <w:rsid w:val="005B5D2A"/>
    <w:rsid w:val="005B5E47"/>
    <w:rsid w:val="005B5FF6"/>
    <w:rsid w:val="005B6079"/>
    <w:rsid w:val="005B6E0E"/>
    <w:rsid w:val="005B6F48"/>
    <w:rsid w:val="005B7688"/>
    <w:rsid w:val="005B76CA"/>
    <w:rsid w:val="005C0751"/>
    <w:rsid w:val="005C083D"/>
    <w:rsid w:val="005C0C81"/>
    <w:rsid w:val="005C1888"/>
    <w:rsid w:val="005C1A42"/>
    <w:rsid w:val="005C1AA9"/>
    <w:rsid w:val="005C203D"/>
    <w:rsid w:val="005C2149"/>
    <w:rsid w:val="005C279C"/>
    <w:rsid w:val="005C384F"/>
    <w:rsid w:val="005C3870"/>
    <w:rsid w:val="005C3B6D"/>
    <w:rsid w:val="005C4431"/>
    <w:rsid w:val="005C44E7"/>
    <w:rsid w:val="005C45F9"/>
    <w:rsid w:val="005C48C0"/>
    <w:rsid w:val="005C4A13"/>
    <w:rsid w:val="005C4CED"/>
    <w:rsid w:val="005C4F59"/>
    <w:rsid w:val="005C53EA"/>
    <w:rsid w:val="005C595D"/>
    <w:rsid w:val="005C5996"/>
    <w:rsid w:val="005C660D"/>
    <w:rsid w:val="005C69A3"/>
    <w:rsid w:val="005C70E1"/>
    <w:rsid w:val="005C75B5"/>
    <w:rsid w:val="005C7709"/>
    <w:rsid w:val="005C7C20"/>
    <w:rsid w:val="005D0C71"/>
    <w:rsid w:val="005D0D00"/>
    <w:rsid w:val="005D0FE5"/>
    <w:rsid w:val="005D106F"/>
    <w:rsid w:val="005D1452"/>
    <w:rsid w:val="005D2028"/>
    <w:rsid w:val="005D2ACD"/>
    <w:rsid w:val="005D2DA9"/>
    <w:rsid w:val="005D2DF2"/>
    <w:rsid w:val="005D325D"/>
    <w:rsid w:val="005D3486"/>
    <w:rsid w:val="005D42B4"/>
    <w:rsid w:val="005D47D6"/>
    <w:rsid w:val="005D50CB"/>
    <w:rsid w:val="005D5E79"/>
    <w:rsid w:val="005E0156"/>
    <w:rsid w:val="005E0540"/>
    <w:rsid w:val="005E0612"/>
    <w:rsid w:val="005E06C9"/>
    <w:rsid w:val="005E08A1"/>
    <w:rsid w:val="005E0E65"/>
    <w:rsid w:val="005E1128"/>
    <w:rsid w:val="005E11B4"/>
    <w:rsid w:val="005E12BB"/>
    <w:rsid w:val="005E194C"/>
    <w:rsid w:val="005E27E9"/>
    <w:rsid w:val="005E2AF8"/>
    <w:rsid w:val="005E2C37"/>
    <w:rsid w:val="005E31E5"/>
    <w:rsid w:val="005E33E6"/>
    <w:rsid w:val="005E34F7"/>
    <w:rsid w:val="005E372B"/>
    <w:rsid w:val="005E379C"/>
    <w:rsid w:val="005E383D"/>
    <w:rsid w:val="005E3BE5"/>
    <w:rsid w:val="005E4303"/>
    <w:rsid w:val="005E4765"/>
    <w:rsid w:val="005E4C5D"/>
    <w:rsid w:val="005E66E7"/>
    <w:rsid w:val="005E70FD"/>
    <w:rsid w:val="005E74E7"/>
    <w:rsid w:val="005E7C14"/>
    <w:rsid w:val="005E7E02"/>
    <w:rsid w:val="005E7FA4"/>
    <w:rsid w:val="005F0039"/>
    <w:rsid w:val="005F1063"/>
    <w:rsid w:val="005F10BB"/>
    <w:rsid w:val="005F1646"/>
    <w:rsid w:val="005F1652"/>
    <w:rsid w:val="005F2AD9"/>
    <w:rsid w:val="005F2D13"/>
    <w:rsid w:val="005F2E98"/>
    <w:rsid w:val="005F48E9"/>
    <w:rsid w:val="005F52B0"/>
    <w:rsid w:val="005F613F"/>
    <w:rsid w:val="005F6246"/>
    <w:rsid w:val="005F7990"/>
    <w:rsid w:val="005F7B89"/>
    <w:rsid w:val="005F7BF1"/>
    <w:rsid w:val="005F7CFD"/>
    <w:rsid w:val="005F7F0B"/>
    <w:rsid w:val="006003F9"/>
    <w:rsid w:val="00600ABB"/>
    <w:rsid w:val="00600BBF"/>
    <w:rsid w:val="00600F57"/>
    <w:rsid w:val="0060106C"/>
    <w:rsid w:val="006013A0"/>
    <w:rsid w:val="00601465"/>
    <w:rsid w:val="006019C6"/>
    <w:rsid w:val="00601CDA"/>
    <w:rsid w:val="00602296"/>
    <w:rsid w:val="00602835"/>
    <w:rsid w:val="00602CB4"/>
    <w:rsid w:val="00602F11"/>
    <w:rsid w:val="0060300A"/>
    <w:rsid w:val="00603505"/>
    <w:rsid w:val="00603731"/>
    <w:rsid w:val="006038FA"/>
    <w:rsid w:val="00603A88"/>
    <w:rsid w:val="00604182"/>
    <w:rsid w:val="00604285"/>
    <w:rsid w:val="006043E8"/>
    <w:rsid w:val="006044BE"/>
    <w:rsid w:val="006047ED"/>
    <w:rsid w:val="00604948"/>
    <w:rsid w:val="00604E60"/>
    <w:rsid w:val="00604ECE"/>
    <w:rsid w:val="00605D10"/>
    <w:rsid w:val="00605D3E"/>
    <w:rsid w:val="00606016"/>
    <w:rsid w:val="00606410"/>
    <w:rsid w:val="00606438"/>
    <w:rsid w:val="00606462"/>
    <w:rsid w:val="006067E6"/>
    <w:rsid w:val="00606B31"/>
    <w:rsid w:val="0060722F"/>
    <w:rsid w:val="00607A8F"/>
    <w:rsid w:val="00610258"/>
    <w:rsid w:val="0061031C"/>
    <w:rsid w:val="00610AD5"/>
    <w:rsid w:val="00610C03"/>
    <w:rsid w:val="00611877"/>
    <w:rsid w:val="00612033"/>
    <w:rsid w:val="0061278A"/>
    <w:rsid w:val="00613282"/>
    <w:rsid w:val="00613975"/>
    <w:rsid w:val="00613BD8"/>
    <w:rsid w:val="00614051"/>
    <w:rsid w:val="00614202"/>
    <w:rsid w:val="00614867"/>
    <w:rsid w:val="00614A0D"/>
    <w:rsid w:val="00615203"/>
    <w:rsid w:val="006152C5"/>
    <w:rsid w:val="00615899"/>
    <w:rsid w:val="00615AB1"/>
    <w:rsid w:val="00615AE7"/>
    <w:rsid w:val="00615C97"/>
    <w:rsid w:val="006160C5"/>
    <w:rsid w:val="00616A33"/>
    <w:rsid w:val="00616B77"/>
    <w:rsid w:val="00617678"/>
    <w:rsid w:val="006179ED"/>
    <w:rsid w:val="00617AF4"/>
    <w:rsid w:val="00620968"/>
    <w:rsid w:val="00620E5D"/>
    <w:rsid w:val="00620F6A"/>
    <w:rsid w:val="00622032"/>
    <w:rsid w:val="006226B6"/>
    <w:rsid w:val="00622C92"/>
    <w:rsid w:val="00622F66"/>
    <w:rsid w:val="00622FE4"/>
    <w:rsid w:val="006231EC"/>
    <w:rsid w:val="00623405"/>
    <w:rsid w:val="0062375F"/>
    <w:rsid w:val="00623810"/>
    <w:rsid w:val="00623C82"/>
    <w:rsid w:val="00623D6C"/>
    <w:rsid w:val="006242C4"/>
    <w:rsid w:val="00624728"/>
    <w:rsid w:val="006247A7"/>
    <w:rsid w:val="00624EAF"/>
    <w:rsid w:val="00624ED2"/>
    <w:rsid w:val="00625E18"/>
    <w:rsid w:val="00626214"/>
    <w:rsid w:val="006265D2"/>
    <w:rsid w:val="006269E0"/>
    <w:rsid w:val="00626C4F"/>
    <w:rsid w:val="00627705"/>
    <w:rsid w:val="00627F97"/>
    <w:rsid w:val="0063014A"/>
    <w:rsid w:val="00630388"/>
    <w:rsid w:val="0063050C"/>
    <w:rsid w:val="00630604"/>
    <w:rsid w:val="006308A4"/>
    <w:rsid w:val="006309E3"/>
    <w:rsid w:val="00630B8F"/>
    <w:rsid w:val="00630D02"/>
    <w:rsid w:val="006314FB"/>
    <w:rsid w:val="00631554"/>
    <w:rsid w:val="00631709"/>
    <w:rsid w:val="006317A8"/>
    <w:rsid w:val="0063197C"/>
    <w:rsid w:val="00631AF9"/>
    <w:rsid w:val="00631E58"/>
    <w:rsid w:val="00631FDB"/>
    <w:rsid w:val="00632783"/>
    <w:rsid w:val="00632892"/>
    <w:rsid w:val="00633223"/>
    <w:rsid w:val="00633AEC"/>
    <w:rsid w:val="00634666"/>
    <w:rsid w:val="0063500C"/>
    <w:rsid w:val="0063518E"/>
    <w:rsid w:val="00635368"/>
    <w:rsid w:val="006356C1"/>
    <w:rsid w:val="006359FA"/>
    <w:rsid w:val="00635CE8"/>
    <w:rsid w:val="00635FBC"/>
    <w:rsid w:val="0063624C"/>
    <w:rsid w:val="00636DE2"/>
    <w:rsid w:val="00636FD6"/>
    <w:rsid w:val="00637A2F"/>
    <w:rsid w:val="00637FC3"/>
    <w:rsid w:val="0064070C"/>
    <w:rsid w:val="00640980"/>
    <w:rsid w:val="00640F96"/>
    <w:rsid w:val="00641A74"/>
    <w:rsid w:val="00641FA2"/>
    <w:rsid w:val="00642171"/>
    <w:rsid w:val="0064254F"/>
    <w:rsid w:val="006429B2"/>
    <w:rsid w:val="00642B85"/>
    <w:rsid w:val="00643143"/>
    <w:rsid w:val="00643547"/>
    <w:rsid w:val="00643A41"/>
    <w:rsid w:val="00644127"/>
    <w:rsid w:val="006443EB"/>
    <w:rsid w:val="006445D8"/>
    <w:rsid w:val="0064470E"/>
    <w:rsid w:val="0064473B"/>
    <w:rsid w:val="006449DF"/>
    <w:rsid w:val="00644BDA"/>
    <w:rsid w:val="006452DD"/>
    <w:rsid w:val="006453FF"/>
    <w:rsid w:val="0064583B"/>
    <w:rsid w:val="00645C31"/>
    <w:rsid w:val="0064682F"/>
    <w:rsid w:val="00646A14"/>
    <w:rsid w:val="00646A69"/>
    <w:rsid w:val="00646AE4"/>
    <w:rsid w:val="00646B86"/>
    <w:rsid w:val="00646E13"/>
    <w:rsid w:val="00647100"/>
    <w:rsid w:val="0064710F"/>
    <w:rsid w:val="006474D2"/>
    <w:rsid w:val="006474E0"/>
    <w:rsid w:val="00647691"/>
    <w:rsid w:val="006478F8"/>
    <w:rsid w:val="00647E1F"/>
    <w:rsid w:val="00647FC9"/>
    <w:rsid w:val="00650041"/>
    <w:rsid w:val="006502C5"/>
    <w:rsid w:val="00650C50"/>
    <w:rsid w:val="00650CBB"/>
    <w:rsid w:val="00650D10"/>
    <w:rsid w:val="00650ECE"/>
    <w:rsid w:val="006518B6"/>
    <w:rsid w:val="00651F4F"/>
    <w:rsid w:val="0065221E"/>
    <w:rsid w:val="00652256"/>
    <w:rsid w:val="006523CA"/>
    <w:rsid w:val="00652764"/>
    <w:rsid w:val="006529B8"/>
    <w:rsid w:val="00652C45"/>
    <w:rsid w:val="00652DEF"/>
    <w:rsid w:val="00652E62"/>
    <w:rsid w:val="0065376B"/>
    <w:rsid w:val="00653A73"/>
    <w:rsid w:val="0065451F"/>
    <w:rsid w:val="006548C1"/>
    <w:rsid w:val="00654C97"/>
    <w:rsid w:val="00654E72"/>
    <w:rsid w:val="00654F18"/>
    <w:rsid w:val="00655418"/>
    <w:rsid w:val="00655678"/>
    <w:rsid w:val="00655EDB"/>
    <w:rsid w:val="006563D4"/>
    <w:rsid w:val="00656408"/>
    <w:rsid w:val="00656A72"/>
    <w:rsid w:val="00656BC4"/>
    <w:rsid w:val="00656E05"/>
    <w:rsid w:val="0065740D"/>
    <w:rsid w:val="00657534"/>
    <w:rsid w:val="00657663"/>
    <w:rsid w:val="00657743"/>
    <w:rsid w:val="00657846"/>
    <w:rsid w:val="00657924"/>
    <w:rsid w:val="00657EF1"/>
    <w:rsid w:val="0066026F"/>
    <w:rsid w:val="00660A09"/>
    <w:rsid w:val="00660AFA"/>
    <w:rsid w:val="00661088"/>
    <w:rsid w:val="00661B2D"/>
    <w:rsid w:val="00661B33"/>
    <w:rsid w:val="00661F36"/>
    <w:rsid w:val="00661F71"/>
    <w:rsid w:val="00661F74"/>
    <w:rsid w:val="00661FB3"/>
    <w:rsid w:val="00662551"/>
    <w:rsid w:val="00663587"/>
    <w:rsid w:val="00663755"/>
    <w:rsid w:val="00663CBE"/>
    <w:rsid w:val="00664320"/>
    <w:rsid w:val="00664519"/>
    <w:rsid w:val="0066462A"/>
    <w:rsid w:val="00664AD7"/>
    <w:rsid w:val="00665BE4"/>
    <w:rsid w:val="00665DC9"/>
    <w:rsid w:val="0066643F"/>
    <w:rsid w:val="00666EC6"/>
    <w:rsid w:val="00667037"/>
    <w:rsid w:val="00667529"/>
    <w:rsid w:val="006678D2"/>
    <w:rsid w:val="00667C51"/>
    <w:rsid w:val="00667CC6"/>
    <w:rsid w:val="00670299"/>
    <w:rsid w:val="006704E3"/>
    <w:rsid w:val="00670A19"/>
    <w:rsid w:val="00670B62"/>
    <w:rsid w:val="00670D0E"/>
    <w:rsid w:val="00670ED9"/>
    <w:rsid w:val="00671100"/>
    <w:rsid w:val="006713AA"/>
    <w:rsid w:val="006714A8"/>
    <w:rsid w:val="00671803"/>
    <w:rsid w:val="006718B0"/>
    <w:rsid w:val="0067293D"/>
    <w:rsid w:val="006729AA"/>
    <w:rsid w:val="006729C5"/>
    <w:rsid w:val="00672F88"/>
    <w:rsid w:val="00673945"/>
    <w:rsid w:val="0067399F"/>
    <w:rsid w:val="00673A2B"/>
    <w:rsid w:val="00673CE2"/>
    <w:rsid w:val="00673D10"/>
    <w:rsid w:val="00673F4D"/>
    <w:rsid w:val="0067422D"/>
    <w:rsid w:val="0067427E"/>
    <w:rsid w:val="00674351"/>
    <w:rsid w:val="00674498"/>
    <w:rsid w:val="006749E3"/>
    <w:rsid w:val="00674AD7"/>
    <w:rsid w:val="00674B87"/>
    <w:rsid w:val="00674C77"/>
    <w:rsid w:val="00674DC7"/>
    <w:rsid w:val="00675033"/>
    <w:rsid w:val="0067588A"/>
    <w:rsid w:val="006759D4"/>
    <w:rsid w:val="00676A54"/>
    <w:rsid w:val="00676B8A"/>
    <w:rsid w:val="00676F71"/>
    <w:rsid w:val="0067758B"/>
    <w:rsid w:val="00677674"/>
    <w:rsid w:val="00677D30"/>
    <w:rsid w:val="00680C00"/>
    <w:rsid w:val="00681320"/>
    <w:rsid w:val="006816AF"/>
    <w:rsid w:val="006818F0"/>
    <w:rsid w:val="00681CF1"/>
    <w:rsid w:val="00682365"/>
    <w:rsid w:val="00682383"/>
    <w:rsid w:val="00682CFF"/>
    <w:rsid w:val="00682D26"/>
    <w:rsid w:val="006833AB"/>
    <w:rsid w:val="00684251"/>
    <w:rsid w:val="006843E2"/>
    <w:rsid w:val="0068484C"/>
    <w:rsid w:val="00684949"/>
    <w:rsid w:val="00684F18"/>
    <w:rsid w:val="00685E25"/>
    <w:rsid w:val="006861B5"/>
    <w:rsid w:val="0068625D"/>
    <w:rsid w:val="0068626B"/>
    <w:rsid w:val="00686793"/>
    <w:rsid w:val="00686B93"/>
    <w:rsid w:val="0068731F"/>
    <w:rsid w:val="0068735E"/>
    <w:rsid w:val="006877BA"/>
    <w:rsid w:val="00687DD9"/>
    <w:rsid w:val="00687EA3"/>
    <w:rsid w:val="006911B8"/>
    <w:rsid w:val="006911B9"/>
    <w:rsid w:val="0069156B"/>
    <w:rsid w:val="006919CB"/>
    <w:rsid w:val="006919F7"/>
    <w:rsid w:val="006919F8"/>
    <w:rsid w:val="00692214"/>
    <w:rsid w:val="00692271"/>
    <w:rsid w:val="00692A15"/>
    <w:rsid w:val="00692C61"/>
    <w:rsid w:val="00692C99"/>
    <w:rsid w:val="00692E8D"/>
    <w:rsid w:val="006931B5"/>
    <w:rsid w:val="00693741"/>
    <w:rsid w:val="0069390E"/>
    <w:rsid w:val="00693A4B"/>
    <w:rsid w:val="00693C79"/>
    <w:rsid w:val="00693CAE"/>
    <w:rsid w:val="00694557"/>
    <w:rsid w:val="0069535C"/>
    <w:rsid w:val="006953D5"/>
    <w:rsid w:val="006954AE"/>
    <w:rsid w:val="00695702"/>
    <w:rsid w:val="00695E83"/>
    <w:rsid w:val="00695E8B"/>
    <w:rsid w:val="00695F3E"/>
    <w:rsid w:val="00695F6A"/>
    <w:rsid w:val="0069609C"/>
    <w:rsid w:val="00696699"/>
    <w:rsid w:val="00696FE2"/>
    <w:rsid w:val="0069753F"/>
    <w:rsid w:val="00697C8F"/>
    <w:rsid w:val="006A018F"/>
    <w:rsid w:val="006A0681"/>
    <w:rsid w:val="006A134E"/>
    <w:rsid w:val="006A15F1"/>
    <w:rsid w:val="006A1800"/>
    <w:rsid w:val="006A1A29"/>
    <w:rsid w:val="006A1D28"/>
    <w:rsid w:val="006A2706"/>
    <w:rsid w:val="006A2978"/>
    <w:rsid w:val="006A433E"/>
    <w:rsid w:val="006A4A48"/>
    <w:rsid w:val="006A4E86"/>
    <w:rsid w:val="006A523E"/>
    <w:rsid w:val="006A5460"/>
    <w:rsid w:val="006A577C"/>
    <w:rsid w:val="006A5A0A"/>
    <w:rsid w:val="006A5D23"/>
    <w:rsid w:val="006A66C0"/>
    <w:rsid w:val="006A6714"/>
    <w:rsid w:val="006A6D8C"/>
    <w:rsid w:val="006A6E69"/>
    <w:rsid w:val="006A6FED"/>
    <w:rsid w:val="006A745A"/>
    <w:rsid w:val="006A77A4"/>
    <w:rsid w:val="006A7928"/>
    <w:rsid w:val="006A79FC"/>
    <w:rsid w:val="006A7C66"/>
    <w:rsid w:val="006B0263"/>
    <w:rsid w:val="006B036C"/>
    <w:rsid w:val="006B0656"/>
    <w:rsid w:val="006B138E"/>
    <w:rsid w:val="006B1444"/>
    <w:rsid w:val="006B18A1"/>
    <w:rsid w:val="006B1D8E"/>
    <w:rsid w:val="006B28A8"/>
    <w:rsid w:val="006B2D2D"/>
    <w:rsid w:val="006B2D9C"/>
    <w:rsid w:val="006B310F"/>
    <w:rsid w:val="006B38E8"/>
    <w:rsid w:val="006B391D"/>
    <w:rsid w:val="006B3AC1"/>
    <w:rsid w:val="006B44E3"/>
    <w:rsid w:val="006B4C27"/>
    <w:rsid w:val="006B54E6"/>
    <w:rsid w:val="006B614F"/>
    <w:rsid w:val="006B61D0"/>
    <w:rsid w:val="006B6575"/>
    <w:rsid w:val="006B6638"/>
    <w:rsid w:val="006B7067"/>
    <w:rsid w:val="006B72EC"/>
    <w:rsid w:val="006B75CE"/>
    <w:rsid w:val="006B771A"/>
    <w:rsid w:val="006B7CD2"/>
    <w:rsid w:val="006B7D3C"/>
    <w:rsid w:val="006C00B9"/>
    <w:rsid w:val="006C0755"/>
    <w:rsid w:val="006C07E5"/>
    <w:rsid w:val="006C0927"/>
    <w:rsid w:val="006C0EF1"/>
    <w:rsid w:val="006C0F7C"/>
    <w:rsid w:val="006C1677"/>
    <w:rsid w:val="006C1EF1"/>
    <w:rsid w:val="006C2381"/>
    <w:rsid w:val="006C2E52"/>
    <w:rsid w:val="006C331E"/>
    <w:rsid w:val="006C352B"/>
    <w:rsid w:val="006C3530"/>
    <w:rsid w:val="006C40D5"/>
    <w:rsid w:val="006C4149"/>
    <w:rsid w:val="006C4834"/>
    <w:rsid w:val="006C494D"/>
    <w:rsid w:val="006C4F07"/>
    <w:rsid w:val="006C5A61"/>
    <w:rsid w:val="006C6084"/>
    <w:rsid w:val="006C6768"/>
    <w:rsid w:val="006C68C8"/>
    <w:rsid w:val="006C69E9"/>
    <w:rsid w:val="006C70AC"/>
    <w:rsid w:val="006C7CEB"/>
    <w:rsid w:val="006C7EF3"/>
    <w:rsid w:val="006D04EB"/>
    <w:rsid w:val="006D0D27"/>
    <w:rsid w:val="006D1686"/>
    <w:rsid w:val="006D19DB"/>
    <w:rsid w:val="006D2122"/>
    <w:rsid w:val="006D466B"/>
    <w:rsid w:val="006D4DF8"/>
    <w:rsid w:val="006D4E8A"/>
    <w:rsid w:val="006D4E9F"/>
    <w:rsid w:val="006D4EFA"/>
    <w:rsid w:val="006D5735"/>
    <w:rsid w:val="006D61AC"/>
    <w:rsid w:val="006D66DB"/>
    <w:rsid w:val="006D6B2F"/>
    <w:rsid w:val="006E04C9"/>
    <w:rsid w:val="006E0CF9"/>
    <w:rsid w:val="006E1207"/>
    <w:rsid w:val="006E126F"/>
    <w:rsid w:val="006E1547"/>
    <w:rsid w:val="006E1A29"/>
    <w:rsid w:val="006E1A88"/>
    <w:rsid w:val="006E1BFB"/>
    <w:rsid w:val="006E1D03"/>
    <w:rsid w:val="006E3AB2"/>
    <w:rsid w:val="006E404B"/>
    <w:rsid w:val="006E4945"/>
    <w:rsid w:val="006E4ED4"/>
    <w:rsid w:val="006E505F"/>
    <w:rsid w:val="006E5097"/>
    <w:rsid w:val="006E51F1"/>
    <w:rsid w:val="006E5594"/>
    <w:rsid w:val="006E5B2F"/>
    <w:rsid w:val="006E5DDF"/>
    <w:rsid w:val="006E5F37"/>
    <w:rsid w:val="006E6E1E"/>
    <w:rsid w:val="006E7226"/>
    <w:rsid w:val="006E766C"/>
    <w:rsid w:val="006F03E4"/>
    <w:rsid w:val="006F145B"/>
    <w:rsid w:val="006F1963"/>
    <w:rsid w:val="006F1E33"/>
    <w:rsid w:val="006F1E9F"/>
    <w:rsid w:val="006F1F5E"/>
    <w:rsid w:val="006F2DBC"/>
    <w:rsid w:val="006F2FBD"/>
    <w:rsid w:val="006F33F0"/>
    <w:rsid w:val="006F34B0"/>
    <w:rsid w:val="006F3564"/>
    <w:rsid w:val="006F39B9"/>
    <w:rsid w:val="006F3ADB"/>
    <w:rsid w:val="006F4D86"/>
    <w:rsid w:val="006F5C51"/>
    <w:rsid w:val="006F5EAC"/>
    <w:rsid w:val="006F605E"/>
    <w:rsid w:val="006F6B53"/>
    <w:rsid w:val="006F6BE0"/>
    <w:rsid w:val="006F6F4F"/>
    <w:rsid w:val="006F70FC"/>
    <w:rsid w:val="006F77F0"/>
    <w:rsid w:val="006F7839"/>
    <w:rsid w:val="006F7FCC"/>
    <w:rsid w:val="00700C56"/>
    <w:rsid w:val="007017BE"/>
    <w:rsid w:val="00701B38"/>
    <w:rsid w:val="00702C4C"/>
    <w:rsid w:val="00702FA8"/>
    <w:rsid w:val="007033E3"/>
    <w:rsid w:val="00703581"/>
    <w:rsid w:val="00703A5D"/>
    <w:rsid w:val="00703E93"/>
    <w:rsid w:val="00704D56"/>
    <w:rsid w:val="00705050"/>
    <w:rsid w:val="00705681"/>
    <w:rsid w:val="007057D5"/>
    <w:rsid w:val="00705912"/>
    <w:rsid w:val="007059B6"/>
    <w:rsid w:val="00705F88"/>
    <w:rsid w:val="00706063"/>
    <w:rsid w:val="00706393"/>
    <w:rsid w:val="00706EAC"/>
    <w:rsid w:val="007079F4"/>
    <w:rsid w:val="00707C33"/>
    <w:rsid w:val="00707D13"/>
    <w:rsid w:val="00707E54"/>
    <w:rsid w:val="007102AA"/>
    <w:rsid w:val="00710957"/>
    <w:rsid w:val="00710CC7"/>
    <w:rsid w:val="00710D4C"/>
    <w:rsid w:val="00711373"/>
    <w:rsid w:val="007113FB"/>
    <w:rsid w:val="007121B3"/>
    <w:rsid w:val="007124DF"/>
    <w:rsid w:val="0071258D"/>
    <w:rsid w:val="007129F6"/>
    <w:rsid w:val="00712B58"/>
    <w:rsid w:val="00712C07"/>
    <w:rsid w:val="0071329C"/>
    <w:rsid w:val="0071341E"/>
    <w:rsid w:val="007136F2"/>
    <w:rsid w:val="00713B72"/>
    <w:rsid w:val="00713FC9"/>
    <w:rsid w:val="007145AB"/>
    <w:rsid w:val="0071495F"/>
    <w:rsid w:val="00714E5C"/>
    <w:rsid w:val="00715365"/>
    <w:rsid w:val="00715422"/>
    <w:rsid w:val="0071544C"/>
    <w:rsid w:val="00715711"/>
    <w:rsid w:val="00715860"/>
    <w:rsid w:val="00715862"/>
    <w:rsid w:val="007159A8"/>
    <w:rsid w:val="00715DDB"/>
    <w:rsid w:val="00715FD4"/>
    <w:rsid w:val="007162C6"/>
    <w:rsid w:val="00716F1D"/>
    <w:rsid w:val="007172AC"/>
    <w:rsid w:val="00717EE7"/>
    <w:rsid w:val="00720310"/>
    <w:rsid w:val="007206C6"/>
    <w:rsid w:val="00721355"/>
    <w:rsid w:val="00721978"/>
    <w:rsid w:val="0072199E"/>
    <w:rsid w:val="00721A20"/>
    <w:rsid w:val="00721C55"/>
    <w:rsid w:val="00721D2A"/>
    <w:rsid w:val="0072266F"/>
    <w:rsid w:val="00722D5B"/>
    <w:rsid w:val="007232CC"/>
    <w:rsid w:val="00723D73"/>
    <w:rsid w:val="007241E6"/>
    <w:rsid w:val="00724311"/>
    <w:rsid w:val="0072452E"/>
    <w:rsid w:val="007246EE"/>
    <w:rsid w:val="00724DD0"/>
    <w:rsid w:val="007250CD"/>
    <w:rsid w:val="007250E5"/>
    <w:rsid w:val="007251B3"/>
    <w:rsid w:val="007251F7"/>
    <w:rsid w:val="0072572A"/>
    <w:rsid w:val="00725801"/>
    <w:rsid w:val="00725A52"/>
    <w:rsid w:val="00725C91"/>
    <w:rsid w:val="007265B5"/>
    <w:rsid w:val="00726816"/>
    <w:rsid w:val="00730337"/>
    <w:rsid w:val="007303A0"/>
    <w:rsid w:val="0073062A"/>
    <w:rsid w:val="00730A69"/>
    <w:rsid w:val="00730AB5"/>
    <w:rsid w:val="00730C4B"/>
    <w:rsid w:val="00730DF5"/>
    <w:rsid w:val="0073154D"/>
    <w:rsid w:val="00731616"/>
    <w:rsid w:val="00731CB0"/>
    <w:rsid w:val="00731CB1"/>
    <w:rsid w:val="007334F9"/>
    <w:rsid w:val="00733659"/>
    <w:rsid w:val="00733849"/>
    <w:rsid w:val="00733A37"/>
    <w:rsid w:val="00733C2D"/>
    <w:rsid w:val="00733E70"/>
    <w:rsid w:val="00734501"/>
    <w:rsid w:val="0073474F"/>
    <w:rsid w:val="00734E95"/>
    <w:rsid w:val="00735184"/>
    <w:rsid w:val="007351A0"/>
    <w:rsid w:val="0073571B"/>
    <w:rsid w:val="00735E32"/>
    <w:rsid w:val="0073748F"/>
    <w:rsid w:val="00737535"/>
    <w:rsid w:val="00740294"/>
    <w:rsid w:val="0074071A"/>
    <w:rsid w:val="00740A8A"/>
    <w:rsid w:val="00740C52"/>
    <w:rsid w:val="00740E21"/>
    <w:rsid w:val="00741883"/>
    <w:rsid w:val="007418BA"/>
    <w:rsid w:val="00742435"/>
    <w:rsid w:val="007429A2"/>
    <w:rsid w:val="00742F7A"/>
    <w:rsid w:val="007436E2"/>
    <w:rsid w:val="0074378A"/>
    <w:rsid w:val="00743B01"/>
    <w:rsid w:val="00743C52"/>
    <w:rsid w:val="00744A95"/>
    <w:rsid w:val="00744F03"/>
    <w:rsid w:val="00745425"/>
    <w:rsid w:val="00745967"/>
    <w:rsid w:val="00745E8B"/>
    <w:rsid w:val="00746122"/>
    <w:rsid w:val="00746329"/>
    <w:rsid w:val="0074634A"/>
    <w:rsid w:val="007465CC"/>
    <w:rsid w:val="007472CA"/>
    <w:rsid w:val="007476B7"/>
    <w:rsid w:val="00747F0F"/>
    <w:rsid w:val="007502B7"/>
    <w:rsid w:val="00750470"/>
    <w:rsid w:val="007504B8"/>
    <w:rsid w:val="00750864"/>
    <w:rsid w:val="00750BFF"/>
    <w:rsid w:val="0075196D"/>
    <w:rsid w:val="00751EBA"/>
    <w:rsid w:val="00751EE1"/>
    <w:rsid w:val="007523FF"/>
    <w:rsid w:val="00752700"/>
    <w:rsid w:val="007533A3"/>
    <w:rsid w:val="007537CE"/>
    <w:rsid w:val="007537EB"/>
    <w:rsid w:val="00753A63"/>
    <w:rsid w:val="00753EC7"/>
    <w:rsid w:val="00755C53"/>
    <w:rsid w:val="007563A8"/>
    <w:rsid w:val="0075667E"/>
    <w:rsid w:val="00756689"/>
    <w:rsid w:val="007566DD"/>
    <w:rsid w:val="0075677C"/>
    <w:rsid w:val="00756F0D"/>
    <w:rsid w:val="007579A0"/>
    <w:rsid w:val="007579B9"/>
    <w:rsid w:val="007600AD"/>
    <w:rsid w:val="00760296"/>
    <w:rsid w:val="00760F93"/>
    <w:rsid w:val="00761491"/>
    <w:rsid w:val="007619FC"/>
    <w:rsid w:val="00761EAF"/>
    <w:rsid w:val="007625EB"/>
    <w:rsid w:val="00762975"/>
    <w:rsid w:val="00762AA9"/>
    <w:rsid w:val="00762CE8"/>
    <w:rsid w:val="0076323A"/>
    <w:rsid w:val="0076449A"/>
    <w:rsid w:val="007645BB"/>
    <w:rsid w:val="00764AB9"/>
    <w:rsid w:val="00764F1E"/>
    <w:rsid w:val="00765145"/>
    <w:rsid w:val="007656FC"/>
    <w:rsid w:val="00766A7F"/>
    <w:rsid w:val="007679B0"/>
    <w:rsid w:val="00767BC8"/>
    <w:rsid w:val="00767C8E"/>
    <w:rsid w:val="0077046D"/>
    <w:rsid w:val="00770480"/>
    <w:rsid w:val="00770562"/>
    <w:rsid w:val="007707A3"/>
    <w:rsid w:val="0077118A"/>
    <w:rsid w:val="007712EA"/>
    <w:rsid w:val="0077164D"/>
    <w:rsid w:val="00772BCA"/>
    <w:rsid w:val="00773105"/>
    <w:rsid w:val="00773ACA"/>
    <w:rsid w:val="00773BAE"/>
    <w:rsid w:val="007748BF"/>
    <w:rsid w:val="0077520D"/>
    <w:rsid w:val="007753A6"/>
    <w:rsid w:val="007754AE"/>
    <w:rsid w:val="00775BFB"/>
    <w:rsid w:val="00775E54"/>
    <w:rsid w:val="007762CE"/>
    <w:rsid w:val="00776300"/>
    <w:rsid w:val="00776680"/>
    <w:rsid w:val="007773F3"/>
    <w:rsid w:val="00777606"/>
    <w:rsid w:val="00777771"/>
    <w:rsid w:val="0077778D"/>
    <w:rsid w:val="007800FD"/>
    <w:rsid w:val="007813DC"/>
    <w:rsid w:val="00781E90"/>
    <w:rsid w:val="0078223D"/>
    <w:rsid w:val="007822B1"/>
    <w:rsid w:val="007825C8"/>
    <w:rsid w:val="00782DA2"/>
    <w:rsid w:val="0078330B"/>
    <w:rsid w:val="0078344A"/>
    <w:rsid w:val="00783A7D"/>
    <w:rsid w:val="00783AE6"/>
    <w:rsid w:val="00783C48"/>
    <w:rsid w:val="007842F0"/>
    <w:rsid w:val="00784475"/>
    <w:rsid w:val="0078477E"/>
    <w:rsid w:val="007850C6"/>
    <w:rsid w:val="007856ED"/>
    <w:rsid w:val="00785CA4"/>
    <w:rsid w:val="007865D1"/>
    <w:rsid w:val="00786815"/>
    <w:rsid w:val="00786C9F"/>
    <w:rsid w:val="00786D5E"/>
    <w:rsid w:val="007873C3"/>
    <w:rsid w:val="007876D3"/>
    <w:rsid w:val="00787FF0"/>
    <w:rsid w:val="00790665"/>
    <w:rsid w:val="00791382"/>
    <w:rsid w:val="00791974"/>
    <w:rsid w:val="007919D6"/>
    <w:rsid w:val="00791A1D"/>
    <w:rsid w:val="00791F1B"/>
    <w:rsid w:val="007924E7"/>
    <w:rsid w:val="0079266A"/>
    <w:rsid w:val="007926AD"/>
    <w:rsid w:val="00792D3B"/>
    <w:rsid w:val="0079342F"/>
    <w:rsid w:val="00793524"/>
    <w:rsid w:val="00793562"/>
    <w:rsid w:val="007936A8"/>
    <w:rsid w:val="00793795"/>
    <w:rsid w:val="00793829"/>
    <w:rsid w:val="00793C30"/>
    <w:rsid w:val="00794508"/>
    <w:rsid w:val="00794FC6"/>
    <w:rsid w:val="00795B61"/>
    <w:rsid w:val="007965A5"/>
    <w:rsid w:val="00796815"/>
    <w:rsid w:val="007970EC"/>
    <w:rsid w:val="00797516"/>
    <w:rsid w:val="00797DA8"/>
    <w:rsid w:val="007A0EEE"/>
    <w:rsid w:val="007A1294"/>
    <w:rsid w:val="007A1613"/>
    <w:rsid w:val="007A191E"/>
    <w:rsid w:val="007A1E39"/>
    <w:rsid w:val="007A25C7"/>
    <w:rsid w:val="007A28CC"/>
    <w:rsid w:val="007A3621"/>
    <w:rsid w:val="007A3B5E"/>
    <w:rsid w:val="007A3DA3"/>
    <w:rsid w:val="007A4394"/>
    <w:rsid w:val="007A4857"/>
    <w:rsid w:val="007A55FE"/>
    <w:rsid w:val="007A565E"/>
    <w:rsid w:val="007A5F6C"/>
    <w:rsid w:val="007A64DC"/>
    <w:rsid w:val="007A6BE7"/>
    <w:rsid w:val="007A6BF6"/>
    <w:rsid w:val="007A6C53"/>
    <w:rsid w:val="007A6ECE"/>
    <w:rsid w:val="007A7012"/>
    <w:rsid w:val="007A79C1"/>
    <w:rsid w:val="007B0335"/>
    <w:rsid w:val="007B08FB"/>
    <w:rsid w:val="007B0EFC"/>
    <w:rsid w:val="007B10D4"/>
    <w:rsid w:val="007B1229"/>
    <w:rsid w:val="007B212F"/>
    <w:rsid w:val="007B21AA"/>
    <w:rsid w:val="007B23D1"/>
    <w:rsid w:val="007B29FE"/>
    <w:rsid w:val="007B2B02"/>
    <w:rsid w:val="007B2D79"/>
    <w:rsid w:val="007B2F93"/>
    <w:rsid w:val="007B327A"/>
    <w:rsid w:val="007B357D"/>
    <w:rsid w:val="007B383C"/>
    <w:rsid w:val="007B39A4"/>
    <w:rsid w:val="007B419E"/>
    <w:rsid w:val="007B4B81"/>
    <w:rsid w:val="007B4B8B"/>
    <w:rsid w:val="007B4D8E"/>
    <w:rsid w:val="007B506D"/>
    <w:rsid w:val="007B50F3"/>
    <w:rsid w:val="007B540C"/>
    <w:rsid w:val="007B5A3F"/>
    <w:rsid w:val="007B5AE5"/>
    <w:rsid w:val="007B5B5D"/>
    <w:rsid w:val="007B5BC9"/>
    <w:rsid w:val="007B5E50"/>
    <w:rsid w:val="007B5FC3"/>
    <w:rsid w:val="007B6ABC"/>
    <w:rsid w:val="007B707F"/>
    <w:rsid w:val="007B75CF"/>
    <w:rsid w:val="007B78E9"/>
    <w:rsid w:val="007B796D"/>
    <w:rsid w:val="007B7FBC"/>
    <w:rsid w:val="007B7FF8"/>
    <w:rsid w:val="007C036D"/>
    <w:rsid w:val="007C13B0"/>
    <w:rsid w:val="007C13B6"/>
    <w:rsid w:val="007C21E1"/>
    <w:rsid w:val="007C2429"/>
    <w:rsid w:val="007C2EB0"/>
    <w:rsid w:val="007C3806"/>
    <w:rsid w:val="007C4285"/>
    <w:rsid w:val="007C4749"/>
    <w:rsid w:val="007C4786"/>
    <w:rsid w:val="007C5071"/>
    <w:rsid w:val="007C51DC"/>
    <w:rsid w:val="007C5217"/>
    <w:rsid w:val="007C58A6"/>
    <w:rsid w:val="007C5A44"/>
    <w:rsid w:val="007C62EC"/>
    <w:rsid w:val="007C6379"/>
    <w:rsid w:val="007C69D9"/>
    <w:rsid w:val="007C6C8E"/>
    <w:rsid w:val="007C7167"/>
    <w:rsid w:val="007C7325"/>
    <w:rsid w:val="007C7DA3"/>
    <w:rsid w:val="007C7F99"/>
    <w:rsid w:val="007D072F"/>
    <w:rsid w:val="007D0F0D"/>
    <w:rsid w:val="007D1505"/>
    <w:rsid w:val="007D1A1E"/>
    <w:rsid w:val="007D1EBB"/>
    <w:rsid w:val="007D24FF"/>
    <w:rsid w:val="007D29C0"/>
    <w:rsid w:val="007D2DE4"/>
    <w:rsid w:val="007D2E9C"/>
    <w:rsid w:val="007D2FFB"/>
    <w:rsid w:val="007D31CA"/>
    <w:rsid w:val="007D3332"/>
    <w:rsid w:val="007D367C"/>
    <w:rsid w:val="007D394A"/>
    <w:rsid w:val="007D3D3C"/>
    <w:rsid w:val="007D3E54"/>
    <w:rsid w:val="007D418F"/>
    <w:rsid w:val="007D43F1"/>
    <w:rsid w:val="007D4619"/>
    <w:rsid w:val="007D4684"/>
    <w:rsid w:val="007D5154"/>
    <w:rsid w:val="007D52D8"/>
    <w:rsid w:val="007D530E"/>
    <w:rsid w:val="007D565D"/>
    <w:rsid w:val="007D5BE3"/>
    <w:rsid w:val="007D6033"/>
    <w:rsid w:val="007D615F"/>
    <w:rsid w:val="007D6BBF"/>
    <w:rsid w:val="007D6DAA"/>
    <w:rsid w:val="007D6FE5"/>
    <w:rsid w:val="007D773D"/>
    <w:rsid w:val="007D77ED"/>
    <w:rsid w:val="007E0546"/>
    <w:rsid w:val="007E1481"/>
    <w:rsid w:val="007E1D7A"/>
    <w:rsid w:val="007E22CF"/>
    <w:rsid w:val="007E27D9"/>
    <w:rsid w:val="007E2828"/>
    <w:rsid w:val="007E2C33"/>
    <w:rsid w:val="007E2F96"/>
    <w:rsid w:val="007E3340"/>
    <w:rsid w:val="007E38CE"/>
    <w:rsid w:val="007E3AA3"/>
    <w:rsid w:val="007E3BCA"/>
    <w:rsid w:val="007E3BEA"/>
    <w:rsid w:val="007E3C11"/>
    <w:rsid w:val="007E45B8"/>
    <w:rsid w:val="007E4A72"/>
    <w:rsid w:val="007E4E96"/>
    <w:rsid w:val="007E50E7"/>
    <w:rsid w:val="007E5F2A"/>
    <w:rsid w:val="007E5FE9"/>
    <w:rsid w:val="007E6153"/>
    <w:rsid w:val="007E645C"/>
    <w:rsid w:val="007E6B49"/>
    <w:rsid w:val="007E701A"/>
    <w:rsid w:val="007E724D"/>
    <w:rsid w:val="007E7F6E"/>
    <w:rsid w:val="007F001F"/>
    <w:rsid w:val="007F01C2"/>
    <w:rsid w:val="007F050D"/>
    <w:rsid w:val="007F0749"/>
    <w:rsid w:val="007F0BF2"/>
    <w:rsid w:val="007F0E8F"/>
    <w:rsid w:val="007F0FEC"/>
    <w:rsid w:val="007F148B"/>
    <w:rsid w:val="007F15F1"/>
    <w:rsid w:val="007F1A61"/>
    <w:rsid w:val="007F254E"/>
    <w:rsid w:val="007F2ACC"/>
    <w:rsid w:val="007F2CC3"/>
    <w:rsid w:val="007F306F"/>
    <w:rsid w:val="007F3330"/>
    <w:rsid w:val="007F350B"/>
    <w:rsid w:val="007F3E57"/>
    <w:rsid w:val="007F4676"/>
    <w:rsid w:val="007F4CAD"/>
    <w:rsid w:val="007F542B"/>
    <w:rsid w:val="007F5435"/>
    <w:rsid w:val="007F55C2"/>
    <w:rsid w:val="007F5A49"/>
    <w:rsid w:val="007F5DBE"/>
    <w:rsid w:val="007F693B"/>
    <w:rsid w:val="007F6CDE"/>
    <w:rsid w:val="0080049A"/>
    <w:rsid w:val="0080059F"/>
    <w:rsid w:val="00800826"/>
    <w:rsid w:val="00801372"/>
    <w:rsid w:val="00801639"/>
    <w:rsid w:val="008017AD"/>
    <w:rsid w:val="00801B11"/>
    <w:rsid w:val="00801B61"/>
    <w:rsid w:val="0080200C"/>
    <w:rsid w:val="00802414"/>
    <w:rsid w:val="00802444"/>
    <w:rsid w:val="00803013"/>
    <w:rsid w:val="00803591"/>
    <w:rsid w:val="00804428"/>
    <w:rsid w:val="0080470A"/>
    <w:rsid w:val="00804F24"/>
    <w:rsid w:val="008053F7"/>
    <w:rsid w:val="00805AF4"/>
    <w:rsid w:val="008061C1"/>
    <w:rsid w:val="008064B5"/>
    <w:rsid w:val="0080656B"/>
    <w:rsid w:val="00806795"/>
    <w:rsid w:val="00806813"/>
    <w:rsid w:val="00806BFD"/>
    <w:rsid w:val="00806C73"/>
    <w:rsid w:val="00807B06"/>
    <w:rsid w:val="00807F9C"/>
    <w:rsid w:val="008108F3"/>
    <w:rsid w:val="00810D9D"/>
    <w:rsid w:val="00810DCC"/>
    <w:rsid w:val="008115E2"/>
    <w:rsid w:val="00811683"/>
    <w:rsid w:val="008118FC"/>
    <w:rsid w:val="008123B6"/>
    <w:rsid w:val="00812848"/>
    <w:rsid w:val="00813362"/>
    <w:rsid w:val="008135E6"/>
    <w:rsid w:val="0081474C"/>
    <w:rsid w:val="0081493A"/>
    <w:rsid w:val="00814AB5"/>
    <w:rsid w:val="00814BB9"/>
    <w:rsid w:val="00814E5F"/>
    <w:rsid w:val="008156DA"/>
    <w:rsid w:val="008157C0"/>
    <w:rsid w:val="00815CA0"/>
    <w:rsid w:val="00815CB3"/>
    <w:rsid w:val="00816160"/>
    <w:rsid w:val="0081635A"/>
    <w:rsid w:val="008169DC"/>
    <w:rsid w:val="00816D10"/>
    <w:rsid w:val="008170ED"/>
    <w:rsid w:val="00817AE5"/>
    <w:rsid w:val="00817DFD"/>
    <w:rsid w:val="00820004"/>
    <w:rsid w:val="00820067"/>
    <w:rsid w:val="008201DF"/>
    <w:rsid w:val="008202F2"/>
    <w:rsid w:val="00820311"/>
    <w:rsid w:val="00820AE8"/>
    <w:rsid w:val="00820B75"/>
    <w:rsid w:val="00820B8C"/>
    <w:rsid w:val="00820CF0"/>
    <w:rsid w:val="008210B1"/>
    <w:rsid w:val="00821926"/>
    <w:rsid w:val="008220D9"/>
    <w:rsid w:val="008232CD"/>
    <w:rsid w:val="0082357E"/>
    <w:rsid w:val="0082368C"/>
    <w:rsid w:val="008236FB"/>
    <w:rsid w:val="0082437C"/>
    <w:rsid w:val="00824985"/>
    <w:rsid w:val="00824C27"/>
    <w:rsid w:val="00824D08"/>
    <w:rsid w:val="00825995"/>
    <w:rsid w:val="00825B58"/>
    <w:rsid w:val="00825D18"/>
    <w:rsid w:val="00825DB6"/>
    <w:rsid w:val="008263ED"/>
    <w:rsid w:val="00827037"/>
    <w:rsid w:val="00827510"/>
    <w:rsid w:val="00827918"/>
    <w:rsid w:val="0082797D"/>
    <w:rsid w:val="008279EC"/>
    <w:rsid w:val="00827A61"/>
    <w:rsid w:val="0083049C"/>
    <w:rsid w:val="00831857"/>
    <w:rsid w:val="00831FF1"/>
    <w:rsid w:val="008324B7"/>
    <w:rsid w:val="0083281B"/>
    <w:rsid w:val="0083286B"/>
    <w:rsid w:val="008329E5"/>
    <w:rsid w:val="00832CCA"/>
    <w:rsid w:val="00832DFB"/>
    <w:rsid w:val="00832FBB"/>
    <w:rsid w:val="00833122"/>
    <w:rsid w:val="00833687"/>
    <w:rsid w:val="00833A16"/>
    <w:rsid w:val="0083456F"/>
    <w:rsid w:val="008347D2"/>
    <w:rsid w:val="00834A0C"/>
    <w:rsid w:val="00834F40"/>
    <w:rsid w:val="0083607B"/>
    <w:rsid w:val="0083621A"/>
    <w:rsid w:val="008366CE"/>
    <w:rsid w:val="00836A3B"/>
    <w:rsid w:val="00836D97"/>
    <w:rsid w:val="0083720D"/>
    <w:rsid w:val="00837B75"/>
    <w:rsid w:val="00837CF9"/>
    <w:rsid w:val="00840181"/>
    <w:rsid w:val="00840724"/>
    <w:rsid w:val="0084084D"/>
    <w:rsid w:val="008409A4"/>
    <w:rsid w:val="00840AEA"/>
    <w:rsid w:val="00840CA0"/>
    <w:rsid w:val="00840F67"/>
    <w:rsid w:val="0084115C"/>
    <w:rsid w:val="0084115F"/>
    <w:rsid w:val="0084124B"/>
    <w:rsid w:val="0084130F"/>
    <w:rsid w:val="008414F4"/>
    <w:rsid w:val="0084185F"/>
    <w:rsid w:val="00841B36"/>
    <w:rsid w:val="00841E6D"/>
    <w:rsid w:val="00842103"/>
    <w:rsid w:val="0084283A"/>
    <w:rsid w:val="00842CD6"/>
    <w:rsid w:val="00843683"/>
    <w:rsid w:val="0084389C"/>
    <w:rsid w:val="00843A4C"/>
    <w:rsid w:val="00843ADA"/>
    <w:rsid w:val="00843C04"/>
    <w:rsid w:val="008442C2"/>
    <w:rsid w:val="00844AAA"/>
    <w:rsid w:val="008452C9"/>
    <w:rsid w:val="0084576E"/>
    <w:rsid w:val="0084594A"/>
    <w:rsid w:val="00845A37"/>
    <w:rsid w:val="00845BDC"/>
    <w:rsid w:val="00845D52"/>
    <w:rsid w:val="00845D91"/>
    <w:rsid w:val="00845E98"/>
    <w:rsid w:val="00846502"/>
    <w:rsid w:val="00846E05"/>
    <w:rsid w:val="00847483"/>
    <w:rsid w:val="00847592"/>
    <w:rsid w:val="008475B3"/>
    <w:rsid w:val="00850083"/>
    <w:rsid w:val="0085008D"/>
    <w:rsid w:val="008508AB"/>
    <w:rsid w:val="00850A3F"/>
    <w:rsid w:val="00850BC5"/>
    <w:rsid w:val="00850E09"/>
    <w:rsid w:val="00850ED4"/>
    <w:rsid w:val="00851B46"/>
    <w:rsid w:val="00851EF0"/>
    <w:rsid w:val="00851FB1"/>
    <w:rsid w:val="00852421"/>
    <w:rsid w:val="00852428"/>
    <w:rsid w:val="00852759"/>
    <w:rsid w:val="00852ACE"/>
    <w:rsid w:val="00853116"/>
    <w:rsid w:val="0085355F"/>
    <w:rsid w:val="008536AF"/>
    <w:rsid w:val="00853865"/>
    <w:rsid w:val="00853993"/>
    <w:rsid w:val="008539A6"/>
    <w:rsid w:val="0085434A"/>
    <w:rsid w:val="00854744"/>
    <w:rsid w:val="00854A1E"/>
    <w:rsid w:val="00854E90"/>
    <w:rsid w:val="00855380"/>
    <w:rsid w:val="008558C8"/>
    <w:rsid w:val="00855E4A"/>
    <w:rsid w:val="0085649C"/>
    <w:rsid w:val="0085656F"/>
    <w:rsid w:val="00856BF0"/>
    <w:rsid w:val="00856D3A"/>
    <w:rsid w:val="00856DEB"/>
    <w:rsid w:val="00856FDE"/>
    <w:rsid w:val="008574EA"/>
    <w:rsid w:val="00857A37"/>
    <w:rsid w:val="00857ABF"/>
    <w:rsid w:val="00857AE9"/>
    <w:rsid w:val="00860324"/>
    <w:rsid w:val="00860BED"/>
    <w:rsid w:val="00861214"/>
    <w:rsid w:val="00861D3C"/>
    <w:rsid w:val="00862772"/>
    <w:rsid w:val="00862ED4"/>
    <w:rsid w:val="0086342F"/>
    <w:rsid w:val="00863983"/>
    <w:rsid w:val="00863D51"/>
    <w:rsid w:val="008643BD"/>
    <w:rsid w:val="008643E0"/>
    <w:rsid w:val="0086457B"/>
    <w:rsid w:val="00864E27"/>
    <w:rsid w:val="008651A9"/>
    <w:rsid w:val="008654B9"/>
    <w:rsid w:val="008659C6"/>
    <w:rsid w:val="0086616F"/>
    <w:rsid w:val="008665BD"/>
    <w:rsid w:val="00866F01"/>
    <w:rsid w:val="0086770D"/>
    <w:rsid w:val="00867A1D"/>
    <w:rsid w:val="0087063E"/>
    <w:rsid w:val="00870DAC"/>
    <w:rsid w:val="00870F4B"/>
    <w:rsid w:val="00871B57"/>
    <w:rsid w:val="00871C08"/>
    <w:rsid w:val="00872557"/>
    <w:rsid w:val="008725D4"/>
    <w:rsid w:val="00872637"/>
    <w:rsid w:val="0087356A"/>
    <w:rsid w:val="0087358A"/>
    <w:rsid w:val="0087364C"/>
    <w:rsid w:val="00873E79"/>
    <w:rsid w:val="008740CC"/>
    <w:rsid w:val="00875857"/>
    <w:rsid w:val="00875B4E"/>
    <w:rsid w:val="00875DFB"/>
    <w:rsid w:val="00876384"/>
    <w:rsid w:val="00876F3C"/>
    <w:rsid w:val="0087726A"/>
    <w:rsid w:val="0087746F"/>
    <w:rsid w:val="00880114"/>
    <w:rsid w:val="0088013A"/>
    <w:rsid w:val="008803A1"/>
    <w:rsid w:val="008803E0"/>
    <w:rsid w:val="008806BA"/>
    <w:rsid w:val="00880A38"/>
    <w:rsid w:val="00880F8A"/>
    <w:rsid w:val="008810F3"/>
    <w:rsid w:val="008815BF"/>
    <w:rsid w:val="00881B65"/>
    <w:rsid w:val="0088226E"/>
    <w:rsid w:val="0088256B"/>
    <w:rsid w:val="00882A7B"/>
    <w:rsid w:val="00882B6D"/>
    <w:rsid w:val="00882C33"/>
    <w:rsid w:val="00882DE5"/>
    <w:rsid w:val="008831A7"/>
    <w:rsid w:val="0088323A"/>
    <w:rsid w:val="0088354A"/>
    <w:rsid w:val="008837E9"/>
    <w:rsid w:val="00883F36"/>
    <w:rsid w:val="00884405"/>
    <w:rsid w:val="0088480F"/>
    <w:rsid w:val="00884960"/>
    <w:rsid w:val="008849FD"/>
    <w:rsid w:val="00885378"/>
    <w:rsid w:val="00885808"/>
    <w:rsid w:val="00885CB9"/>
    <w:rsid w:val="00885E16"/>
    <w:rsid w:val="0088608A"/>
    <w:rsid w:val="0088621B"/>
    <w:rsid w:val="008863A4"/>
    <w:rsid w:val="008863C8"/>
    <w:rsid w:val="00886B1F"/>
    <w:rsid w:val="00886C64"/>
    <w:rsid w:val="00887058"/>
    <w:rsid w:val="0088750F"/>
    <w:rsid w:val="0089001C"/>
    <w:rsid w:val="0089004F"/>
    <w:rsid w:val="0089043E"/>
    <w:rsid w:val="0089054E"/>
    <w:rsid w:val="00890637"/>
    <w:rsid w:val="008906B4"/>
    <w:rsid w:val="00890C62"/>
    <w:rsid w:val="00891DC7"/>
    <w:rsid w:val="00891F74"/>
    <w:rsid w:val="00892A0A"/>
    <w:rsid w:val="00892FE4"/>
    <w:rsid w:val="00893602"/>
    <w:rsid w:val="008938DC"/>
    <w:rsid w:val="00893A15"/>
    <w:rsid w:val="00893F3C"/>
    <w:rsid w:val="00894323"/>
    <w:rsid w:val="00894D3E"/>
    <w:rsid w:val="00895027"/>
    <w:rsid w:val="008959BC"/>
    <w:rsid w:val="00895BB7"/>
    <w:rsid w:val="008963B6"/>
    <w:rsid w:val="00896508"/>
    <w:rsid w:val="00896E93"/>
    <w:rsid w:val="00896FAC"/>
    <w:rsid w:val="0089763B"/>
    <w:rsid w:val="0089779C"/>
    <w:rsid w:val="0089783B"/>
    <w:rsid w:val="00897C86"/>
    <w:rsid w:val="00897E3D"/>
    <w:rsid w:val="008A036C"/>
    <w:rsid w:val="008A0BAB"/>
    <w:rsid w:val="008A0F24"/>
    <w:rsid w:val="008A1171"/>
    <w:rsid w:val="008A1677"/>
    <w:rsid w:val="008A2A01"/>
    <w:rsid w:val="008A2C4F"/>
    <w:rsid w:val="008A2C90"/>
    <w:rsid w:val="008A37FD"/>
    <w:rsid w:val="008A3EC3"/>
    <w:rsid w:val="008A411A"/>
    <w:rsid w:val="008A4395"/>
    <w:rsid w:val="008A44EA"/>
    <w:rsid w:val="008A4A0F"/>
    <w:rsid w:val="008A4EB7"/>
    <w:rsid w:val="008A51F9"/>
    <w:rsid w:val="008A5CC6"/>
    <w:rsid w:val="008A6671"/>
    <w:rsid w:val="008A67A6"/>
    <w:rsid w:val="008A6C38"/>
    <w:rsid w:val="008A6F26"/>
    <w:rsid w:val="008A746D"/>
    <w:rsid w:val="008A781C"/>
    <w:rsid w:val="008A7D90"/>
    <w:rsid w:val="008B0040"/>
    <w:rsid w:val="008B07BF"/>
    <w:rsid w:val="008B0878"/>
    <w:rsid w:val="008B09CB"/>
    <w:rsid w:val="008B0A2F"/>
    <w:rsid w:val="008B1123"/>
    <w:rsid w:val="008B1D18"/>
    <w:rsid w:val="008B2528"/>
    <w:rsid w:val="008B289A"/>
    <w:rsid w:val="008B2DF0"/>
    <w:rsid w:val="008B325B"/>
    <w:rsid w:val="008B3607"/>
    <w:rsid w:val="008B37E3"/>
    <w:rsid w:val="008B3836"/>
    <w:rsid w:val="008B3E77"/>
    <w:rsid w:val="008B4112"/>
    <w:rsid w:val="008B4329"/>
    <w:rsid w:val="008B452E"/>
    <w:rsid w:val="008B4B11"/>
    <w:rsid w:val="008B4BA0"/>
    <w:rsid w:val="008B4DED"/>
    <w:rsid w:val="008B542B"/>
    <w:rsid w:val="008B5682"/>
    <w:rsid w:val="008B56BA"/>
    <w:rsid w:val="008B56FE"/>
    <w:rsid w:val="008B58B2"/>
    <w:rsid w:val="008B58ED"/>
    <w:rsid w:val="008B6D57"/>
    <w:rsid w:val="008B6FE1"/>
    <w:rsid w:val="008B7154"/>
    <w:rsid w:val="008B734E"/>
    <w:rsid w:val="008B7565"/>
    <w:rsid w:val="008B79E3"/>
    <w:rsid w:val="008B7BCD"/>
    <w:rsid w:val="008C0B69"/>
    <w:rsid w:val="008C0BE2"/>
    <w:rsid w:val="008C0D64"/>
    <w:rsid w:val="008C0F69"/>
    <w:rsid w:val="008C14F9"/>
    <w:rsid w:val="008C1561"/>
    <w:rsid w:val="008C1718"/>
    <w:rsid w:val="008C244C"/>
    <w:rsid w:val="008C2B40"/>
    <w:rsid w:val="008C2E6A"/>
    <w:rsid w:val="008C329E"/>
    <w:rsid w:val="008C376D"/>
    <w:rsid w:val="008C382C"/>
    <w:rsid w:val="008C3A6E"/>
    <w:rsid w:val="008C43A8"/>
    <w:rsid w:val="008C4C20"/>
    <w:rsid w:val="008C5063"/>
    <w:rsid w:val="008C52F8"/>
    <w:rsid w:val="008C5346"/>
    <w:rsid w:val="008C546A"/>
    <w:rsid w:val="008C59BB"/>
    <w:rsid w:val="008C5E2B"/>
    <w:rsid w:val="008C5E89"/>
    <w:rsid w:val="008C60CF"/>
    <w:rsid w:val="008C6756"/>
    <w:rsid w:val="008C6886"/>
    <w:rsid w:val="008C6ADC"/>
    <w:rsid w:val="008C73B6"/>
    <w:rsid w:val="008C7415"/>
    <w:rsid w:val="008C7B80"/>
    <w:rsid w:val="008C7F57"/>
    <w:rsid w:val="008D0C0B"/>
    <w:rsid w:val="008D0E5E"/>
    <w:rsid w:val="008D0F4A"/>
    <w:rsid w:val="008D15C3"/>
    <w:rsid w:val="008D169E"/>
    <w:rsid w:val="008D1B59"/>
    <w:rsid w:val="008D1F5D"/>
    <w:rsid w:val="008D24D9"/>
    <w:rsid w:val="008D260E"/>
    <w:rsid w:val="008D2A1A"/>
    <w:rsid w:val="008D3694"/>
    <w:rsid w:val="008D3731"/>
    <w:rsid w:val="008D3759"/>
    <w:rsid w:val="008D39D8"/>
    <w:rsid w:val="008D3AD2"/>
    <w:rsid w:val="008D42C8"/>
    <w:rsid w:val="008D4484"/>
    <w:rsid w:val="008D454B"/>
    <w:rsid w:val="008D469B"/>
    <w:rsid w:val="008D4A87"/>
    <w:rsid w:val="008D4AEF"/>
    <w:rsid w:val="008D4E51"/>
    <w:rsid w:val="008D53A9"/>
    <w:rsid w:val="008D5CFE"/>
    <w:rsid w:val="008D5E7A"/>
    <w:rsid w:val="008D687C"/>
    <w:rsid w:val="008D7827"/>
    <w:rsid w:val="008D79D9"/>
    <w:rsid w:val="008D7DD7"/>
    <w:rsid w:val="008E0462"/>
    <w:rsid w:val="008E12D9"/>
    <w:rsid w:val="008E136A"/>
    <w:rsid w:val="008E14F8"/>
    <w:rsid w:val="008E1B60"/>
    <w:rsid w:val="008E1BE5"/>
    <w:rsid w:val="008E1DDB"/>
    <w:rsid w:val="008E1F32"/>
    <w:rsid w:val="008E20CD"/>
    <w:rsid w:val="008E232A"/>
    <w:rsid w:val="008E234D"/>
    <w:rsid w:val="008E23DF"/>
    <w:rsid w:val="008E2516"/>
    <w:rsid w:val="008E2A98"/>
    <w:rsid w:val="008E2B3A"/>
    <w:rsid w:val="008E2B53"/>
    <w:rsid w:val="008E30AD"/>
    <w:rsid w:val="008E3552"/>
    <w:rsid w:val="008E3A0F"/>
    <w:rsid w:val="008E3A19"/>
    <w:rsid w:val="008E3AC0"/>
    <w:rsid w:val="008E45BD"/>
    <w:rsid w:val="008E4636"/>
    <w:rsid w:val="008E4952"/>
    <w:rsid w:val="008E4C67"/>
    <w:rsid w:val="008E4E35"/>
    <w:rsid w:val="008E55EE"/>
    <w:rsid w:val="008E5C04"/>
    <w:rsid w:val="008E5F51"/>
    <w:rsid w:val="008E607A"/>
    <w:rsid w:val="008E610E"/>
    <w:rsid w:val="008E62AD"/>
    <w:rsid w:val="008E6C2A"/>
    <w:rsid w:val="008E7228"/>
    <w:rsid w:val="008E72D6"/>
    <w:rsid w:val="008E7369"/>
    <w:rsid w:val="008E74EA"/>
    <w:rsid w:val="008E7889"/>
    <w:rsid w:val="008E7990"/>
    <w:rsid w:val="008E7D51"/>
    <w:rsid w:val="008E7EB7"/>
    <w:rsid w:val="008E7ECE"/>
    <w:rsid w:val="008F000B"/>
    <w:rsid w:val="008F02F3"/>
    <w:rsid w:val="008F0DC5"/>
    <w:rsid w:val="008F0E65"/>
    <w:rsid w:val="008F112A"/>
    <w:rsid w:val="008F1313"/>
    <w:rsid w:val="008F1703"/>
    <w:rsid w:val="008F199F"/>
    <w:rsid w:val="008F1EE6"/>
    <w:rsid w:val="008F25F1"/>
    <w:rsid w:val="008F2923"/>
    <w:rsid w:val="008F2AB7"/>
    <w:rsid w:val="008F2AFC"/>
    <w:rsid w:val="008F2B2D"/>
    <w:rsid w:val="008F2BBE"/>
    <w:rsid w:val="008F2D98"/>
    <w:rsid w:val="008F4748"/>
    <w:rsid w:val="008F500E"/>
    <w:rsid w:val="008F5070"/>
    <w:rsid w:val="008F5119"/>
    <w:rsid w:val="008F521E"/>
    <w:rsid w:val="008F5250"/>
    <w:rsid w:val="008F5428"/>
    <w:rsid w:val="008F55B8"/>
    <w:rsid w:val="008F5DAF"/>
    <w:rsid w:val="008F6394"/>
    <w:rsid w:val="008F67D6"/>
    <w:rsid w:val="008F7056"/>
    <w:rsid w:val="008F72AD"/>
    <w:rsid w:val="008F730F"/>
    <w:rsid w:val="009000B6"/>
    <w:rsid w:val="00900230"/>
    <w:rsid w:val="0090058C"/>
    <w:rsid w:val="00900C4A"/>
    <w:rsid w:val="00901A33"/>
    <w:rsid w:val="00901C2A"/>
    <w:rsid w:val="009023F1"/>
    <w:rsid w:val="00902679"/>
    <w:rsid w:val="00902AFC"/>
    <w:rsid w:val="00903611"/>
    <w:rsid w:val="00903702"/>
    <w:rsid w:val="00903896"/>
    <w:rsid w:val="00903B50"/>
    <w:rsid w:val="00903BF5"/>
    <w:rsid w:val="00903D5C"/>
    <w:rsid w:val="00904089"/>
    <w:rsid w:val="0090414A"/>
    <w:rsid w:val="00904542"/>
    <w:rsid w:val="00904758"/>
    <w:rsid w:val="00904E94"/>
    <w:rsid w:val="009050F3"/>
    <w:rsid w:val="00905840"/>
    <w:rsid w:val="009062A7"/>
    <w:rsid w:val="009063B1"/>
    <w:rsid w:val="00906661"/>
    <w:rsid w:val="0090684E"/>
    <w:rsid w:val="00906A4F"/>
    <w:rsid w:val="00906E16"/>
    <w:rsid w:val="009076AD"/>
    <w:rsid w:val="00907713"/>
    <w:rsid w:val="009102C6"/>
    <w:rsid w:val="009105CB"/>
    <w:rsid w:val="00910621"/>
    <w:rsid w:val="00910680"/>
    <w:rsid w:val="0091082A"/>
    <w:rsid w:val="00910A4A"/>
    <w:rsid w:val="00910C8C"/>
    <w:rsid w:val="00910CDC"/>
    <w:rsid w:val="0091151D"/>
    <w:rsid w:val="00911583"/>
    <w:rsid w:val="00911E40"/>
    <w:rsid w:val="009120A6"/>
    <w:rsid w:val="00912123"/>
    <w:rsid w:val="0091212A"/>
    <w:rsid w:val="009123B7"/>
    <w:rsid w:val="009130E7"/>
    <w:rsid w:val="0091362A"/>
    <w:rsid w:val="009137DE"/>
    <w:rsid w:val="00913ACB"/>
    <w:rsid w:val="00913D66"/>
    <w:rsid w:val="00914C7D"/>
    <w:rsid w:val="00914EA1"/>
    <w:rsid w:val="00915231"/>
    <w:rsid w:val="009153C7"/>
    <w:rsid w:val="00915638"/>
    <w:rsid w:val="0091580B"/>
    <w:rsid w:val="009158C1"/>
    <w:rsid w:val="00915E58"/>
    <w:rsid w:val="00915EF8"/>
    <w:rsid w:val="0091602F"/>
    <w:rsid w:val="009160F3"/>
    <w:rsid w:val="00916D81"/>
    <w:rsid w:val="009179DF"/>
    <w:rsid w:val="00920678"/>
    <w:rsid w:val="00920A43"/>
    <w:rsid w:val="00920A91"/>
    <w:rsid w:val="00920AA7"/>
    <w:rsid w:val="00920E13"/>
    <w:rsid w:val="00920F47"/>
    <w:rsid w:val="0092132D"/>
    <w:rsid w:val="00921485"/>
    <w:rsid w:val="00921BB6"/>
    <w:rsid w:val="00922623"/>
    <w:rsid w:val="009229E9"/>
    <w:rsid w:val="0092343A"/>
    <w:rsid w:val="0092383C"/>
    <w:rsid w:val="00923A74"/>
    <w:rsid w:val="00923DB1"/>
    <w:rsid w:val="00924528"/>
    <w:rsid w:val="00924F84"/>
    <w:rsid w:val="00925BFE"/>
    <w:rsid w:val="009262CA"/>
    <w:rsid w:val="00926D9E"/>
    <w:rsid w:val="0093013D"/>
    <w:rsid w:val="009308CE"/>
    <w:rsid w:val="00930B34"/>
    <w:rsid w:val="00930B51"/>
    <w:rsid w:val="00931136"/>
    <w:rsid w:val="00931216"/>
    <w:rsid w:val="009313A0"/>
    <w:rsid w:val="009316CD"/>
    <w:rsid w:val="009316F9"/>
    <w:rsid w:val="009318B4"/>
    <w:rsid w:val="0093193B"/>
    <w:rsid w:val="00931AA8"/>
    <w:rsid w:val="009320BF"/>
    <w:rsid w:val="009330F6"/>
    <w:rsid w:val="00933212"/>
    <w:rsid w:val="00933547"/>
    <w:rsid w:val="009339F8"/>
    <w:rsid w:val="009344D9"/>
    <w:rsid w:val="00934616"/>
    <w:rsid w:val="00934852"/>
    <w:rsid w:val="00934A07"/>
    <w:rsid w:val="00934EA1"/>
    <w:rsid w:val="00934F2D"/>
    <w:rsid w:val="00935383"/>
    <w:rsid w:val="00935527"/>
    <w:rsid w:val="00935988"/>
    <w:rsid w:val="00935A1D"/>
    <w:rsid w:val="00935D18"/>
    <w:rsid w:val="00936C24"/>
    <w:rsid w:val="00937339"/>
    <w:rsid w:val="00937639"/>
    <w:rsid w:val="009376F3"/>
    <w:rsid w:val="00937CB2"/>
    <w:rsid w:val="00937D44"/>
    <w:rsid w:val="0094022F"/>
    <w:rsid w:val="00940385"/>
    <w:rsid w:val="00940463"/>
    <w:rsid w:val="009408EF"/>
    <w:rsid w:val="00940BD7"/>
    <w:rsid w:val="00941063"/>
    <w:rsid w:val="00941FFB"/>
    <w:rsid w:val="00942075"/>
    <w:rsid w:val="00942848"/>
    <w:rsid w:val="00942EE3"/>
    <w:rsid w:val="00942FFD"/>
    <w:rsid w:val="00943495"/>
    <w:rsid w:val="00943A1E"/>
    <w:rsid w:val="009440B1"/>
    <w:rsid w:val="0094461F"/>
    <w:rsid w:val="00944C3F"/>
    <w:rsid w:val="00944DC9"/>
    <w:rsid w:val="00944E86"/>
    <w:rsid w:val="009450B0"/>
    <w:rsid w:val="0094571C"/>
    <w:rsid w:val="00945A78"/>
    <w:rsid w:val="00945B27"/>
    <w:rsid w:val="0094669F"/>
    <w:rsid w:val="00946754"/>
    <w:rsid w:val="00946AAF"/>
    <w:rsid w:val="009474ED"/>
    <w:rsid w:val="009478E1"/>
    <w:rsid w:val="009478F9"/>
    <w:rsid w:val="00947AE0"/>
    <w:rsid w:val="0095025D"/>
    <w:rsid w:val="009506BA"/>
    <w:rsid w:val="00950C1F"/>
    <w:rsid w:val="00950DD8"/>
    <w:rsid w:val="00951340"/>
    <w:rsid w:val="009514E4"/>
    <w:rsid w:val="00952108"/>
    <w:rsid w:val="00952C6B"/>
    <w:rsid w:val="00952E2E"/>
    <w:rsid w:val="00953116"/>
    <w:rsid w:val="009534EE"/>
    <w:rsid w:val="00953D08"/>
    <w:rsid w:val="0095400C"/>
    <w:rsid w:val="0095417A"/>
    <w:rsid w:val="00954338"/>
    <w:rsid w:val="009550B9"/>
    <w:rsid w:val="009556B8"/>
    <w:rsid w:val="009556EA"/>
    <w:rsid w:val="00955CBC"/>
    <w:rsid w:val="00955F26"/>
    <w:rsid w:val="00956189"/>
    <w:rsid w:val="009561E1"/>
    <w:rsid w:val="00957B5E"/>
    <w:rsid w:val="00960041"/>
    <w:rsid w:val="00960EC3"/>
    <w:rsid w:val="00960F5B"/>
    <w:rsid w:val="009612E3"/>
    <w:rsid w:val="0096140A"/>
    <w:rsid w:val="00961464"/>
    <w:rsid w:val="0096147F"/>
    <w:rsid w:val="00961C49"/>
    <w:rsid w:val="00961F53"/>
    <w:rsid w:val="00962473"/>
    <w:rsid w:val="00962A60"/>
    <w:rsid w:val="009630A2"/>
    <w:rsid w:val="00963228"/>
    <w:rsid w:val="009634E2"/>
    <w:rsid w:val="0096354B"/>
    <w:rsid w:val="009638D4"/>
    <w:rsid w:val="009638EB"/>
    <w:rsid w:val="00964B56"/>
    <w:rsid w:val="00964D4A"/>
    <w:rsid w:val="00964DBA"/>
    <w:rsid w:val="009650CC"/>
    <w:rsid w:val="009663E8"/>
    <w:rsid w:val="00966F99"/>
    <w:rsid w:val="009672C9"/>
    <w:rsid w:val="00970693"/>
    <w:rsid w:val="009707FC"/>
    <w:rsid w:val="00971785"/>
    <w:rsid w:val="00971DA3"/>
    <w:rsid w:val="00972A71"/>
    <w:rsid w:val="00972E38"/>
    <w:rsid w:val="00972F4C"/>
    <w:rsid w:val="0097306D"/>
    <w:rsid w:val="009730EE"/>
    <w:rsid w:val="00973711"/>
    <w:rsid w:val="00973A79"/>
    <w:rsid w:val="00973C67"/>
    <w:rsid w:val="00973D60"/>
    <w:rsid w:val="00974264"/>
    <w:rsid w:val="0097434B"/>
    <w:rsid w:val="00974634"/>
    <w:rsid w:val="00974A91"/>
    <w:rsid w:val="00974BB2"/>
    <w:rsid w:val="0097508D"/>
    <w:rsid w:val="009755E8"/>
    <w:rsid w:val="00975D6A"/>
    <w:rsid w:val="00975D7E"/>
    <w:rsid w:val="0097604F"/>
    <w:rsid w:val="009760A4"/>
    <w:rsid w:val="00976464"/>
    <w:rsid w:val="00976D8B"/>
    <w:rsid w:val="009771A3"/>
    <w:rsid w:val="00977445"/>
    <w:rsid w:val="00977A4D"/>
    <w:rsid w:val="00977FF9"/>
    <w:rsid w:val="0098002C"/>
    <w:rsid w:val="00980081"/>
    <w:rsid w:val="00980CEE"/>
    <w:rsid w:val="009810EE"/>
    <w:rsid w:val="00981293"/>
    <w:rsid w:val="009814F8"/>
    <w:rsid w:val="00982208"/>
    <w:rsid w:val="0098255F"/>
    <w:rsid w:val="00982C9A"/>
    <w:rsid w:val="00982F7A"/>
    <w:rsid w:val="00983429"/>
    <w:rsid w:val="009841FA"/>
    <w:rsid w:val="00984272"/>
    <w:rsid w:val="009848EC"/>
    <w:rsid w:val="00985207"/>
    <w:rsid w:val="009853CE"/>
    <w:rsid w:val="0098607A"/>
    <w:rsid w:val="009867DA"/>
    <w:rsid w:val="00987A58"/>
    <w:rsid w:val="00990D30"/>
    <w:rsid w:val="0099186B"/>
    <w:rsid w:val="009919AD"/>
    <w:rsid w:val="00991B18"/>
    <w:rsid w:val="00991B8B"/>
    <w:rsid w:val="009927F7"/>
    <w:rsid w:val="00992A07"/>
    <w:rsid w:val="009931F1"/>
    <w:rsid w:val="00993766"/>
    <w:rsid w:val="00993CB6"/>
    <w:rsid w:val="00993D73"/>
    <w:rsid w:val="00993E3C"/>
    <w:rsid w:val="00993EF3"/>
    <w:rsid w:val="009940FA"/>
    <w:rsid w:val="009944C8"/>
    <w:rsid w:val="009945FF"/>
    <w:rsid w:val="00994EF3"/>
    <w:rsid w:val="00995101"/>
    <w:rsid w:val="00995646"/>
    <w:rsid w:val="00995E50"/>
    <w:rsid w:val="00995F45"/>
    <w:rsid w:val="00995F8A"/>
    <w:rsid w:val="00996130"/>
    <w:rsid w:val="00996581"/>
    <w:rsid w:val="00996D2F"/>
    <w:rsid w:val="0099704D"/>
    <w:rsid w:val="009971E5"/>
    <w:rsid w:val="00997B90"/>
    <w:rsid w:val="009A0130"/>
    <w:rsid w:val="009A0298"/>
    <w:rsid w:val="009A062F"/>
    <w:rsid w:val="009A0DAC"/>
    <w:rsid w:val="009A0FB5"/>
    <w:rsid w:val="009A1056"/>
    <w:rsid w:val="009A1412"/>
    <w:rsid w:val="009A25A4"/>
    <w:rsid w:val="009A2D8D"/>
    <w:rsid w:val="009A2F9D"/>
    <w:rsid w:val="009A3313"/>
    <w:rsid w:val="009A346B"/>
    <w:rsid w:val="009A3544"/>
    <w:rsid w:val="009A360B"/>
    <w:rsid w:val="009A383A"/>
    <w:rsid w:val="009A4D0F"/>
    <w:rsid w:val="009A4F63"/>
    <w:rsid w:val="009A5162"/>
    <w:rsid w:val="009A59C5"/>
    <w:rsid w:val="009A5EE4"/>
    <w:rsid w:val="009A601C"/>
    <w:rsid w:val="009A636B"/>
    <w:rsid w:val="009A680E"/>
    <w:rsid w:val="009A689E"/>
    <w:rsid w:val="009A6CA6"/>
    <w:rsid w:val="009A7219"/>
    <w:rsid w:val="009A7553"/>
    <w:rsid w:val="009A7764"/>
    <w:rsid w:val="009A7E65"/>
    <w:rsid w:val="009B060E"/>
    <w:rsid w:val="009B0751"/>
    <w:rsid w:val="009B0B76"/>
    <w:rsid w:val="009B0CDD"/>
    <w:rsid w:val="009B147E"/>
    <w:rsid w:val="009B1E70"/>
    <w:rsid w:val="009B2160"/>
    <w:rsid w:val="009B224D"/>
    <w:rsid w:val="009B2B5A"/>
    <w:rsid w:val="009B34A1"/>
    <w:rsid w:val="009B385A"/>
    <w:rsid w:val="009B3E63"/>
    <w:rsid w:val="009B40A5"/>
    <w:rsid w:val="009B440D"/>
    <w:rsid w:val="009B46C5"/>
    <w:rsid w:val="009B56BA"/>
    <w:rsid w:val="009B6014"/>
    <w:rsid w:val="009B609A"/>
    <w:rsid w:val="009B683E"/>
    <w:rsid w:val="009B687E"/>
    <w:rsid w:val="009B728C"/>
    <w:rsid w:val="009B772A"/>
    <w:rsid w:val="009B7E7F"/>
    <w:rsid w:val="009C02C0"/>
    <w:rsid w:val="009C034A"/>
    <w:rsid w:val="009C0597"/>
    <w:rsid w:val="009C08ED"/>
    <w:rsid w:val="009C0927"/>
    <w:rsid w:val="009C0A5A"/>
    <w:rsid w:val="009C1321"/>
    <w:rsid w:val="009C184D"/>
    <w:rsid w:val="009C228E"/>
    <w:rsid w:val="009C2AC8"/>
    <w:rsid w:val="009C2B81"/>
    <w:rsid w:val="009C30A8"/>
    <w:rsid w:val="009C3484"/>
    <w:rsid w:val="009C38D0"/>
    <w:rsid w:val="009C39E4"/>
    <w:rsid w:val="009C3AAE"/>
    <w:rsid w:val="009C3B06"/>
    <w:rsid w:val="009C3D79"/>
    <w:rsid w:val="009C4042"/>
    <w:rsid w:val="009C41EA"/>
    <w:rsid w:val="009C4495"/>
    <w:rsid w:val="009C479B"/>
    <w:rsid w:val="009C514F"/>
    <w:rsid w:val="009C543A"/>
    <w:rsid w:val="009C570D"/>
    <w:rsid w:val="009C5752"/>
    <w:rsid w:val="009C641E"/>
    <w:rsid w:val="009C64DF"/>
    <w:rsid w:val="009C6C21"/>
    <w:rsid w:val="009C6C35"/>
    <w:rsid w:val="009C6E45"/>
    <w:rsid w:val="009C77B8"/>
    <w:rsid w:val="009C7B91"/>
    <w:rsid w:val="009C7BD3"/>
    <w:rsid w:val="009C7CD2"/>
    <w:rsid w:val="009D0492"/>
    <w:rsid w:val="009D0942"/>
    <w:rsid w:val="009D0CA2"/>
    <w:rsid w:val="009D0D8F"/>
    <w:rsid w:val="009D1586"/>
    <w:rsid w:val="009D1969"/>
    <w:rsid w:val="009D20EB"/>
    <w:rsid w:val="009D2129"/>
    <w:rsid w:val="009D21C7"/>
    <w:rsid w:val="009D23D3"/>
    <w:rsid w:val="009D271E"/>
    <w:rsid w:val="009D2A1C"/>
    <w:rsid w:val="009D2D12"/>
    <w:rsid w:val="009D2E9E"/>
    <w:rsid w:val="009D3032"/>
    <w:rsid w:val="009D328B"/>
    <w:rsid w:val="009D3336"/>
    <w:rsid w:val="009D38FB"/>
    <w:rsid w:val="009D48C9"/>
    <w:rsid w:val="009D4FAF"/>
    <w:rsid w:val="009D5F8C"/>
    <w:rsid w:val="009D6039"/>
    <w:rsid w:val="009D6878"/>
    <w:rsid w:val="009D6CCF"/>
    <w:rsid w:val="009D6CF2"/>
    <w:rsid w:val="009D7036"/>
    <w:rsid w:val="009D72DD"/>
    <w:rsid w:val="009E002F"/>
    <w:rsid w:val="009E077D"/>
    <w:rsid w:val="009E174C"/>
    <w:rsid w:val="009E1760"/>
    <w:rsid w:val="009E1D30"/>
    <w:rsid w:val="009E1FD4"/>
    <w:rsid w:val="009E1FE7"/>
    <w:rsid w:val="009E2027"/>
    <w:rsid w:val="009E24C1"/>
    <w:rsid w:val="009E2EC2"/>
    <w:rsid w:val="009E2EF9"/>
    <w:rsid w:val="009E2FF2"/>
    <w:rsid w:val="009E3070"/>
    <w:rsid w:val="009E317F"/>
    <w:rsid w:val="009E32F1"/>
    <w:rsid w:val="009E34E5"/>
    <w:rsid w:val="009E3694"/>
    <w:rsid w:val="009E3944"/>
    <w:rsid w:val="009E3F08"/>
    <w:rsid w:val="009E46FE"/>
    <w:rsid w:val="009E4D3D"/>
    <w:rsid w:val="009E4DE7"/>
    <w:rsid w:val="009E50AA"/>
    <w:rsid w:val="009E5464"/>
    <w:rsid w:val="009E55A1"/>
    <w:rsid w:val="009E5860"/>
    <w:rsid w:val="009E5C24"/>
    <w:rsid w:val="009E6647"/>
    <w:rsid w:val="009E66A9"/>
    <w:rsid w:val="009E67DE"/>
    <w:rsid w:val="009E6BA3"/>
    <w:rsid w:val="009E77BF"/>
    <w:rsid w:val="009E7A8A"/>
    <w:rsid w:val="009E7DEF"/>
    <w:rsid w:val="009E7E79"/>
    <w:rsid w:val="009F00EF"/>
    <w:rsid w:val="009F0C3D"/>
    <w:rsid w:val="009F0E4F"/>
    <w:rsid w:val="009F1215"/>
    <w:rsid w:val="009F1435"/>
    <w:rsid w:val="009F1D39"/>
    <w:rsid w:val="009F1FA3"/>
    <w:rsid w:val="009F2A57"/>
    <w:rsid w:val="009F2B03"/>
    <w:rsid w:val="009F312C"/>
    <w:rsid w:val="009F3609"/>
    <w:rsid w:val="009F374F"/>
    <w:rsid w:val="009F438B"/>
    <w:rsid w:val="009F439F"/>
    <w:rsid w:val="009F46F7"/>
    <w:rsid w:val="009F4B08"/>
    <w:rsid w:val="009F50FB"/>
    <w:rsid w:val="009F5474"/>
    <w:rsid w:val="009F55CA"/>
    <w:rsid w:val="009F57FE"/>
    <w:rsid w:val="009F5ACF"/>
    <w:rsid w:val="009F5B30"/>
    <w:rsid w:val="009F5B87"/>
    <w:rsid w:val="009F61DC"/>
    <w:rsid w:val="009F6908"/>
    <w:rsid w:val="009F6A0D"/>
    <w:rsid w:val="009F6B8B"/>
    <w:rsid w:val="009F7971"/>
    <w:rsid w:val="009F7C01"/>
    <w:rsid w:val="009F7DBA"/>
    <w:rsid w:val="00A00AFD"/>
    <w:rsid w:val="00A00FDF"/>
    <w:rsid w:val="00A0164B"/>
    <w:rsid w:val="00A01D6F"/>
    <w:rsid w:val="00A02271"/>
    <w:rsid w:val="00A02657"/>
    <w:rsid w:val="00A03547"/>
    <w:rsid w:val="00A036C6"/>
    <w:rsid w:val="00A03C4F"/>
    <w:rsid w:val="00A047EE"/>
    <w:rsid w:val="00A04C76"/>
    <w:rsid w:val="00A05947"/>
    <w:rsid w:val="00A05C10"/>
    <w:rsid w:val="00A06388"/>
    <w:rsid w:val="00A07043"/>
    <w:rsid w:val="00A07509"/>
    <w:rsid w:val="00A1091D"/>
    <w:rsid w:val="00A10A1D"/>
    <w:rsid w:val="00A10F63"/>
    <w:rsid w:val="00A11031"/>
    <w:rsid w:val="00A11220"/>
    <w:rsid w:val="00A1142B"/>
    <w:rsid w:val="00A11D03"/>
    <w:rsid w:val="00A122B9"/>
    <w:rsid w:val="00A12355"/>
    <w:rsid w:val="00A124D5"/>
    <w:rsid w:val="00A126F7"/>
    <w:rsid w:val="00A12BE8"/>
    <w:rsid w:val="00A12C25"/>
    <w:rsid w:val="00A12C5C"/>
    <w:rsid w:val="00A12E3A"/>
    <w:rsid w:val="00A12E54"/>
    <w:rsid w:val="00A130ED"/>
    <w:rsid w:val="00A1380C"/>
    <w:rsid w:val="00A14189"/>
    <w:rsid w:val="00A14348"/>
    <w:rsid w:val="00A1447B"/>
    <w:rsid w:val="00A1448D"/>
    <w:rsid w:val="00A14505"/>
    <w:rsid w:val="00A14F56"/>
    <w:rsid w:val="00A15369"/>
    <w:rsid w:val="00A15671"/>
    <w:rsid w:val="00A15724"/>
    <w:rsid w:val="00A15A80"/>
    <w:rsid w:val="00A15CFF"/>
    <w:rsid w:val="00A15DFC"/>
    <w:rsid w:val="00A168A4"/>
    <w:rsid w:val="00A1695C"/>
    <w:rsid w:val="00A1701B"/>
    <w:rsid w:val="00A17B8F"/>
    <w:rsid w:val="00A17BBE"/>
    <w:rsid w:val="00A2047E"/>
    <w:rsid w:val="00A2065A"/>
    <w:rsid w:val="00A2079A"/>
    <w:rsid w:val="00A20C92"/>
    <w:rsid w:val="00A2137B"/>
    <w:rsid w:val="00A216A1"/>
    <w:rsid w:val="00A21801"/>
    <w:rsid w:val="00A21B08"/>
    <w:rsid w:val="00A21BB1"/>
    <w:rsid w:val="00A22ABF"/>
    <w:rsid w:val="00A22DB7"/>
    <w:rsid w:val="00A2390F"/>
    <w:rsid w:val="00A2420A"/>
    <w:rsid w:val="00A244D0"/>
    <w:rsid w:val="00A24521"/>
    <w:rsid w:val="00A24810"/>
    <w:rsid w:val="00A24A1E"/>
    <w:rsid w:val="00A24BFC"/>
    <w:rsid w:val="00A24CA7"/>
    <w:rsid w:val="00A24FCF"/>
    <w:rsid w:val="00A2581D"/>
    <w:rsid w:val="00A26378"/>
    <w:rsid w:val="00A273FC"/>
    <w:rsid w:val="00A27BFF"/>
    <w:rsid w:val="00A30525"/>
    <w:rsid w:val="00A30789"/>
    <w:rsid w:val="00A30984"/>
    <w:rsid w:val="00A30A98"/>
    <w:rsid w:val="00A30F72"/>
    <w:rsid w:val="00A314B4"/>
    <w:rsid w:val="00A31581"/>
    <w:rsid w:val="00A318B9"/>
    <w:rsid w:val="00A31C02"/>
    <w:rsid w:val="00A321C9"/>
    <w:rsid w:val="00A3282A"/>
    <w:rsid w:val="00A32EB4"/>
    <w:rsid w:val="00A32F48"/>
    <w:rsid w:val="00A3314B"/>
    <w:rsid w:val="00A3350A"/>
    <w:rsid w:val="00A33707"/>
    <w:rsid w:val="00A3371C"/>
    <w:rsid w:val="00A33DD7"/>
    <w:rsid w:val="00A35078"/>
    <w:rsid w:val="00A35147"/>
    <w:rsid w:val="00A351C0"/>
    <w:rsid w:val="00A35B58"/>
    <w:rsid w:val="00A35FD4"/>
    <w:rsid w:val="00A36733"/>
    <w:rsid w:val="00A36C58"/>
    <w:rsid w:val="00A36D1B"/>
    <w:rsid w:val="00A37D98"/>
    <w:rsid w:val="00A37EA4"/>
    <w:rsid w:val="00A400D6"/>
    <w:rsid w:val="00A405D5"/>
    <w:rsid w:val="00A40AF3"/>
    <w:rsid w:val="00A41196"/>
    <w:rsid w:val="00A41555"/>
    <w:rsid w:val="00A42AF6"/>
    <w:rsid w:val="00A43086"/>
    <w:rsid w:val="00A4329C"/>
    <w:rsid w:val="00A432DE"/>
    <w:rsid w:val="00A43875"/>
    <w:rsid w:val="00A43F69"/>
    <w:rsid w:val="00A4461E"/>
    <w:rsid w:val="00A446A9"/>
    <w:rsid w:val="00A449FB"/>
    <w:rsid w:val="00A450A2"/>
    <w:rsid w:val="00A453C0"/>
    <w:rsid w:val="00A45543"/>
    <w:rsid w:val="00A457B4"/>
    <w:rsid w:val="00A4603A"/>
    <w:rsid w:val="00A4662B"/>
    <w:rsid w:val="00A4757B"/>
    <w:rsid w:val="00A477D7"/>
    <w:rsid w:val="00A47CF4"/>
    <w:rsid w:val="00A47F8B"/>
    <w:rsid w:val="00A5029F"/>
    <w:rsid w:val="00A5099D"/>
    <w:rsid w:val="00A50C9A"/>
    <w:rsid w:val="00A51664"/>
    <w:rsid w:val="00A51C81"/>
    <w:rsid w:val="00A51F09"/>
    <w:rsid w:val="00A52312"/>
    <w:rsid w:val="00A52481"/>
    <w:rsid w:val="00A524E0"/>
    <w:rsid w:val="00A52706"/>
    <w:rsid w:val="00A5278C"/>
    <w:rsid w:val="00A52813"/>
    <w:rsid w:val="00A52875"/>
    <w:rsid w:val="00A52FC8"/>
    <w:rsid w:val="00A5355F"/>
    <w:rsid w:val="00A535C0"/>
    <w:rsid w:val="00A5431A"/>
    <w:rsid w:val="00A54510"/>
    <w:rsid w:val="00A5466F"/>
    <w:rsid w:val="00A54AE7"/>
    <w:rsid w:val="00A55164"/>
    <w:rsid w:val="00A553A9"/>
    <w:rsid w:val="00A556CF"/>
    <w:rsid w:val="00A55795"/>
    <w:rsid w:val="00A5589A"/>
    <w:rsid w:val="00A558D6"/>
    <w:rsid w:val="00A5613B"/>
    <w:rsid w:val="00A5631D"/>
    <w:rsid w:val="00A566FE"/>
    <w:rsid w:val="00A56889"/>
    <w:rsid w:val="00A56BA1"/>
    <w:rsid w:val="00A56BCF"/>
    <w:rsid w:val="00A571FC"/>
    <w:rsid w:val="00A5726C"/>
    <w:rsid w:val="00A57378"/>
    <w:rsid w:val="00A57676"/>
    <w:rsid w:val="00A5771D"/>
    <w:rsid w:val="00A578C9"/>
    <w:rsid w:val="00A57CF9"/>
    <w:rsid w:val="00A57D7B"/>
    <w:rsid w:val="00A57EEC"/>
    <w:rsid w:val="00A60363"/>
    <w:rsid w:val="00A610FE"/>
    <w:rsid w:val="00A6118D"/>
    <w:rsid w:val="00A618CA"/>
    <w:rsid w:val="00A61A08"/>
    <w:rsid w:val="00A62B13"/>
    <w:rsid w:val="00A63247"/>
    <w:rsid w:val="00A6334F"/>
    <w:rsid w:val="00A63609"/>
    <w:rsid w:val="00A63843"/>
    <w:rsid w:val="00A63D02"/>
    <w:rsid w:val="00A63E52"/>
    <w:rsid w:val="00A63F3B"/>
    <w:rsid w:val="00A641C6"/>
    <w:rsid w:val="00A64261"/>
    <w:rsid w:val="00A6535A"/>
    <w:rsid w:val="00A6563D"/>
    <w:rsid w:val="00A65927"/>
    <w:rsid w:val="00A66BD6"/>
    <w:rsid w:val="00A66D87"/>
    <w:rsid w:val="00A67852"/>
    <w:rsid w:val="00A67CF9"/>
    <w:rsid w:val="00A67EBE"/>
    <w:rsid w:val="00A70530"/>
    <w:rsid w:val="00A70B2F"/>
    <w:rsid w:val="00A70CBA"/>
    <w:rsid w:val="00A70D16"/>
    <w:rsid w:val="00A71AEA"/>
    <w:rsid w:val="00A71B74"/>
    <w:rsid w:val="00A72350"/>
    <w:rsid w:val="00A727E8"/>
    <w:rsid w:val="00A72897"/>
    <w:rsid w:val="00A72912"/>
    <w:rsid w:val="00A729F2"/>
    <w:rsid w:val="00A736CE"/>
    <w:rsid w:val="00A73B2A"/>
    <w:rsid w:val="00A73D0C"/>
    <w:rsid w:val="00A73DC1"/>
    <w:rsid w:val="00A73DDE"/>
    <w:rsid w:val="00A74B07"/>
    <w:rsid w:val="00A74FAD"/>
    <w:rsid w:val="00A75079"/>
    <w:rsid w:val="00A750A7"/>
    <w:rsid w:val="00A7543E"/>
    <w:rsid w:val="00A75781"/>
    <w:rsid w:val="00A75CC2"/>
    <w:rsid w:val="00A75E47"/>
    <w:rsid w:val="00A7621A"/>
    <w:rsid w:val="00A7651D"/>
    <w:rsid w:val="00A76AA7"/>
    <w:rsid w:val="00A76CA6"/>
    <w:rsid w:val="00A77051"/>
    <w:rsid w:val="00A770D7"/>
    <w:rsid w:val="00A77A89"/>
    <w:rsid w:val="00A800CD"/>
    <w:rsid w:val="00A80500"/>
    <w:rsid w:val="00A8086C"/>
    <w:rsid w:val="00A80B8B"/>
    <w:rsid w:val="00A80C9F"/>
    <w:rsid w:val="00A80F25"/>
    <w:rsid w:val="00A8156B"/>
    <w:rsid w:val="00A82687"/>
    <w:rsid w:val="00A82A0B"/>
    <w:rsid w:val="00A82D03"/>
    <w:rsid w:val="00A82DF7"/>
    <w:rsid w:val="00A8387D"/>
    <w:rsid w:val="00A83E1A"/>
    <w:rsid w:val="00A83E5A"/>
    <w:rsid w:val="00A84150"/>
    <w:rsid w:val="00A84154"/>
    <w:rsid w:val="00A84F5D"/>
    <w:rsid w:val="00A84FAF"/>
    <w:rsid w:val="00A85F79"/>
    <w:rsid w:val="00A864AE"/>
    <w:rsid w:val="00A86642"/>
    <w:rsid w:val="00A867C6"/>
    <w:rsid w:val="00A8692F"/>
    <w:rsid w:val="00A869D2"/>
    <w:rsid w:val="00A86D73"/>
    <w:rsid w:val="00A86E59"/>
    <w:rsid w:val="00A86EE5"/>
    <w:rsid w:val="00A86FF5"/>
    <w:rsid w:val="00A870AE"/>
    <w:rsid w:val="00A87EB1"/>
    <w:rsid w:val="00A901A2"/>
    <w:rsid w:val="00A90B4E"/>
    <w:rsid w:val="00A914F4"/>
    <w:rsid w:val="00A9156C"/>
    <w:rsid w:val="00A91DE9"/>
    <w:rsid w:val="00A91EDD"/>
    <w:rsid w:val="00A92445"/>
    <w:rsid w:val="00A9430B"/>
    <w:rsid w:val="00A9512F"/>
    <w:rsid w:val="00A95A57"/>
    <w:rsid w:val="00A95C2D"/>
    <w:rsid w:val="00A95D83"/>
    <w:rsid w:val="00A9611E"/>
    <w:rsid w:val="00A96249"/>
    <w:rsid w:val="00A97C7F"/>
    <w:rsid w:val="00AA0371"/>
    <w:rsid w:val="00AA0999"/>
    <w:rsid w:val="00AA09BD"/>
    <w:rsid w:val="00AA0A13"/>
    <w:rsid w:val="00AA1048"/>
    <w:rsid w:val="00AA14DC"/>
    <w:rsid w:val="00AA190F"/>
    <w:rsid w:val="00AA1C30"/>
    <w:rsid w:val="00AA1F63"/>
    <w:rsid w:val="00AA210F"/>
    <w:rsid w:val="00AA225D"/>
    <w:rsid w:val="00AA237E"/>
    <w:rsid w:val="00AA26A3"/>
    <w:rsid w:val="00AA2992"/>
    <w:rsid w:val="00AA3152"/>
    <w:rsid w:val="00AA3B8F"/>
    <w:rsid w:val="00AA3DF1"/>
    <w:rsid w:val="00AA3F77"/>
    <w:rsid w:val="00AA4633"/>
    <w:rsid w:val="00AA4BE2"/>
    <w:rsid w:val="00AA59A1"/>
    <w:rsid w:val="00AA6411"/>
    <w:rsid w:val="00AA6ADD"/>
    <w:rsid w:val="00AA75C6"/>
    <w:rsid w:val="00AA77E7"/>
    <w:rsid w:val="00AA78A8"/>
    <w:rsid w:val="00AA78BF"/>
    <w:rsid w:val="00AA7D41"/>
    <w:rsid w:val="00AA7E23"/>
    <w:rsid w:val="00AB0028"/>
    <w:rsid w:val="00AB05C0"/>
    <w:rsid w:val="00AB0809"/>
    <w:rsid w:val="00AB08A6"/>
    <w:rsid w:val="00AB1343"/>
    <w:rsid w:val="00AB13EF"/>
    <w:rsid w:val="00AB165B"/>
    <w:rsid w:val="00AB18AF"/>
    <w:rsid w:val="00AB1B42"/>
    <w:rsid w:val="00AB1E2B"/>
    <w:rsid w:val="00AB24CC"/>
    <w:rsid w:val="00AB3514"/>
    <w:rsid w:val="00AB3F4F"/>
    <w:rsid w:val="00AB41AF"/>
    <w:rsid w:val="00AB45DB"/>
    <w:rsid w:val="00AB4A3E"/>
    <w:rsid w:val="00AB4E33"/>
    <w:rsid w:val="00AB5500"/>
    <w:rsid w:val="00AB593C"/>
    <w:rsid w:val="00AB5ABF"/>
    <w:rsid w:val="00AB5E0A"/>
    <w:rsid w:val="00AB5FDD"/>
    <w:rsid w:val="00AB6012"/>
    <w:rsid w:val="00AB61AF"/>
    <w:rsid w:val="00AB639B"/>
    <w:rsid w:val="00AB65ED"/>
    <w:rsid w:val="00AB6DD0"/>
    <w:rsid w:val="00AC00AD"/>
    <w:rsid w:val="00AC0250"/>
    <w:rsid w:val="00AC051B"/>
    <w:rsid w:val="00AC05C2"/>
    <w:rsid w:val="00AC0861"/>
    <w:rsid w:val="00AC0A56"/>
    <w:rsid w:val="00AC0B32"/>
    <w:rsid w:val="00AC0DAA"/>
    <w:rsid w:val="00AC11C8"/>
    <w:rsid w:val="00AC22EF"/>
    <w:rsid w:val="00AC2355"/>
    <w:rsid w:val="00AC27CE"/>
    <w:rsid w:val="00AC312E"/>
    <w:rsid w:val="00AC322B"/>
    <w:rsid w:val="00AC40DF"/>
    <w:rsid w:val="00AC41EE"/>
    <w:rsid w:val="00AC4358"/>
    <w:rsid w:val="00AC514C"/>
    <w:rsid w:val="00AC5546"/>
    <w:rsid w:val="00AC554A"/>
    <w:rsid w:val="00AC5698"/>
    <w:rsid w:val="00AC63EF"/>
    <w:rsid w:val="00AC6716"/>
    <w:rsid w:val="00AC6747"/>
    <w:rsid w:val="00AC6D55"/>
    <w:rsid w:val="00AC7412"/>
    <w:rsid w:val="00AC7615"/>
    <w:rsid w:val="00AC7663"/>
    <w:rsid w:val="00AC76EF"/>
    <w:rsid w:val="00AC7C8D"/>
    <w:rsid w:val="00AD05DA"/>
    <w:rsid w:val="00AD06E7"/>
    <w:rsid w:val="00AD083D"/>
    <w:rsid w:val="00AD0B12"/>
    <w:rsid w:val="00AD1621"/>
    <w:rsid w:val="00AD1EBE"/>
    <w:rsid w:val="00AD2264"/>
    <w:rsid w:val="00AD2E03"/>
    <w:rsid w:val="00AD39AB"/>
    <w:rsid w:val="00AD3ACE"/>
    <w:rsid w:val="00AD3E80"/>
    <w:rsid w:val="00AD4925"/>
    <w:rsid w:val="00AD4CA5"/>
    <w:rsid w:val="00AD4F68"/>
    <w:rsid w:val="00AD5289"/>
    <w:rsid w:val="00AD5534"/>
    <w:rsid w:val="00AD5B73"/>
    <w:rsid w:val="00AD5F62"/>
    <w:rsid w:val="00AD62C7"/>
    <w:rsid w:val="00AD659C"/>
    <w:rsid w:val="00AD666F"/>
    <w:rsid w:val="00AD725A"/>
    <w:rsid w:val="00AD773F"/>
    <w:rsid w:val="00AD7F80"/>
    <w:rsid w:val="00AE0264"/>
    <w:rsid w:val="00AE032D"/>
    <w:rsid w:val="00AE0A39"/>
    <w:rsid w:val="00AE0BF8"/>
    <w:rsid w:val="00AE0F7E"/>
    <w:rsid w:val="00AE15AD"/>
    <w:rsid w:val="00AE240E"/>
    <w:rsid w:val="00AE2681"/>
    <w:rsid w:val="00AE2A7F"/>
    <w:rsid w:val="00AE2DE7"/>
    <w:rsid w:val="00AE3E02"/>
    <w:rsid w:val="00AE5019"/>
    <w:rsid w:val="00AE5258"/>
    <w:rsid w:val="00AE5834"/>
    <w:rsid w:val="00AE5C9D"/>
    <w:rsid w:val="00AE62F5"/>
    <w:rsid w:val="00AE6CA3"/>
    <w:rsid w:val="00AE704D"/>
    <w:rsid w:val="00AE733D"/>
    <w:rsid w:val="00AE739E"/>
    <w:rsid w:val="00AE7471"/>
    <w:rsid w:val="00AE77AE"/>
    <w:rsid w:val="00AE799E"/>
    <w:rsid w:val="00AE7C71"/>
    <w:rsid w:val="00AF103F"/>
    <w:rsid w:val="00AF15A4"/>
    <w:rsid w:val="00AF1F00"/>
    <w:rsid w:val="00AF20B2"/>
    <w:rsid w:val="00AF233F"/>
    <w:rsid w:val="00AF23CE"/>
    <w:rsid w:val="00AF27A9"/>
    <w:rsid w:val="00AF28DF"/>
    <w:rsid w:val="00AF29B9"/>
    <w:rsid w:val="00AF35AC"/>
    <w:rsid w:val="00AF3E1D"/>
    <w:rsid w:val="00AF3E53"/>
    <w:rsid w:val="00AF43A5"/>
    <w:rsid w:val="00AF4473"/>
    <w:rsid w:val="00AF47F8"/>
    <w:rsid w:val="00AF4D42"/>
    <w:rsid w:val="00AF5693"/>
    <w:rsid w:val="00AF59BB"/>
    <w:rsid w:val="00AF5A9E"/>
    <w:rsid w:val="00AF5C41"/>
    <w:rsid w:val="00AF62F2"/>
    <w:rsid w:val="00AF780A"/>
    <w:rsid w:val="00AF79C3"/>
    <w:rsid w:val="00AF7CAF"/>
    <w:rsid w:val="00AF7D9C"/>
    <w:rsid w:val="00B01440"/>
    <w:rsid w:val="00B016F6"/>
    <w:rsid w:val="00B0174D"/>
    <w:rsid w:val="00B01A30"/>
    <w:rsid w:val="00B01D1D"/>
    <w:rsid w:val="00B02A47"/>
    <w:rsid w:val="00B02BBA"/>
    <w:rsid w:val="00B02C48"/>
    <w:rsid w:val="00B035FE"/>
    <w:rsid w:val="00B0413E"/>
    <w:rsid w:val="00B049C9"/>
    <w:rsid w:val="00B04B16"/>
    <w:rsid w:val="00B04FB1"/>
    <w:rsid w:val="00B05017"/>
    <w:rsid w:val="00B05019"/>
    <w:rsid w:val="00B0561A"/>
    <w:rsid w:val="00B05B71"/>
    <w:rsid w:val="00B05C41"/>
    <w:rsid w:val="00B0612D"/>
    <w:rsid w:val="00B062FF"/>
    <w:rsid w:val="00B06583"/>
    <w:rsid w:val="00B06C26"/>
    <w:rsid w:val="00B06DCB"/>
    <w:rsid w:val="00B073BB"/>
    <w:rsid w:val="00B074C8"/>
    <w:rsid w:val="00B109FE"/>
    <w:rsid w:val="00B10D9B"/>
    <w:rsid w:val="00B10E10"/>
    <w:rsid w:val="00B11AEE"/>
    <w:rsid w:val="00B11C98"/>
    <w:rsid w:val="00B121CF"/>
    <w:rsid w:val="00B12238"/>
    <w:rsid w:val="00B12472"/>
    <w:rsid w:val="00B1266B"/>
    <w:rsid w:val="00B12797"/>
    <w:rsid w:val="00B127CF"/>
    <w:rsid w:val="00B1297D"/>
    <w:rsid w:val="00B12A7B"/>
    <w:rsid w:val="00B12B8E"/>
    <w:rsid w:val="00B12D06"/>
    <w:rsid w:val="00B12E19"/>
    <w:rsid w:val="00B13344"/>
    <w:rsid w:val="00B13451"/>
    <w:rsid w:val="00B13AAC"/>
    <w:rsid w:val="00B13DA9"/>
    <w:rsid w:val="00B13DB7"/>
    <w:rsid w:val="00B1450A"/>
    <w:rsid w:val="00B146E2"/>
    <w:rsid w:val="00B14B2F"/>
    <w:rsid w:val="00B154C5"/>
    <w:rsid w:val="00B15B25"/>
    <w:rsid w:val="00B15DB5"/>
    <w:rsid w:val="00B15DDF"/>
    <w:rsid w:val="00B15E0D"/>
    <w:rsid w:val="00B16878"/>
    <w:rsid w:val="00B17190"/>
    <w:rsid w:val="00B172B3"/>
    <w:rsid w:val="00B20125"/>
    <w:rsid w:val="00B20223"/>
    <w:rsid w:val="00B203A6"/>
    <w:rsid w:val="00B205F6"/>
    <w:rsid w:val="00B207E9"/>
    <w:rsid w:val="00B207FD"/>
    <w:rsid w:val="00B213AC"/>
    <w:rsid w:val="00B2163D"/>
    <w:rsid w:val="00B219CF"/>
    <w:rsid w:val="00B227B5"/>
    <w:rsid w:val="00B2317A"/>
    <w:rsid w:val="00B234AD"/>
    <w:rsid w:val="00B23D17"/>
    <w:rsid w:val="00B2446E"/>
    <w:rsid w:val="00B24CA3"/>
    <w:rsid w:val="00B24F64"/>
    <w:rsid w:val="00B252E5"/>
    <w:rsid w:val="00B255B0"/>
    <w:rsid w:val="00B25649"/>
    <w:rsid w:val="00B257C4"/>
    <w:rsid w:val="00B25897"/>
    <w:rsid w:val="00B258DA"/>
    <w:rsid w:val="00B2595A"/>
    <w:rsid w:val="00B25C6D"/>
    <w:rsid w:val="00B26032"/>
    <w:rsid w:val="00B26A2F"/>
    <w:rsid w:val="00B26EC0"/>
    <w:rsid w:val="00B278B4"/>
    <w:rsid w:val="00B30513"/>
    <w:rsid w:val="00B3066C"/>
    <w:rsid w:val="00B309A2"/>
    <w:rsid w:val="00B30CF2"/>
    <w:rsid w:val="00B30F30"/>
    <w:rsid w:val="00B30F5C"/>
    <w:rsid w:val="00B31773"/>
    <w:rsid w:val="00B3227B"/>
    <w:rsid w:val="00B32427"/>
    <w:rsid w:val="00B3260D"/>
    <w:rsid w:val="00B32FAA"/>
    <w:rsid w:val="00B33626"/>
    <w:rsid w:val="00B33FB9"/>
    <w:rsid w:val="00B34402"/>
    <w:rsid w:val="00B34463"/>
    <w:rsid w:val="00B34B01"/>
    <w:rsid w:val="00B34DCF"/>
    <w:rsid w:val="00B350F1"/>
    <w:rsid w:val="00B35AAC"/>
    <w:rsid w:val="00B35E2F"/>
    <w:rsid w:val="00B36480"/>
    <w:rsid w:val="00B3658F"/>
    <w:rsid w:val="00B36AE9"/>
    <w:rsid w:val="00B372D4"/>
    <w:rsid w:val="00B375AD"/>
    <w:rsid w:val="00B40102"/>
    <w:rsid w:val="00B402D8"/>
    <w:rsid w:val="00B40756"/>
    <w:rsid w:val="00B41794"/>
    <w:rsid w:val="00B422BF"/>
    <w:rsid w:val="00B4310C"/>
    <w:rsid w:val="00B434E4"/>
    <w:rsid w:val="00B43A57"/>
    <w:rsid w:val="00B43EF0"/>
    <w:rsid w:val="00B44439"/>
    <w:rsid w:val="00B444D7"/>
    <w:rsid w:val="00B44905"/>
    <w:rsid w:val="00B44AB8"/>
    <w:rsid w:val="00B45028"/>
    <w:rsid w:val="00B4519D"/>
    <w:rsid w:val="00B45FC2"/>
    <w:rsid w:val="00B4649C"/>
    <w:rsid w:val="00B467FC"/>
    <w:rsid w:val="00B47A4C"/>
    <w:rsid w:val="00B503E9"/>
    <w:rsid w:val="00B5099E"/>
    <w:rsid w:val="00B50E1B"/>
    <w:rsid w:val="00B5117B"/>
    <w:rsid w:val="00B51CB6"/>
    <w:rsid w:val="00B51E01"/>
    <w:rsid w:val="00B51E2B"/>
    <w:rsid w:val="00B51EB1"/>
    <w:rsid w:val="00B524B8"/>
    <w:rsid w:val="00B52537"/>
    <w:rsid w:val="00B5254E"/>
    <w:rsid w:val="00B52D55"/>
    <w:rsid w:val="00B53177"/>
    <w:rsid w:val="00B5320B"/>
    <w:rsid w:val="00B538EE"/>
    <w:rsid w:val="00B53A9C"/>
    <w:rsid w:val="00B54181"/>
    <w:rsid w:val="00B5441B"/>
    <w:rsid w:val="00B5445A"/>
    <w:rsid w:val="00B546E8"/>
    <w:rsid w:val="00B5485B"/>
    <w:rsid w:val="00B549FC"/>
    <w:rsid w:val="00B55BA8"/>
    <w:rsid w:val="00B55F12"/>
    <w:rsid w:val="00B5605F"/>
    <w:rsid w:val="00B56ACA"/>
    <w:rsid w:val="00B57EAB"/>
    <w:rsid w:val="00B6041C"/>
    <w:rsid w:val="00B606AD"/>
    <w:rsid w:val="00B610A7"/>
    <w:rsid w:val="00B61551"/>
    <w:rsid w:val="00B616A0"/>
    <w:rsid w:val="00B6170F"/>
    <w:rsid w:val="00B6173C"/>
    <w:rsid w:val="00B61CF0"/>
    <w:rsid w:val="00B61F1E"/>
    <w:rsid w:val="00B62A21"/>
    <w:rsid w:val="00B632CE"/>
    <w:rsid w:val="00B64085"/>
    <w:rsid w:val="00B6420A"/>
    <w:rsid w:val="00B64327"/>
    <w:rsid w:val="00B6434F"/>
    <w:rsid w:val="00B6496C"/>
    <w:rsid w:val="00B64AEF"/>
    <w:rsid w:val="00B650E8"/>
    <w:rsid w:val="00B654A0"/>
    <w:rsid w:val="00B6586C"/>
    <w:rsid w:val="00B65B57"/>
    <w:rsid w:val="00B65B8D"/>
    <w:rsid w:val="00B663D1"/>
    <w:rsid w:val="00B66A35"/>
    <w:rsid w:val="00B66E65"/>
    <w:rsid w:val="00B67603"/>
    <w:rsid w:val="00B67698"/>
    <w:rsid w:val="00B713D7"/>
    <w:rsid w:val="00B726DC"/>
    <w:rsid w:val="00B72E1C"/>
    <w:rsid w:val="00B72E5F"/>
    <w:rsid w:val="00B731C7"/>
    <w:rsid w:val="00B73746"/>
    <w:rsid w:val="00B73D83"/>
    <w:rsid w:val="00B73F75"/>
    <w:rsid w:val="00B7441E"/>
    <w:rsid w:val="00B7474D"/>
    <w:rsid w:val="00B74BD0"/>
    <w:rsid w:val="00B74BDD"/>
    <w:rsid w:val="00B74D0B"/>
    <w:rsid w:val="00B74D12"/>
    <w:rsid w:val="00B759C7"/>
    <w:rsid w:val="00B75CA9"/>
    <w:rsid w:val="00B7602F"/>
    <w:rsid w:val="00B76F88"/>
    <w:rsid w:val="00B770C3"/>
    <w:rsid w:val="00B77977"/>
    <w:rsid w:val="00B8069D"/>
    <w:rsid w:val="00B80FF5"/>
    <w:rsid w:val="00B812D3"/>
    <w:rsid w:val="00B8177B"/>
    <w:rsid w:val="00B820F2"/>
    <w:rsid w:val="00B8218F"/>
    <w:rsid w:val="00B82315"/>
    <w:rsid w:val="00B824F4"/>
    <w:rsid w:val="00B82506"/>
    <w:rsid w:val="00B8265C"/>
    <w:rsid w:val="00B82781"/>
    <w:rsid w:val="00B829EE"/>
    <w:rsid w:val="00B82B1C"/>
    <w:rsid w:val="00B82CF6"/>
    <w:rsid w:val="00B82DE6"/>
    <w:rsid w:val="00B83479"/>
    <w:rsid w:val="00B834F0"/>
    <w:rsid w:val="00B83712"/>
    <w:rsid w:val="00B83C11"/>
    <w:rsid w:val="00B83C8D"/>
    <w:rsid w:val="00B84055"/>
    <w:rsid w:val="00B840BC"/>
    <w:rsid w:val="00B84302"/>
    <w:rsid w:val="00B84964"/>
    <w:rsid w:val="00B84D76"/>
    <w:rsid w:val="00B8564F"/>
    <w:rsid w:val="00B858D1"/>
    <w:rsid w:val="00B85CCA"/>
    <w:rsid w:val="00B85E8F"/>
    <w:rsid w:val="00B863E5"/>
    <w:rsid w:val="00B86765"/>
    <w:rsid w:val="00B87F15"/>
    <w:rsid w:val="00B902C8"/>
    <w:rsid w:val="00B90AFD"/>
    <w:rsid w:val="00B912A9"/>
    <w:rsid w:val="00B919D7"/>
    <w:rsid w:val="00B91EDB"/>
    <w:rsid w:val="00B91F30"/>
    <w:rsid w:val="00B92575"/>
    <w:rsid w:val="00B925B0"/>
    <w:rsid w:val="00B92BE2"/>
    <w:rsid w:val="00B92EEA"/>
    <w:rsid w:val="00B93AA3"/>
    <w:rsid w:val="00B93C7A"/>
    <w:rsid w:val="00B93D87"/>
    <w:rsid w:val="00B940CD"/>
    <w:rsid w:val="00B950E2"/>
    <w:rsid w:val="00B9541A"/>
    <w:rsid w:val="00B95A26"/>
    <w:rsid w:val="00B961F7"/>
    <w:rsid w:val="00B967C2"/>
    <w:rsid w:val="00B96864"/>
    <w:rsid w:val="00B9687B"/>
    <w:rsid w:val="00B968EE"/>
    <w:rsid w:val="00B96E28"/>
    <w:rsid w:val="00B9707D"/>
    <w:rsid w:val="00B97E6B"/>
    <w:rsid w:val="00B97FFC"/>
    <w:rsid w:val="00BA05F7"/>
    <w:rsid w:val="00BA06B5"/>
    <w:rsid w:val="00BA06C5"/>
    <w:rsid w:val="00BA0989"/>
    <w:rsid w:val="00BA0E3D"/>
    <w:rsid w:val="00BA1468"/>
    <w:rsid w:val="00BA1A0E"/>
    <w:rsid w:val="00BA1CF2"/>
    <w:rsid w:val="00BA1E67"/>
    <w:rsid w:val="00BA2128"/>
    <w:rsid w:val="00BA27EE"/>
    <w:rsid w:val="00BA2B54"/>
    <w:rsid w:val="00BA340D"/>
    <w:rsid w:val="00BA3E49"/>
    <w:rsid w:val="00BA3F27"/>
    <w:rsid w:val="00BA4200"/>
    <w:rsid w:val="00BA4204"/>
    <w:rsid w:val="00BA42A3"/>
    <w:rsid w:val="00BA42A6"/>
    <w:rsid w:val="00BA477B"/>
    <w:rsid w:val="00BA4FBB"/>
    <w:rsid w:val="00BA53F0"/>
    <w:rsid w:val="00BA5455"/>
    <w:rsid w:val="00BA587B"/>
    <w:rsid w:val="00BA619C"/>
    <w:rsid w:val="00BA6729"/>
    <w:rsid w:val="00BA6919"/>
    <w:rsid w:val="00BA6C4D"/>
    <w:rsid w:val="00BA6FD8"/>
    <w:rsid w:val="00BA771C"/>
    <w:rsid w:val="00BA7E04"/>
    <w:rsid w:val="00BB0685"/>
    <w:rsid w:val="00BB16A4"/>
    <w:rsid w:val="00BB1B63"/>
    <w:rsid w:val="00BB1CD2"/>
    <w:rsid w:val="00BB288E"/>
    <w:rsid w:val="00BB2CF3"/>
    <w:rsid w:val="00BB2E92"/>
    <w:rsid w:val="00BB32D5"/>
    <w:rsid w:val="00BB3449"/>
    <w:rsid w:val="00BB382C"/>
    <w:rsid w:val="00BB3A14"/>
    <w:rsid w:val="00BB3F05"/>
    <w:rsid w:val="00BB47BE"/>
    <w:rsid w:val="00BB480C"/>
    <w:rsid w:val="00BB4EBB"/>
    <w:rsid w:val="00BB5021"/>
    <w:rsid w:val="00BB51D3"/>
    <w:rsid w:val="00BB55C1"/>
    <w:rsid w:val="00BB5681"/>
    <w:rsid w:val="00BB5BFC"/>
    <w:rsid w:val="00BB63C6"/>
    <w:rsid w:val="00BB6A79"/>
    <w:rsid w:val="00BB7309"/>
    <w:rsid w:val="00BB73F9"/>
    <w:rsid w:val="00BB79F1"/>
    <w:rsid w:val="00BB7A03"/>
    <w:rsid w:val="00BB7AAD"/>
    <w:rsid w:val="00BB7AB7"/>
    <w:rsid w:val="00BB7B25"/>
    <w:rsid w:val="00BB7ECF"/>
    <w:rsid w:val="00BC0300"/>
    <w:rsid w:val="00BC0C66"/>
    <w:rsid w:val="00BC0F73"/>
    <w:rsid w:val="00BC1564"/>
    <w:rsid w:val="00BC1985"/>
    <w:rsid w:val="00BC1C86"/>
    <w:rsid w:val="00BC262C"/>
    <w:rsid w:val="00BC27C0"/>
    <w:rsid w:val="00BC29A7"/>
    <w:rsid w:val="00BC2B7A"/>
    <w:rsid w:val="00BC2C93"/>
    <w:rsid w:val="00BC2D39"/>
    <w:rsid w:val="00BC393B"/>
    <w:rsid w:val="00BC3A0A"/>
    <w:rsid w:val="00BC3A24"/>
    <w:rsid w:val="00BC3E79"/>
    <w:rsid w:val="00BC3EA5"/>
    <w:rsid w:val="00BC4069"/>
    <w:rsid w:val="00BC46E0"/>
    <w:rsid w:val="00BC56B2"/>
    <w:rsid w:val="00BC5792"/>
    <w:rsid w:val="00BC6652"/>
    <w:rsid w:val="00BC66D2"/>
    <w:rsid w:val="00BC6827"/>
    <w:rsid w:val="00BC6BE1"/>
    <w:rsid w:val="00BC6F1C"/>
    <w:rsid w:val="00BC73AC"/>
    <w:rsid w:val="00BC7767"/>
    <w:rsid w:val="00BC7A5B"/>
    <w:rsid w:val="00BD0475"/>
    <w:rsid w:val="00BD0C80"/>
    <w:rsid w:val="00BD0CB8"/>
    <w:rsid w:val="00BD14D5"/>
    <w:rsid w:val="00BD169A"/>
    <w:rsid w:val="00BD1785"/>
    <w:rsid w:val="00BD1A90"/>
    <w:rsid w:val="00BD1B6C"/>
    <w:rsid w:val="00BD2077"/>
    <w:rsid w:val="00BD2214"/>
    <w:rsid w:val="00BD25DE"/>
    <w:rsid w:val="00BD2A1A"/>
    <w:rsid w:val="00BD2A7C"/>
    <w:rsid w:val="00BD2B74"/>
    <w:rsid w:val="00BD3423"/>
    <w:rsid w:val="00BD342B"/>
    <w:rsid w:val="00BD3724"/>
    <w:rsid w:val="00BD3B32"/>
    <w:rsid w:val="00BD40A8"/>
    <w:rsid w:val="00BD441C"/>
    <w:rsid w:val="00BD4C63"/>
    <w:rsid w:val="00BD4E4F"/>
    <w:rsid w:val="00BD57AA"/>
    <w:rsid w:val="00BD5BCF"/>
    <w:rsid w:val="00BD66F7"/>
    <w:rsid w:val="00BD6EBB"/>
    <w:rsid w:val="00BD7275"/>
    <w:rsid w:val="00BD76C3"/>
    <w:rsid w:val="00BD7EDB"/>
    <w:rsid w:val="00BD7EE4"/>
    <w:rsid w:val="00BD7F2C"/>
    <w:rsid w:val="00BE0602"/>
    <w:rsid w:val="00BE0805"/>
    <w:rsid w:val="00BE0A4C"/>
    <w:rsid w:val="00BE0BD7"/>
    <w:rsid w:val="00BE0F8D"/>
    <w:rsid w:val="00BE1610"/>
    <w:rsid w:val="00BE170F"/>
    <w:rsid w:val="00BE2016"/>
    <w:rsid w:val="00BE2271"/>
    <w:rsid w:val="00BE26DC"/>
    <w:rsid w:val="00BE272C"/>
    <w:rsid w:val="00BE3322"/>
    <w:rsid w:val="00BE3394"/>
    <w:rsid w:val="00BE38E5"/>
    <w:rsid w:val="00BE3A8D"/>
    <w:rsid w:val="00BE3FE2"/>
    <w:rsid w:val="00BE4BB9"/>
    <w:rsid w:val="00BE503B"/>
    <w:rsid w:val="00BE503D"/>
    <w:rsid w:val="00BE5116"/>
    <w:rsid w:val="00BE51DD"/>
    <w:rsid w:val="00BE5222"/>
    <w:rsid w:val="00BE52D7"/>
    <w:rsid w:val="00BE5B98"/>
    <w:rsid w:val="00BE5F5C"/>
    <w:rsid w:val="00BE6229"/>
    <w:rsid w:val="00BE65A2"/>
    <w:rsid w:val="00BE65B1"/>
    <w:rsid w:val="00BE679E"/>
    <w:rsid w:val="00BE705F"/>
    <w:rsid w:val="00BE7248"/>
    <w:rsid w:val="00BE7514"/>
    <w:rsid w:val="00BE7A3E"/>
    <w:rsid w:val="00BE7AF3"/>
    <w:rsid w:val="00BF029B"/>
    <w:rsid w:val="00BF05B8"/>
    <w:rsid w:val="00BF07AF"/>
    <w:rsid w:val="00BF0980"/>
    <w:rsid w:val="00BF0C7A"/>
    <w:rsid w:val="00BF160D"/>
    <w:rsid w:val="00BF219D"/>
    <w:rsid w:val="00BF26CE"/>
    <w:rsid w:val="00BF3AEE"/>
    <w:rsid w:val="00BF3E3E"/>
    <w:rsid w:val="00BF4151"/>
    <w:rsid w:val="00BF427E"/>
    <w:rsid w:val="00BF4ADC"/>
    <w:rsid w:val="00BF50A5"/>
    <w:rsid w:val="00BF6ADE"/>
    <w:rsid w:val="00BF733E"/>
    <w:rsid w:val="00BF7362"/>
    <w:rsid w:val="00BF7F44"/>
    <w:rsid w:val="00C005A6"/>
    <w:rsid w:val="00C007D0"/>
    <w:rsid w:val="00C00D17"/>
    <w:rsid w:val="00C00ED1"/>
    <w:rsid w:val="00C01202"/>
    <w:rsid w:val="00C01335"/>
    <w:rsid w:val="00C01869"/>
    <w:rsid w:val="00C01CF5"/>
    <w:rsid w:val="00C01EFA"/>
    <w:rsid w:val="00C01F81"/>
    <w:rsid w:val="00C02246"/>
    <w:rsid w:val="00C02309"/>
    <w:rsid w:val="00C02CA8"/>
    <w:rsid w:val="00C0346B"/>
    <w:rsid w:val="00C034D3"/>
    <w:rsid w:val="00C03BF7"/>
    <w:rsid w:val="00C04009"/>
    <w:rsid w:val="00C045EE"/>
    <w:rsid w:val="00C04B15"/>
    <w:rsid w:val="00C04D32"/>
    <w:rsid w:val="00C05D2A"/>
    <w:rsid w:val="00C06B57"/>
    <w:rsid w:val="00C06EB4"/>
    <w:rsid w:val="00C074E9"/>
    <w:rsid w:val="00C07600"/>
    <w:rsid w:val="00C1025A"/>
    <w:rsid w:val="00C1055D"/>
    <w:rsid w:val="00C10AA6"/>
    <w:rsid w:val="00C10D8F"/>
    <w:rsid w:val="00C10F7A"/>
    <w:rsid w:val="00C112D8"/>
    <w:rsid w:val="00C13393"/>
    <w:rsid w:val="00C1396B"/>
    <w:rsid w:val="00C13D98"/>
    <w:rsid w:val="00C1416C"/>
    <w:rsid w:val="00C14218"/>
    <w:rsid w:val="00C14DDB"/>
    <w:rsid w:val="00C14E38"/>
    <w:rsid w:val="00C15108"/>
    <w:rsid w:val="00C15FD1"/>
    <w:rsid w:val="00C1638A"/>
    <w:rsid w:val="00C16433"/>
    <w:rsid w:val="00C17584"/>
    <w:rsid w:val="00C17998"/>
    <w:rsid w:val="00C20645"/>
    <w:rsid w:val="00C21492"/>
    <w:rsid w:val="00C2174E"/>
    <w:rsid w:val="00C21A57"/>
    <w:rsid w:val="00C223E4"/>
    <w:rsid w:val="00C225F1"/>
    <w:rsid w:val="00C22BE0"/>
    <w:rsid w:val="00C22ED2"/>
    <w:rsid w:val="00C234B8"/>
    <w:rsid w:val="00C240EF"/>
    <w:rsid w:val="00C24112"/>
    <w:rsid w:val="00C24B5E"/>
    <w:rsid w:val="00C24BC4"/>
    <w:rsid w:val="00C24E51"/>
    <w:rsid w:val="00C24EC0"/>
    <w:rsid w:val="00C24F0D"/>
    <w:rsid w:val="00C25215"/>
    <w:rsid w:val="00C257D5"/>
    <w:rsid w:val="00C258DF"/>
    <w:rsid w:val="00C2595B"/>
    <w:rsid w:val="00C25DB6"/>
    <w:rsid w:val="00C25E30"/>
    <w:rsid w:val="00C264FE"/>
    <w:rsid w:val="00C267BD"/>
    <w:rsid w:val="00C26816"/>
    <w:rsid w:val="00C26A97"/>
    <w:rsid w:val="00C2701B"/>
    <w:rsid w:val="00C27301"/>
    <w:rsid w:val="00C273F1"/>
    <w:rsid w:val="00C30124"/>
    <w:rsid w:val="00C30738"/>
    <w:rsid w:val="00C30981"/>
    <w:rsid w:val="00C30B96"/>
    <w:rsid w:val="00C31105"/>
    <w:rsid w:val="00C312D3"/>
    <w:rsid w:val="00C31A3F"/>
    <w:rsid w:val="00C31A5F"/>
    <w:rsid w:val="00C31C1B"/>
    <w:rsid w:val="00C31FAC"/>
    <w:rsid w:val="00C32111"/>
    <w:rsid w:val="00C321D7"/>
    <w:rsid w:val="00C325BD"/>
    <w:rsid w:val="00C326A4"/>
    <w:rsid w:val="00C32BCD"/>
    <w:rsid w:val="00C33A95"/>
    <w:rsid w:val="00C3404B"/>
    <w:rsid w:val="00C355D1"/>
    <w:rsid w:val="00C36476"/>
    <w:rsid w:val="00C37000"/>
    <w:rsid w:val="00C3701C"/>
    <w:rsid w:val="00C370C4"/>
    <w:rsid w:val="00C371DE"/>
    <w:rsid w:val="00C375A4"/>
    <w:rsid w:val="00C3783B"/>
    <w:rsid w:val="00C37966"/>
    <w:rsid w:val="00C37B8A"/>
    <w:rsid w:val="00C37CF2"/>
    <w:rsid w:val="00C37FA4"/>
    <w:rsid w:val="00C4058F"/>
    <w:rsid w:val="00C40A50"/>
    <w:rsid w:val="00C40C0C"/>
    <w:rsid w:val="00C41241"/>
    <w:rsid w:val="00C415A5"/>
    <w:rsid w:val="00C417BD"/>
    <w:rsid w:val="00C4186E"/>
    <w:rsid w:val="00C41889"/>
    <w:rsid w:val="00C421CC"/>
    <w:rsid w:val="00C42719"/>
    <w:rsid w:val="00C42766"/>
    <w:rsid w:val="00C42D97"/>
    <w:rsid w:val="00C4323C"/>
    <w:rsid w:val="00C433E5"/>
    <w:rsid w:val="00C43649"/>
    <w:rsid w:val="00C43755"/>
    <w:rsid w:val="00C4398E"/>
    <w:rsid w:val="00C439F1"/>
    <w:rsid w:val="00C43F5A"/>
    <w:rsid w:val="00C44593"/>
    <w:rsid w:val="00C44640"/>
    <w:rsid w:val="00C448A8"/>
    <w:rsid w:val="00C44DF2"/>
    <w:rsid w:val="00C44FE1"/>
    <w:rsid w:val="00C45CB0"/>
    <w:rsid w:val="00C46491"/>
    <w:rsid w:val="00C46D6A"/>
    <w:rsid w:val="00C46DEA"/>
    <w:rsid w:val="00C47069"/>
    <w:rsid w:val="00C47128"/>
    <w:rsid w:val="00C472FB"/>
    <w:rsid w:val="00C4731B"/>
    <w:rsid w:val="00C473B5"/>
    <w:rsid w:val="00C4794C"/>
    <w:rsid w:val="00C47D70"/>
    <w:rsid w:val="00C50646"/>
    <w:rsid w:val="00C5067F"/>
    <w:rsid w:val="00C506D3"/>
    <w:rsid w:val="00C50CD4"/>
    <w:rsid w:val="00C518BC"/>
    <w:rsid w:val="00C527B9"/>
    <w:rsid w:val="00C52A3B"/>
    <w:rsid w:val="00C5312D"/>
    <w:rsid w:val="00C5381E"/>
    <w:rsid w:val="00C54845"/>
    <w:rsid w:val="00C548DD"/>
    <w:rsid w:val="00C54DA3"/>
    <w:rsid w:val="00C54E4B"/>
    <w:rsid w:val="00C54FED"/>
    <w:rsid w:val="00C55D6F"/>
    <w:rsid w:val="00C55FA9"/>
    <w:rsid w:val="00C56A55"/>
    <w:rsid w:val="00C576ED"/>
    <w:rsid w:val="00C57E24"/>
    <w:rsid w:val="00C605A5"/>
    <w:rsid w:val="00C60743"/>
    <w:rsid w:val="00C60A17"/>
    <w:rsid w:val="00C60E60"/>
    <w:rsid w:val="00C61D94"/>
    <w:rsid w:val="00C623FC"/>
    <w:rsid w:val="00C6297C"/>
    <w:rsid w:val="00C62A27"/>
    <w:rsid w:val="00C63B31"/>
    <w:rsid w:val="00C6402C"/>
    <w:rsid w:val="00C642DB"/>
    <w:rsid w:val="00C64D15"/>
    <w:rsid w:val="00C64DE5"/>
    <w:rsid w:val="00C650D8"/>
    <w:rsid w:val="00C653EB"/>
    <w:rsid w:val="00C65610"/>
    <w:rsid w:val="00C656FF"/>
    <w:rsid w:val="00C659FC"/>
    <w:rsid w:val="00C66347"/>
    <w:rsid w:val="00C66819"/>
    <w:rsid w:val="00C66C46"/>
    <w:rsid w:val="00C66D0B"/>
    <w:rsid w:val="00C67E8B"/>
    <w:rsid w:val="00C7015E"/>
    <w:rsid w:val="00C71296"/>
    <w:rsid w:val="00C712DB"/>
    <w:rsid w:val="00C71936"/>
    <w:rsid w:val="00C720A3"/>
    <w:rsid w:val="00C7279A"/>
    <w:rsid w:val="00C72B31"/>
    <w:rsid w:val="00C72D35"/>
    <w:rsid w:val="00C742DE"/>
    <w:rsid w:val="00C74EC0"/>
    <w:rsid w:val="00C754D4"/>
    <w:rsid w:val="00C7580D"/>
    <w:rsid w:val="00C7617A"/>
    <w:rsid w:val="00C762F5"/>
    <w:rsid w:val="00C76517"/>
    <w:rsid w:val="00C765CD"/>
    <w:rsid w:val="00C76D96"/>
    <w:rsid w:val="00C7731E"/>
    <w:rsid w:val="00C77A4B"/>
    <w:rsid w:val="00C8025A"/>
    <w:rsid w:val="00C80398"/>
    <w:rsid w:val="00C8094A"/>
    <w:rsid w:val="00C80D8B"/>
    <w:rsid w:val="00C80DF1"/>
    <w:rsid w:val="00C82094"/>
    <w:rsid w:val="00C827D1"/>
    <w:rsid w:val="00C82C5F"/>
    <w:rsid w:val="00C82D6B"/>
    <w:rsid w:val="00C82FFD"/>
    <w:rsid w:val="00C83A7A"/>
    <w:rsid w:val="00C83FB6"/>
    <w:rsid w:val="00C840A6"/>
    <w:rsid w:val="00C8433E"/>
    <w:rsid w:val="00C84B47"/>
    <w:rsid w:val="00C84C76"/>
    <w:rsid w:val="00C84E8F"/>
    <w:rsid w:val="00C85358"/>
    <w:rsid w:val="00C85632"/>
    <w:rsid w:val="00C85D9C"/>
    <w:rsid w:val="00C86170"/>
    <w:rsid w:val="00C862F6"/>
    <w:rsid w:val="00C86373"/>
    <w:rsid w:val="00C863AC"/>
    <w:rsid w:val="00C86529"/>
    <w:rsid w:val="00C86738"/>
    <w:rsid w:val="00C86911"/>
    <w:rsid w:val="00C86DDE"/>
    <w:rsid w:val="00C870FE"/>
    <w:rsid w:val="00C8743E"/>
    <w:rsid w:val="00C8759D"/>
    <w:rsid w:val="00C877CC"/>
    <w:rsid w:val="00C87E7A"/>
    <w:rsid w:val="00C90EFC"/>
    <w:rsid w:val="00C91628"/>
    <w:rsid w:val="00C91AD9"/>
    <w:rsid w:val="00C92089"/>
    <w:rsid w:val="00C9213C"/>
    <w:rsid w:val="00C9243A"/>
    <w:rsid w:val="00C924D1"/>
    <w:rsid w:val="00C929C0"/>
    <w:rsid w:val="00C92EE5"/>
    <w:rsid w:val="00C93BDE"/>
    <w:rsid w:val="00C94741"/>
    <w:rsid w:val="00C94D98"/>
    <w:rsid w:val="00C95466"/>
    <w:rsid w:val="00C95E48"/>
    <w:rsid w:val="00C96447"/>
    <w:rsid w:val="00C96754"/>
    <w:rsid w:val="00C96AEE"/>
    <w:rsid w:val="00C97139"/>
    <w:rsid w:val="00C9785F"/>
    <w:rsid w:val="00C97B27"/>
    <w:rsid w:val="00CA0891"/>
    <w:rsid w:val="00CA0996"/>
    <w:rsid w:val="00CA17CD"/>
    <w:rsid w:val="00CA1F67"/>
    <w:rsid w:val="00CA1FF2"/>
    <w:rsid w:val="00CA228A"/>
    <w:rsid w:val="00CA2841"/>
    <w:rsid w:val="00CA3A9A"/>
    <w:rsid w:val="00CA3E19"/>
    <w:rsid w:val="00CA42A7"/>
    <w:rsid w:val="00CA6F21"/>
    <w:rsid w:val="00CA72D3"/>
    <w:rsid w:val="00CA7595"/>
    <w:rsid w:val="00CB074F"/>
    <w:rsid w:val="00CB0808"/>
    <w:rsid w:val="00CB0BC7"/>
    <w:rsid w:val="00CB0F1F"/>
    <w:rsid w:val="00CB106A"/>
    <w:rsid w:val="00CB10C9"/>
    <w:rsid w:val="00CB1708"/>
    <w:rsid w:val="00CB1CCE"/>
    <w:rsid w:val="00CB1D23"/>
    <w:rsid w:val="00CB24BC"/>
    <w:rsid w:val="00CB3442"/>
    <w:rsid w:val="00CB3610"/>
    <w:rsid w:val="00CB3D25"/>
    <w:rsid w:val="00CB46ED"/>
    <w:rsid w:val="00CB4BB4"/>
    <w:rsid w:val="00CB503E"/>
    <w:rsid w:val="00CB54D0"/>
    <w:rsid w:val="00CB5D40"/>
    <w:rsid w:val="00CB6173"/>
    <w:rsid w:val="00CB631F"/>
    <w:rsid w:val="00CB6643"/>
    <w:rsid w:val="00CB67FE"/>
    <w:rsid w:val="00CB6CAD"/>
    <w:rsid w:val="00CB7071"/>
    <w:rsid w:val="00CB7850"/>
    <w:rsid w:val="00CB7CB0"/>
    <w:rsid w:val="00CC0297"/>
    <w:rsid w:val="00CC049A"/>
    <w:rsid w:val="00CC062E"/>
    <w:rsid w:val="00CC0795"/>
    <w:rsid w:val="00CC0C6A"/>
    <w:rsid w:val="00CC114A"/>
    <w:rsid w:val="00CC114C"/>
    <w:rsid w:val="00CC145A"/>
    <w:rsid w:val="00CC14A4"/>
    <w:rsid w:val="00CC14BB"/>
    <w:rsid w:val="00CC14D2"/>
    <w:rsid w:val="00CC171B"/>
    <w:rsid w:val="00CC1862"/>
    <w:rsid w:val="00CC19B7"/>
    <w:rsid w:val="00CC19F1"/>
    <w:rsid w:val="00CC1C90"/>
    <w:rsid w:val="00CC20C4"/>
    <w:rsid w:val="00CC23E2"/>
    <w:rsid w:val="00CC246D"/>
    <w:rsid w:val="00CC2AB3"/>
    <w:rsid w:val="00CC2EB2"/>
    <w:rsid w:val="00CC3569"/>
    <w:rsid w:val="00CC3C68"/>
    <w:rsid w:val="00CC3FDB"/>
    <w:rsid w:val="00CC472D"/>
    <w:rsid w:val="00CC4B94"/>
    <w:rsid w:val="00CC507A"/>
    <w:rsid w:val="00CC53AE"/>
    <w:rsid w:val="00CC58DF"/>
    <w:rsid w:val="00CC58E9"/>
    <w:rsid w:val="00CC61A8"/>
    <w:rsid w:val="00CC63F1"/>
    <w:rsid w:val="00CC65D4"/>
    <w:rsid w:val="00CC69B7"/>
    <w:rsid w:val="00CC6B6A"/>
    <w:rsid w:val="00CC71C3"/>
    <w:rsid w:val="00CC7251"/>
    <w:rsid w:val="00CC72DD"/>
    <w:rsid w:val="00CC72F8"/>
    <w:rsid w:val="00CC768F"/>
    <w:rsid w:val="00CC77AA"/>
    <w:rsid w:val="00CC7843"/>
    <w:rsid w:val="00CC7886"/>
    <w:rsid w:val="00CC7A54"/>
    <w:rsid w:val="00CD003A"/>
    <w:rsid w:val="00CD0D2F"/>
    <w:rsid w:val="00CD0F60"/>
    <w:rsid w:val="00CD11E6"/>
    <w:rsid w:val="00CD137D"/>
    <w:rsid w:val="00CD1490"/>
    <w:rsid w:val="00CD1524"/>
    <w:rsid w:val="00CD154E"/>
    <w:rsid w:val="00CD182B"/>
    <w:rsid w:val="00CD1FC6"/>
    <w:rsid w:val="00CD2106"/>
    <w:rsid w:val="00CD2906"/>
    <w:rsid w:val="00CD2B7A"/>
    <w:rsid w:val="00CD34A6"/>
    <w:rsid w:val="00CD36C1"/>
    <w:rsid w:val="00CD3A5B"/>
    <w:rsid w:val="00CD3CA4"/>
    <w:rsid w:val="00CD4716"/>
    <w:rsid w:val="00CD48ED"/>
    <w:rsid w:val="00CD4AB3"/>
    <w:rsid w:val="00CD57E3"/>
    <w:rsid w:val="00CD5841"/>
    <w:rsid w:val="00CD5844"/>
    <w:rsid w:val="00CD6836"/>
    <w:rsid w:val="00CD6E22"/>
    <w:rsid w:val="00CD6E72"/>
    <w:rsid w:val="00CD72D7"/>
    <w:rsid w:val="00CE01AD"/>
    <w:rsid w:val="00CE02F4"/>
    <w:rsid w:val="00CE06B3"/>
    <w:rsid w:val="00CE0912"/>
    <w:rsid w:val="00CE1775"/>
    <w:rsid w:val="00CE1B29"/>
    <w:rsid w:val="00CE26E6"/>
    <w:rsid w:val="00CE2DFA"/>
    <w:rsid w:val="00CE3450"/>
    <w:rsid w:val="00CE3731"/>
    <w:rsid w:val="00CE3C2D"/>
    <w:rsid w:val="00CE40D1"/>
    <w:rsid w:val="00CE459E"/>
    <w:rsid w:val="00CE4B94"/>
    <w:rsid w:val="00CE551F"/>
    <w:rsid w:val="00CE5685"/>
    <w:rsid w:val="00CE591D"/>
    <w:rsid w:val="00CE5ABB"/>
    <w:rsid w:val="00CE5F74"/>
    <w:rsid w:val="00CE62F1"/>
    <w:rsid w:val="00CE660F"/>
    <w:rsid w:val="00CE68FF"/>
    <w:rsid w:val="00CE6DF2"/>
    <w:rsid w:val="00CE6E8A"/>
    <w:rsid w:val="00CE72EB"/>
    <w:rsid w:val="00CF0590"/>
    <w:rsid w:val="00CF07DE"/>
    <w:rsid w:val="00CF0929"/>
    <w:rsid w:val="00CF0940"/>
    <w:rsid w:val="00CF0B49"/>
    <w:rsid w:val="00CF1008"/>
    <w:rsid w:val="00CF1966"/>
    <w:rsid w:val="00CF19F5"/>
    <w:rsid w:val="00CF1A94"/>
    <w:rsid w:val="00CF1C0C"/>
    <w:rsid w:val="00CF2B6D"/>
    <w:rsid w:val="00CF2FD6"/>
    <w:rsid w:val="00CF31B5"/>
    <w:rsid w:val="00CF31D5"/>
    <w:rsid w:val="00CF3625"/>
    <w:rsid w:val="00CF3747"/>
    <w:rsid w:val="00CF3D3F"/>
    <w:rsid w:val="00CF3E12"/>
    <w:rsid w:val="00CF45C0"/>
    <w:rsid w:val="00CF4A50"/>
    <w:rsid w:val="00CF59E8"/>
    <w:rsid w:val="00CF5CC7"/>
    <w:rsid w:val="00CF64AF"/>
    <w:rsid w:val="00CF6B2D"/>
    <w:rsid w:val="00CF6B49"/>
    <w:rsid w:val="00CF6E6D"/>
    <w:rsid w:val="00CF75A3"/>
    <w:rsid w:val="00D000D4"/>
    <w:rsid w:val="00D00263"/>
    <w:rsid w:val="00D00C63"/>
    <w:rsid w:val="00D01506"/>
    <w:rsid w:val="00D0177D"/>
    <w:rsid w:val="00D01AE9"/>
    <w:rsid w:val="00D01BCD"/>
    <w:rsid w:val="00D02670"/>
    <w:rsid w:val="00D027C1"/>
    <w:rsid w:val="00D03208"/>
    <w:rsid w:val="00D034DF"/>
    <w:rsid w:val="00D035A2"/>
    <w:rsid w:val="00D035E0"/>
    <w:rsid w:val="00D039D2"/>
    <w:rsid w:val="00D03AE7"/>
    <w:rsid w:val="00D03B82"/>
    <w:rsid w:val="00D04974"/>
    <w:rsid w:val="00D04A9A"/>
    <w:rsid w:val="00D04E11"/>
    <w:rsid w:val="00D04F91"/>
    <w:rsid w:val="00D0510D"/>
    <w:rsid w:val="00D0577F"/>
    <w:rsid w:val="00D05A73"/>
    <w:rsid w:val="00D05B78"/>
    <w:rsid w:val="00D05C9B"/>
    <w:rsid w:val="00D05CBE"/>
    <w:rsid w:val="00D05EC9"/>
    <w:rsid w:val="00D06798"/>
    <w:rsid w:val="00D06991"/>
    <w:rsid w:val="00D06F73"/>
    <w:rsid w:val="00D0735A"/>
    <w:rsid w:val="00D07681"/>
    <w:rsid w:val="00D07815"/>
    <w:rsid w:val="00D10093"/>
    <w:rsid w:val="00D10379"/>
    <w:rsid w:val="00D10704"/>
    <w:rsid w:val="00D1089D"/>
    <w:rsid w:val="00D10CC3"/>
    <w:rsid w:val="00D10D85"/>
    <w:rsid w:val="00D10F3E"/>
    <w:rsid w:val="00D10FDB"/>
    <w:rsid w:val="00D12072"/>
    <w:rsid w:val="00D12361"/>
    <w:rsid w:val="00D12ABE"/>
    <w:rsid w:val="00D12B61"/>
    <w:rsid w:val="00D12FF1"/>
    <w:rsid w:val="00D1325F"/>
    <w:rsid w:val="00D133AD"/>
    <w:rsid w:val="00D13435"/>
    <w:rsid w:val="00D13C6F"/>
    <w:rsid w:val="00D13D6D"/>
    <w:rsid w:val="00D13F43"/>
    <w:rsid w:val="00D13F78"/>
    <w:rsid w:val="00D1408D"/>
    <w:rsid w:val="00D140A9"/>
    <w:rsid w:val="00D14117"/>
    <w:rsid w:val="00D14249"/>
    <w:rsid w:val="00D1427D"/>
    <w:rsid w:val="00D1434E"/>
    <w:rsid w:val="00D144CA"/>
    <w:rsid w:val="00D14B80"/>
    <w:rsid w:val="00D15272"/>
    <w:rsid w:val="00D15BD6"/>
    <w:rsid w:val="00D15F98"/>
    <w:rsid w:val="00D16309"/>
    <w:rsid w:val="00D16403"/>
    <w:rsid w:val="00D1673B"/>
    <w:rsid w:val="00D1684C"/>
    <w:rsid w:val="00D16B2E"/>
    <w:rsid w:val="00D16E00"/>
    <w:rsid w:val="00D173F4"/>
    <w:rsid w:val="00D174F9"/>
    <w:rsid w:val="00D20368"/>
    <w:rsid w:val="00D20D08"/>
    <w:rsid w:val="00D20D78"/>
    <w:rsid w:val="00D21784"/>
    <w:rsid w:val="00D217D8"/>
    <w:rsid w:val="00D21812"/>
    <w:rsid w:val="00D21CF4"/>
    <w:rsid w:val="00D21EE2"/>
    <w:rsid w:val="00D22A4E"/>
    <w:rsid w:val="00D22A95"/>
    <w:rsid w:val="00D22AC2"/>
    <w:rsid w:val="00D230CB"/>
    <w:rsid w:val="00D23448"/>
    <w:rsid w:val="00D23657"/>
    <w:rsid w:val="00D23AA6"/>
    <w:rsid w:val="00D246C9"/>
    <w:rsid w:val="00D24817"/>
    <w:rsid w:val="00D24B50"/>
    <w:rsid w:val="00D24FD0"/>
    <w:rsid w:val="00D25CA3"/>
    <w:rsid w:val="00D2614A"/>
    <w:rsid w:val="00D261C2"/>
    <w:rsid w:val="00D26774"/>
    <w:rsid w:val="00D2732C"/>
    <w:rsid w:val="00D27350"/>
    <w:rsid w:val="00D27745"/>
    <w:rsid w:val="00D2795D"/>
    <w:rsid w:val="00D27B6A"/>
    <w:rsid w:val="00D30BFB"/>
    <w:rsid w:val="00D30E57"/>
    <w:rsid w:val="00D30F2C"/>
    <w:rsid w:val="00D30FAF"/>
    <w:rsid w:val="00D32599"/>
    <w:rsid w:val="00D3277F"/>
    <w:rsid w:val="00D32BE5"/>
    <w:rsid w:val="00D32E5A"/>
    <w:rsid w:val="00D3327D"/>
    <w:rsid w:val="00D33313"/>
    <w:rsid w:val="00D34707"/>
    <w:rsid w:val="00D34B2E"/>
    <w:rsid w:val="00D352E6"/>
    <w:rsid w:val="00D35483"/>
    <w:rsid w:val="00D35541"/>
    <w:rsid w:val="00D35A35"/>
    <w:rsid w:val="00D35DA6"/>
    <w:rsid w:val="00D363BE"/>
    <w:rsid w:val="00D367F3"/>
    <w:rsid w:val="00D371CE"/>
    <w:rsid w:val="00D3758A"/>
    <w:rsid w:val="00D3769D"/>
    <w:rsid w:val="00D37C90"/>
    <w:rsid w:val="00D37F51"/>
    <w:rsid w:val="00D40014"/>
    <w:rsid w:val="00D40197"/>
    <w:rsid w:val="00D402E0"/>
    <w:rsid w:val="00D402E3"/>
    <w:rsid w:val="00D4090B"/>
    <w:rsid w:val="00D4128A"/>
    <w:rsid w:val="00D41D84"/>
    <w:rsid w:val="00D41E35"/>
    <w:rsid w:val="00D41F7D"/>
    <w:rsid w:val="00D422AE"/>
    <w:rsid w:val="00D423C4"/>
    <w:rsid w:val="00D424F9"/>
    <w:rsid w:val="00D42573"/>
    <w:rsid w:val="00D42583"/>
    <w:rsid w:val="00D42BFF"/>
    <w:rsid w:val="00D430B0"/>
    <w:rsid w:val="00D44102"/>
    <w:rsid w:val="00D44A2F"/>
    <w:rsid w:val="00D44C95"/>
    <w:rsid w:val="00D44CB7"/>
    <w:rsid w:val="00D45148"/>
    <w:rsid w:val="00D454E1"/>
    <w:rsid w:val="00D4565F"/>
    <w:rsid w:val="00D45776"/>
    <w:rsid w:val="00D45A6B"/>
    <w:rsid w:val="00D46815"/>
    <w:rsid w:val="00D46BE6"/>
    <w:rsid w:val="00D46C42"/>
    <w:rsid w:val="00D46EDB"/>
    <w:rsid w:val="00D474A4"/>
    <w:rsid w:val="00D47C2A"/>
    <w:rsid w:val="00D5072C"/>
    <w:rsid w:val="00D50A0C"/>
    <w:rsid w:val="00D51260"/>
    <w:rsid w:val="00D5164C"/>
    <w:rsid w:val="00D51C58"/>
    <w:rsid w:val="00D521D6"/>
    <w:rsid w:val="00D52DF9"/>
    <w:rsid w:val="00D52FB1"/>
    <w:rsid w:val="00D53617"/>
    <w:rsid w:val="00D537E5"/>
    <w:rsid w:val="00D539BC"/>
    <w:rsid w:val="00D53BBC"/>
    <w:rsid w:val="00D53D3C"/>
    <w:rsid w:val="00D5415F"/>
    <w:rsid w:val="00D54916"/>
    <w:rsid w:val="00D54E2E"/>
    <w:rsid w:val="00D558A8"/>
    <w:rsid w:val="00D5593C"/>
    <w:rsid w:val="00D5598A"/>
    <w:rsid w:val="00D55B30"/>
    <w:rsid w:val="00D56737"/>
    <w:rsid w:val="00D57641"/>
    <w:rsid w:val="00D57DDA"/>
    <w:rsid w:val="00D57EE4"/>
    <w:rsid w:val="00D60250"/>
    <w:rsid w:val="00D60B84"/>
    <w:rsid w:val="00D61BE0"/>
    <w:rsid w:val="00D62CEB"/>
    <w:rsid w:val="00D63445"/>
    <w:rsid w:val="00D63C84"/>
    <w:rsid w:val="00D64587"/>
    <w:rsid w:val="00D64770"/>
    <w:rsid w:val="00D6493A"/>
    <w:rsid w:val="00D65352"/>
    <w:rsid w:val="00D66158"/>
    <w:rsid w:val="00D669ED"/>
    <w:rsid w:val="00D67A50"/>
    <w:rsid w:val="00D67D81"/>
    <w:rsid w:val="00D67E9A"/>
    <w:rsid w:val="00D70271"/>
    <w:rsid w:val="00D706CC"/>
    <w:rsid w:val="00D70E28"/>
    <w:rsid w:val="00D70EBC"/>
    <w:rsid w:val="00D70FF7"/>
    <w:rsid w:val="00D718C0"/>
    <w:rsid w:val="00D72453"/>
    <w:rsid w:val="00D72C33"/>
    <w:rsid w:val="00D7307E"/>
    <w:rsid w:val="00D73089"/>
    <w:rsid w:val="00D732A3"/>
    <w:rsid w:val="00D73DB5"/>
    <w:rsid w:val="00D744B6"/>
    <w:rsid w:val="00D74AEB"/>
    <w:rsid w:val="00D74D43"/>
    <w:rsid w:val="00D74ED9"/>
    <w:rsid w:val="00D74FB9"/>
    <w:rsid w:val="00D75292"/>
    <w:rsid w:val="00D75552"/>
    <w:rsid w:val="00D75EA3"/>
    <w:rsid w:val="00D76171"/>
    <w:rsid w:val="00D76245"/>
    <w:rsid w:val="00D76298"/>
    <w:rsid w:val="00D769AF"/>
    <w:rsid w:val="00D76B45"/>
    <w:rsid w:val="00D76DFA"/>
    <w:rsid w:val="00D7776D"/>
    <w:rsid w:val="00D77D03"/>
    <w:rsid w:val="00D80036"/>
    <w:rsid w:val="00D807D4"/>
    <w:rsid w:val="00D80AF2"/>
    <w:rsid w:val="00D80CC7"/>
    <w:rsid w:val="00D80DBB"/>
    <w:rsid w:val="00D8101C"/>
    <w:rsid w:val="00D812FD"/>
    <w:rsid w:val="00D8131D"/>
    <w:rsid w:val="00D8132E"/>
    <w:rsid w:val="00D8140C"/>
    <w:rsid w:val="00D81E10"/>
    <w:rsid w:val="00D82108"/>
    <w:rsid w:val="00D8214D"/>
    <w:rsid w:val="00D831E0"/>
    <w:rsid w:val="00D833A6"/>
    <w:rsid w:val="00D83925"/>
    <w:rsid w:val="00D83A87"/>
    <w:rsid w:val="00D84351"/>
    <w:rsid w:val="00D84472"/>
    <w:rsid w:val="00D8454A"/>
    <w:rsid w:val="00D846F9"/>
    <w:rsid w:val="00D847F6"/>
    <w:rsid w:val="00D849F9"/>
    <w:rsid w:val="00D84D17"/>
    <w:rsid w:val="00D84EB1"/>
    <w:rsid w:val="00D853A5"/>
    <w:rsid w:val="00D859F8"/>
    <w:rsid w:val="00D85B7E"/>
    <w:rsid w:val="00D85F81"/>
    <w:rsid w:val="00D86659"/>
    <w:rsid w:val="00D86A0E"/>
    <w:rsid w:val="00D86DC2"/>
    <w:rsid w:val="00D86E51"/>
    <w:rsid w:val="00D8706C"/>
    <w:rsid w:val="00D87403"/>
    <w:rsid w:val="00D87802"/>
    <w:rsid w:val="00D879F8"/>
    <w:rsid w:val="00D87B2D"/>
    <w:rsid w:val="00D87ED1"/>
    <w:rsid w:val="00D9009A"/>
    <w:rsid w:val="00D90BE9"/>
    <w:rsid w:val="00D90E98"/>
    <w:rsid w:val="00D914D9"/>
    <w:rsid w:val="00D91D3F"/>
    <w:rsid w:val="00D9211E"/>
    <w:rsid w:val="00D92225"/>
    <w:rsid w:val="00D928E6"/>
    <w:rsid w:val="00D94148"/>
    <w:rsid w:val="00D94866"/>
    <w:rsid w:val="00D95549"/>
    <w:rsid w:val="00D95848"/>
    <w:rsid w:val="00D95D87"/>
    <w:rsid w:val="00D96007"/>
    <w:rsid w:val="00D96482"/>
    <w:rsid w:val="00D966B2"/>
    <w:rsid w:val="00D96B15"/>
    <w:rsid w:val="00D96B16"/>
    <w:rsid w:val="00D976C9"/>
    <w:rsid w:val="00D97871"/>
    <w:rsid w:val="00D979ED"/>
    <w:rsid w:val="00D97DC3"/>
    <w:rsid w:val="00DA0121"/>
    <w:rsid w:val="00DA053C"/>
    <w:rsid w:val="00DA0E3D"/>
    <w:rsid w:val="00DA179B"/>
    <w:rsid w:val="00DA1ABB"/>
    <w:rsid w:val="00DA1C27"/>
    <w:rsid w:val="00DA1CBD"/>
    <w:rsid w:val="00DA267D"/>
    <w:rsid w:val="00DA299F"/>
    <w:rsid w:val="00DA3372"/>
    <w:rsid w:val="00DA33E9"/>
    <w:rsid w:val="00DA342C"/>
    <w:rsid w:val="00DA34CE"/>
    <w:rsid w:val="00DA37FC"/>
    <w:rsid w:val="00DA40AD"/>
    <w:rsid w:val="00DA42E2"/>
    <w:rsid w:val="00DA4B90"/>
    <w:rsid w:val="00DA5428"/>
    <w:rsid w:val="00DA545A"/>
    <w:rsid w:val="00DA59DD"/>
    <w:rsid w:val="00DA5B8A"/>
    <w:rsid w:val="00DA663C"/>
    <w:rsid w:val="00DA6AE6"/>
    <w:rsid w:val="00DA7822"/>
    <w:rsid w:val="00DA7FF1"/>
    <w:rsid w:val="00DB011D"/>
    <w:rsid w:val="00DB03AB"/>
    <w:rsid w:val="00DB0BCA"/>
    <w:rsid w:val="00DB0D69"/>
    <w:rsid w:val="00DB0E26"/>
    <w:rsid w:val="00DB16F7"/>
    <w:rsid w:val="00DB18E5"/>
    <w:rsid w:val="00DB1A16"/>
    <w:rsid w:val="00DB1D9A"/>
    <w:rsid w:val="00DB203E"/>
    <w:rsid w:val="00DB3654"/>
    <w:rsid w:val="00DB3AD1"/>
    <w:rsid w:val="00DB3FFE"/>
    <w:rsid w:val="00DB44B8"/>
    <w:rsid w:val="00DB517D"/>
    <w:rsid w:val="00DB558B"/>
    <w:rsid w:val="00DB55B2"/>
    <w:rsid w:val="00DB56A1"/>
    <w:rsid w:val="00DB59B0"/>
    <w:rsid w:val="00DB68EA"/>
    <w:rsid w:val="00DB6CAD"/>
    <w:rsid w:val="00DB7102"/>
    <w:rsid w:val="00DB7351"/>
    <w:rsid w:val="00DB7B62"/>
    <w:rsid w:val="00DB7E91"/>
    <w:rsid w:val="00DC084E"/>
    <w:rsid w:val="00DC0DAD"/>
    <w:rsid w:val="00DC1042"/>
    <w:rsid w:val="00DC1832"/>
    <w:rsid w:val="00DC2564"/>
    <w:rsid w:val="00DC2637"/>
    <w:rsid w:val="00DC2DD5"/>
    <w:rsid w:val="00DC2F26"/>
    <w:rsid w:val="00DC337D"/>
    <w:rsid w:val="00DC33EC"/>
    <w:rsid w:val="00DC3945"/>
    <w:rsid w:val="00DC3B42"/>
    <w:rsid w:val="00DC3DBA"/>
    <w:rsid w:val="00DC4870"/>
    <w:rsid w:val="00DC4D14"/>
    <w:rsid w:val="00DC50A7"/>
    <w:rsid w:val="00DC5196"/>
    <w:rsid w:val="00DC53BE"/>
    <w:rsid w:val="00DC558A"/>
    <w:rsid w:val="00DC5DD2"/>
    <w:rsid w:val="00DC6122"/>
    <w:rsid w:val="00DC622A"/>
    <w:rsid w:val="00DC6373"/>
    <w:rsid w:val="00DC645F"/>
    <w:rsid w:val="00DC69D6"/>
    <w:rsid w:val="00DC7254"/>
    <w:rsid w:val="00DC7E1F"/>
    <w:rsid w:val="00DD0672"/>
    <w:rsid w:val="00DD0A42"/>
    <w:rsid w:val="00DD1037"/>
    <w:rsid w:val="00DD122D"/>
    <w:rsid w:val="00DD1FE2"/>
    <w:rsid w:val="00DD20D2"/>
    <w:rsid w:val="00DD224E"/>
    <w:rsid w:val="00DD2297"/>
    <w:rsid w:val="00DD290E"/>
    <w:rsid w:val="00DD2C8B"/>
    <w:rsid w:val="00DD3721"/>
    <w:rsid w:val="00DD37C1"/>
    <w:rsid w:val="00DD3982"/>
    <w:rsid w:val="00DD47D2"/>
    <w:rsid w:val="00DD47FD"/>
    <w:rsid w:val="00DD4A7C"/>
    <w:rsid w:val="00DD4D17"/>
    <w:rsid w:val="00DD4F1D"/>
    <w:rsid w:val="00DD51DB"/>
    <w:rsid w:val="00DD562F"/>
    <w:rsid w:val="00DD595E"/>
    <w:rsid w:val="00DD5C2B"/>
    <w:rsid w:val="00DD6606"/>
    <w:rsid w:val="00DD6B92"/>
    <w:rsid w:val="00DD6F8B"/>
    <w:rsid w:val="00DD7663"/>
    <w:rsid w:val="00DD786E"/>
    <w:rsid w:val="00DD7DA8"/>
    <w:rsid w:val="00DD7E92"/>
    <w:rsid w:val="00DD7EFD"/>
    <w:rsid w:val="00DE01D5"/>
    <w:rsid w:val="00DE12CE"/>
    <w:rsid w:val="00DE16BB"/>
    <w:rsid w:val="00DE24CA"/>
    <w:rsid w:val="00DE2618"/>
    <w:rsid w:val="00DE2C10"/>
    <w:rsid w:val="00DE4046"/>
    <w:rsid w:val="00DE4600"/>
    <w:rsid w:val="00DE4DBD"/>
    <w:rsid w:val="00DE530C"/>
    <w:rsid w:val="00DE5918"/>
    <w:rsid w:val="00DE5D33"/>
    <w:rsid w:val="00DE61BA"/>
    <w:rsid w:val="00DE6879"/>
    <w:rsid w:val="00DE6EC9"/>
    <w:rsid w:val="00DE6F7A"/>
    <w:rsid w:val="00DE75D7"/>
    <w:rsid w:val="00DF0705"/>
    <w:rsid w:val="00DF0A0A"/>
    <w:rsid w:val="00DF1B8E"/>
    <w:rsid w:val="00DF1D66"/>
    <w:rsid w:val="00DF1EA8"/>
    <w:rsid w:val="00DF2EE8"/>
    <w:rsid w:val="00DF302F"/>
    <w:rsid w:val="00DF3559"/>
    <w:rsid w:val="00DF3C8D"/>
    <w:rsid w:val="00DF3E95"/>
    <w:rsid w:val="00DF4155"/>
    <w:rsid w:val="00DF4364"/>
    <w:rsid w:val="00DF4FBF"/>
    <w:rsid w:val="00DF5042"/>
    <w:rsid w:val="00DF5325"/>
    <w:rsid w:val="00DF538E"/>
    <w:rsid w:val="00DF54F1"/>
    <w:rsid w:val="00DF5667"/>
    <w:rsid w:val="00DF6348"/>
    <w:rsid w:val="00DF6838"/>
    <w:rsid w:val="00DF71C1"/>
    <w:rsid w:val="00DF7333"/>
    <w:rsid w:val="00DF7397"/>
    <w:rsid w:val="00E008F6"/>
    <w:rsid w:val="00E00B0F"/>
    <w:rsid w:val="00E02418"/>
    <w:rsid w:val="00E027D7"/>
    <w:rsid w:val="00E029EE"/>
    <w:rsid w:val="00E02A5D"/>
    <w:rsid w:val="00E03851"/>
    <w:rsid w:val="00E039D3"/>
    <w:rsid w:val="00E03C87"/>
    <w:rsid w:val="00E03FB8"/>
    <w:rsid w:val="00E043F5"/>
    <w:rsid w:val="00E04605"/>
    <w:rsid w:val="00E049D3"/>
    <w:rsid w:val="00E04B51"/>
    <w:rsid w:val="00E04E65"/>
    <w:rsid w:val="00E04EA2"/>
    <w:rsid w:val="00E05435"/>
    <w:rsid w:val="00E0551A"/>
    <w:rsid w:val="00E05988"/>
    <w:rsid w:val="00E05DC8"/>
    <w:rsid w:val="00E061E3"/>
    <w:rsid w:val="00E06808"/>
    <w:rsid w:val="00E0721E"/>
    <w:rsid w:val="00E1092F"/>
    <w:rsid w:val="00E10A06"/>
    <w:rsid w:val="00E10BB7"/>
    <w:rsid w:val="00E10CAB"/>
    <w:rsid w:val="00E10E0C"/>
    <w:rsid w:val="00E111EA"/>
    <w:rsid w:val="00E1143B"/>
    <w:rsid w:val="00E11B84"/>
    <w:rsid w:val="00E11DA5"/>
    <w:rsid w:val="00E128D8"/>
    <w:rsid w:val="00E12E96"/>
    <w:rsid w:val="00E1314D"/>
    <w:rsid w:val="00E13598"/>
    <w:rsid w:val="00E136F2"/>
    <w:rsid w:val="00E137C2"/>
    <w:rsid w:val="00E13CC0"/>
    <w:rsid w:val="00E13D2D"/>
    <w:rsid w:val="00E13F5A"/>
    <w:rsid w:val="00E14091"/>
    <w:rsid w:val="00E1450C"/>
    <w:rsid w:val="00E14F56"/>
    <w:rsid w:val="00E15098"/>
    <w:rsid w:val="00E1584A"/>
    <w:rsid w:val="00E15DF2"/>
    <w:rsid w:val="00E15E4D"/>
    <w:rsid w:val="00E1683A"/>
    <w:rsid w:val="00E16F6B"/>
    <w:rsid w:val="00E17785"/>
    <w:rsid w:val="00E17965"/>
    <w:rsid w:val="00E17B32"/>
    <w:rsid w:val="00E17D84"/>
    <w:rsid w:val="00E20070"/>
    <w:rsid w:val="00E2182E"/>
    <w:rsid w:val="00E2184F"/>
    <w:rsid w:val="00E21A0B"/>
    <w:rsid w:val="00E21EC6"/>
    <w:rsid w:val="00E22725"/>
    <w:rsid w:val="00E22DC1"/>
    <w:rsid w:val="00E22E86"/>
    <w:rsid w:val="00E23122"/>
    <w:rsid w:val="00E23557"/>
    <w:rsid w:val="00E236BE"/>
    <w:rsid w:val="00E23FC0"/>
    <w:rsid w:val="00E245BB"/>
    <w:rsid w:val="00E248CA"/>
    <w:rsid w:val="00E249DA"/>
    <w:rsid w:val="00E24A41"/>
    <w:rsid w:val="00E253E6"/>
    <w:rsid w:val="00E25609"/>
    <w:rsid w:val="00E2576B"/>
    <w:rsid w:val="00E261C4"/>
    <w:rsid w:val="00E26A66"/>
    <w:rsid w:val="00E26EFB"/>
    <w:rsid w:val="00E26FCB"/>
    <w:rsid w:val="00E27005"/>
    <w:rsid w:val="00E278A6"/>
    <w:rsid w:val="00E3054E"/>
    <w:rsid w:val="00E3073D"/>
    <w:rsid w:val="00E308BB"/>
    <w:rsid w:val="00E30E4A"/>
    <w:rsid w:val="00E30F3A"/>
    <w:rsid w:val="00E3164B"/>
    <w:rsid w:val="00E31758"/>
    <w:rsid w:val="00E317C4"/>
    <w:rsid w:val="00E31DD7"/>
    <w:rsid w:val="00E31FBD"/>
    <w:rsid w:val="00E3227C"/>
    <w:rsid w:val="00E32305"/>
    <w:rsid w:val="00E32E03"/>
    <w:rsid w:val="00E33A2C"/>
    <w:rsid w:val="00E33B34"/>
    <w:rsid w:val="00E33CA4"/>
    <w:rsid w:val="00E34166"/>
    <w:rsid w:val="00E3465E"/>
    <w:rsid w:val="00E34728"/>
    <w:rsid w:val="00E349E0"/>
    <w:rsid w:val="00E34B7F"/>
    <w:rsid w:val="00E34F60"/>
    <w:rsid w:val="00E35447"/>
    <w:rsid w:val="00E3566E"/>
    <w:rsid w:val="00E35DEB"/>
    <w:rsid w:val="00E364C9"/>
    <w:rsid w:val="00E367C5"/>
    <w:rsid w:val="00E36BE5"/>
    <w:rsid w:val="00E36CE9"/>
    <w:rsid w:val="00E36F15"/>
    <w:rsid w:val="00E37740"/>
    <w:rsid w:val="00E377AE"/>
    <w:rsid w:val="00E37AC3"/>
    <w:rsid w:val="00E37D4B"/>
    <w:rsid w:val="00E37F91"/>
    <w:rsid w:val="00E40363"/>
    <w:rsid w:val="00E41E61"/>
    <w:rsid w:val="00E41EA5"/>
    <w:rsid w:val="00E4207C"/>
    <w:rsid w:val="00E42415"/>
    <w:rsid w:val="00E42C0E"/>
    <w:rsid w:val="00E42D5D"/>
    <w:rsid w:val="00E42FE3"/>
    <w:rsid w:val="00E43423"/>
    <w:rsid w:val="00E434F0"/>
    <w:rsid w:val="00E4358E"/>
    <w:rsid w:val="00E43866"/>
    <w:rsid w:val="00E43DB7"/>
    <w:rsid w:val="00E449B2"/>
    <w:rsid w:val="00E44B0F"/>
    <w:rsid w:val="00E44F99"/>
    <w:rsid w:val="00E450A1"/>
    <w:rsid w:val="00E45689"/>
    <w:rsid w:val="00E458D9"/>
    <w:rsid w:val="00E45A87"/>
    <w:rsid w:val="00E45C05"/>
    <w:rsid w:val="00E45D96"/>
    <w:rsid w:val="00E45F8A"/>
    <w:rsid w:val="00E46054"/>
    <w:rsid w:val="00E4612B"/>
    <w:rsid w:val="00E46145"/>
    <w:rsid w:val="00E46528"/>
    <w:rsid w:val="00E4688C"/>
    <w:rsid w:val="00E46CDE"/>
    <w:rsid w:val="00E471DF"/>
    <w:rsid w:val="00E47270"/>
    <w:rsid w:val="00E475BD"/>
    <w:rsid w:val="00E47BC2"/>
    <w:rsid w:val="00E47D4B"/>
    <w:rsid w:val="00E501C2"/>
    <w:rsid w:val="00E50C65"/>
    <w:rsid w:val="00E5182F"/>
    <w:rsid w:val="00E518F0"/>
    <w:rsid w:val="00E51C4E"/>
    <w:rsid w:val="00E51C6E"/>
    <w:rsid w:val="00E5281F"/>
    <w:rsid w:val="00E53B52"/>
    <w:rsid w:val="00E5484E"/>
    <w:rsid w:val="00E54C92"/>
    <w:rsid w:val="00E563F5"/>
    <w:rsid w:val="00E56494"/>
    <w:rsid w:val="00E56ED6"/>
    <w:rsid w:val="00E5703A"/>
    <w:rsid w:val="00E5749F"/>
    <w:rsid w:val="00E574F8"/>
    <w:rsid w:val="00E578E5"/>
    <w:rsid w:val="00E579F9"/>
    <w:rsid w:val="00E57C29"/>
    <w:rsid w:val="00E57EF1"/>
    <w:rsid w:val="00E57F03"/>
    <w:rsid w:val="00E57FF1"/>
    <w:rsid w:val="00E60625"/>
    <w:rsid w:val="00E608B4"/>
    <w:rsid w:val="00E61245"/>
    <w:rsid w:val="00E613B6"/>
    <w:rsid w:val="00E61E62"/>
    <w:rsid w:val="00E61EBB"/>
    <w:rsid w:val="00E627E0"/>
    <w:rsid w:val="00E6289C"/>
    <w:rsid w:val="00E62B5F"/>
    <w:rsid w:val="00E63766"/>
    <w:rsid w:val="00E639EF"/>
    <w:rsid w:val="00E64A83"/>
    <w:rsid w:val="00E64C11"/>
    <w:rsid w:val="00E64CA0"/>
    <w:rsid w:val="00E64F1E"/>
    <w:rsid w:val="00E64F76"/>
    <w:rsid w:val="00E658F0"/>
    <w:rsid w:val="00E6647F"/>
    <w:rsid w:val="00E66765"/>
    <w:rsid w:val="00E66E50"/>
    <w:rsid w:val="00E6715C"/>
    <w:rsid w:val="00E676CA"/>
    <w:rsid w:val="00E67785"/>
    <w:rsid w:val="00E70426"/>
    <w:rsid w:val="00E7071A"/>
    <w:rsid w:val="00E70A45"/>
    <w:rsid w:val="00E71900"/>
    <w:rsid w:val="00E71A03"/>
    <w:rsid w:val="00E72450"/>
    <w:rsid w:val="00E7273A"/>
    <w:rsid w:val="00E727CA"/>
    <w:rsid w:val="00E72C07"/>
    <w:rsid w:val="00E7343E"/>
    <w:rsid w:val="00E73502"/>
    <w:rsid w:val="00E735E0"/>
    <w:rsid w:val="00E73A93"/>
    <w:rsid w:val="00E73CC5"/>
    <w:rsid w:val="00E74034"/>
    <w:rsid w:val="00E74177"/>
    <w:rsid w:val="00E74436"/>
    <w:rsid w:val="00E74847"/>
    <w:rsid w:val="00E74DE3"/>
    <w:rsid w:val="00E74E8E"/>
    <w:rsid w:val="00E74FA2"/>
    <w:rsid w:val="00E755B2"/>
    <w:rsid w:val="00E75838"/>
    <w:rsid w:val="00E758E5"/>
    <w:rsid w:val="00E7597D"/>
    <w:rsid w:val="00E75F59"/>
    <w:rsid w:val="00E761C3"/>
    <w:rsid w:val="00E763F4"/>
    <w:rsid w:val="00E769F3"/>
    <w:rsid w:val="00E77184"/>
    <w:rsid w:val="00E77B97"/>
    <w:rsid w:val="00E77E4C"/>
    <w:rsid w:val="00E815F5"/>
    <w:rsid w:val="00E81858"/>
    <w:rsid w:val="00E81BC4"/>
    <w:rsid w:val="00E81F44"/>
    <w:rsid w:val="00E82E32"/>
    <w:rsid w:val="00E8311D"/>
    <w:rsid w:val="00E83862"/>
    <w:rsid w:val="00E839A8"/>
    <w:rsid w:val="00E8409D"/>
    <w:rsid w:val="00E84B39"/>
    <w:rsid w:val="00E84CE9"/>
    <w:rsid w:val="00E853CD"/>
    <w:rsid w:val="00E871CF"/>
    <w:rsid w:val="00E87B18"/>
    <w:rsid w:val="00E90CF7"/>
    <w:rsid w:val="00E91304"/>
    <w:rsid w:val="00E913FE"/>
    <w:rsid w:val="00E914F3"/>
    <w:rsid w:val="00E918B0"/>
    <w:rsid w:val="00E919EA"/>
    <w:rsid w:val="00E922E9"/>
    <w:rsid w:val="00E92DA9"/>
    <w:rsid w:val="00E92DD3"/>
    <w:rsid w:val="00E931D0"/>
    <w:rsid w:val="00E931D9"/>
    <w:rsid w:val="00E93BF5"/>
    <w:rsid w:val="00E948B1"/>
    <w:rsid w:val="00E94D07"/>
    <w:rsid w:val="00E94F80"/>
    <w:rsid w:val="00E953DB"/>
    <w:rsid w:val="00E9587B"/>
    <w:rsid w:val="00E9595F"/>
    <w:rsid w:val="00E95F8C"/>
    <w:rsid w:val="00E9664C"/>
    <w:rsid w:val="00E96757"/>
    <w:rsid w:val="00E96B4E"/>
    <w:rsid w:val="00E96C41"/>
    <w:rsid w:val="00E96CA5"/>
    <w:rsid w:val="00E977D5"/>
    <w:rsid w:val="00EA0736"/>
    <w:rsid w:val="00EA095B"/>
    <w:rsid w:val="00EA0AE2"/>
    <w:rsid w:val="00EA0F66"/>
    <w:rsid w:val="00EA136E"/>
    <w:rsid w:val="00EA1A2B"/>
    <w:rsid w:val="00EA1BAD"/>
    <w:rsid w:val="00EA235F"/>
    <w:rsid w:val="00EA29D7"/>
    <w:rsid w:val="00EA2A07"/>
    <w:rsid w:val="00EA2BC3"/>
    <w:rsid w:val="00EA2DC8"/>
    <w:rsid w:val="00EA30F5"/>
    <w:rsid w:val="00EA3439"/>
    <w:rsid w:val="00EA3602"/>
    <w:rsid w:val="00EA3A3B"/>
    <w:rsid w:val="00EA3D68"/>
    <w:rsid w:val="00EA4A1E"/>
    <w:rsid w:val="00EA4E31"/>
    <w:rsid w:val="00EA53E9"/>
    <w:rsid w:val="00EA54C8"/>
    <w:rsid w:val="00EA5C83"/>
    <w:rsid w:val="00EA6255"/>
    <w:rsid w:val="00EA6E29"/>
    <w:rsid w:val="00EA78C7"/>
    <w:rsid w:val="00EA79B7"/>
    <w:rsid w:val="00EB07F7"/>
    <w:rsid w:val="00EB16FC"/>
    <w:rsid w:val="00EB2057"/>
    <w:rsid w:val="00EB2132"/>
    <w:rsid w:val="00EB2B80"/>
    <w:rsid w:val="00EB2F49"/>
    <w:rsid w:val="00EB3021"/>
    <w:rsid w:val="00EB30C7"/>
    <w:rsid w:val="00EB33F0"/>
    <w:rsid w:val="00EB382C"/>
    <w:rsid w:val="00EB3D84"/>
    <w:rsid w:val="00EB4171"/>
    <w:rsid w:val="00EB41AD"/>
    <w:rsid w:val="00EB42CC"/>
    <w:rsid w:val="00EB4DB6"/>
    <w:rsid w:val="00EB4DFC"/>
    <w:rsid w:val="00EB511F"/>
    <w:rsid w:val="00EB54B3"/>
    <w:rsid w:val="00EB57A4"/>
    <w:rsid w:val="00EB5B9E"/>
    <w:rsid w:val="00EB68A3"/>
    <w:rsid w:val="00EB74A1"/>
    <w:rsid w:val="00EC016D"/>
    <w:rsid w:val="00EC0356"/>
    <w:rsid w:val="00EC04AF"/>
    <w:rsid w:val="00EC08DC"/>
    <w:rsid w:val="00EC0BAE"/>
    <w:rsid w:val="00EC0DD3"/>
    <w:rsid w:val="00EC1091"/>
    <w:rsid w:val="00EC1119"/>
    <w:rsid w:val="00EC12B7"/>
    <w:rsid w:val="00EC1766"/>
    <w:rsid w:val="00EC1D7F"/>
    <w:rsid w:val="00EC23C3"/>
    <w:rsid w:val="00EC2480"/>
    <w:rsid w:val="00EC2714"/>
    <w:rsid w:val="00EC277A"/>
    <w:rsid w:val="00EC2A00"/>
    <w:rsid w:val="00EC2B2A"/>
    <w:rsid w:val="00EC2E02"/>
    <w:rsid w:val="00EC34A5"/>
    <w:rsid w:val="00EC3C84"/>
    <w:rsid w:val="00EC3CB6"/>
    <w:rsid w:val="00EC3F7E"/>
    <w:rsid w:val="00EC420D"/>
    <w:rsid w:val="00EC4255"/>
    <w:rsid w:val="00EC46D9"/>
    <w:rsid w:val="00EC48E8"/>
    <w:rsid w:val="00EC4F0B"/>
    <w:rsid w:val="00EC510D"/>
    <w:rsid w:val="00EC51C2"/>
    <w:rsid w:val="00EC5B71"/>
    <w:rsid w:val="00EC7277"/>
    <w:rsid w:val="00ED037A"/>
    <w:rsid w:val="00ED05BA"/>
    <w:rsid w:val="00ED1221"/>
    <w:rsid w:val="00ED150A"/>
    <w:rsid w:val="00ED1669"/>
    <w:rsid w:val="00ED179C"/>
    <w:rsid w:val="00ED1E20"/>
    <w:rsid w:val="00ED2C0D"/>
    <w:rsid w:val="00ED2C4E"/>
    <w:rsid w:val="00ED37F1"/>
    <w:rsid w:val="00ED39E2"/>
    <w:rsid w:val="00ED41DD"/>
    <w:rsid w:val="00ED48D5"/>
    <w:rsid w:val="00ED5262"/>
    <w:rsid w:val="00ED5289"/>
    <w:rsid w:val="00ED56BA"/>
    <w:rsid w:val="00ED593A"/>
    <w:rsid w:val="00ED6722"/>
    <w:rsid w:val="00ED6786"/>
    <w:rsid w:val="00ED6AAB"/>
    <w:rsid w:val="00ED6B31"/>
    <w:rsid w:val="00ED6B3C"/>
    <w:rsid w:val="00ED6E95"/>
    <w:rsid w:val="00ED6F0F"/>
    <w:rsid w:val="00ED778A"/>
    <w:rsid w:val="00ED7ADA"/>
    <w:rsid w:val="00ED7B06"/>
    <w:rsid w:val="00ED7F66"/>
    <w:rsid w:val="00EE04F0"/>
    <w:rsid w:val="00EE0530"/>
    <w:rsid w:val="00EE07B5"/>
    <w:rsid w:val="00EE1328"/>
    <w:rsid w:val="00EE17FB"/>
    <w:rsid w:val="00EE1FC7"/>
    <w:rsid w:val="00EE2180"/>
    <w:rsid w:val="00EE293C"/>
    <w:rsid w:val="00EE2EE0"/>
    <w:rsid w:val="00EE30D6"/>
    <w:rsid w:val="00EE36F5"/>
    <w:rsid w:val="00EE373D"/>
    <w:rsid w:val="00EE3BE4"/>
    <w:rsid w:val="00EE3C4C"/>
    <w:rsid w:val="00EE3D40"/>
    <w:rsid w:val="00EE3E19"/>
    <w:rsid w:val="00EE422E"/>
    <w:rsid w:val="00EE451F"/>
    <w:rsid w:val="00EE4882"/>
    <w:rsid w:val="00EE4FBA"/>
    <w:rsid w:val="00EE582B"/>
    <w:rsid w:val="00EE5868"/>
    <w:rsid w:val="00EE5C18"/>
    <w:rsid w:val="00EE5E75"/>
    <w:rsid w:val="00EE683E"/>
    <w:rsid w:val="00EE6A31"/>
    <w:rsid w:val="00EE6E58"/>
    <w:rsid w:val="00EE70F1"/>
    <w:rsid w:val="00EE71F3"/>
    <w:rsid w:val="00EE75EF"/>
    <w:rsid w:val="00EE7AFB"/>
    <w:rsid w:val="00EF05C0"/>
    <w:rsid w:val="00EF086A"/>
    <w:rsid w:val="00EF0B10"/>
    <w:rsid w:val="00EF112A"/>
    <w:rsid w:val="00EF17F7"/>
    <w:rsid w:val="00EF1B23"/>
    <w:rsid w:val="00EF22CC"/>
    <w:rsid w:val="00EF29BC"/>
    <w:rsid w:val="00EF2AAB"/>
    <w:rsid w:val="00EF3352"/>
    <w:rsid w:val="00EF3507"/>
    <w:rsid w:val="00EF39FD"/>
    <w:rsid w:val="00EF3C4F"/>
    <w:rsid w:val="00EF4234"/>
    <w:rsid w:val="00EF44D5"/>
    <w:rsid w:val="00EF452F"/>
    <w:rsid w:val="00EF48B9"/>
    <w:rsid w:val="00EF48C0"/>
    <w:rsid w:val="00EF4962"/>
    <w:rsid w:val="00EF4BB2"/>
    <w:rsid w:val="00EF4C20"/>
    <w:rsid w:val="00EF4E53"/>
    <w:rsid w:val="00EF4EA3"/>
    <w:rsid w:val="00EF4EB8"/>
    <w:rsid w:val="00EF4F60"/>
    <w:rsid w:val="00EF5156"/>
    <w:rsid w:val="00EF5370"/>
    <w:rsid w:val="00EF5376"/>
    <w:rsid w:val="00EF5B9A"/>
    <w:rsid w:val="00EF6039"/>
    <w:rsid w:val="00EF6043"/>
    <w:rsid w:val="00EF61BA"/>
    <w:rsid w:val="00EF61D2"/>
    <w:rsid w:val="00EF672D"/>
    <w:rsid w:val="00EF6C34"/>
    <w:rsid w:val="00EF7DBF"/>
    <w:rsid w:val="00F00149"/>
    <w:rsid w:val="00F003B3"/>
    <w:rsid w:val="00F00D69"/>
    <w:rsid w:val="00F00E05"/>
    <w:rsid w:val="00F00E10"/>
    <w:rsid w:val="00F0198B"/>
    <w:rsid w:val="00F01B4F"/>
    <w:rsid w:val="00F01F21"/>
    <w:rsid w:val="00F01FDB"/>
    <w:rsid w:val="00F028E8"/>
    <w:rsid w:val="00F02933"/>
    <w:rsid w:val="00F0307F"/>
    <w:rsid w:val="00F03131"/>
    <w:rsid w:val="00F042B8"/>
    <w:rsid w:val="00F0437E"/>
    <w:rsid w:val="00F04D3A"/>
    <w:rsid w:val="00F05084"/>
    <w:rsid w:val="00F051A2"/>
    <w:rsid w:val="00F0555E"/>
    <w:rsid w:val="00F056B9"/>
    <w:rsid w:val="00F05729"/>
    <w:rsid w:val="00F05E29"/>
    <w:rsid w:val="00F06D61"/>
    <w:rsid w:val="00F06EE6"/>
    <w:rsid w:val="00F06F8D"/>
    <w:rsid w:val="00F07A66"/>
    <w:rsid w:val="00F07CE8"/>
    <w:rsid w:val="00F07F70"/>
    <w:rsid w:val="00F10B39"/>
    <w:rsid w:val="00F10FE5"/>
    <w:rsid w:val="00F110DC"/>
    <w:rsid w:val="00F1116A"/>
    <w:rsid w:val="00F119AB"/>
    <w:rsid w:val="00F119D4"/>
    <w:rsid w:val="00F12005"/>
    <w:rsid w:val="00F125A9"/>
    <w:rsid w:val="00F125B8"/>
    <w:rsid w:val="00F1273A"/>
    <w:rsid w:val="00F1279A"/>
    <w:rsid w:val="00F12A28"/>
    <w:rsid w:val="00F12CB8"/>
    <w:rsid w:val="00F13024"/>
    <w:rsid w:val="00F131A8"/>
    <w:rsid w:val="00F13513"/>
    <w:rsid w:val="00F136AD"/>
    <w:rsid w:val="00F139A3"/>
    <w:rsid w:val="00F13E3D"/>
    <w:rsid w:val="00F141C4"/>
    <w:rsid w:val="00F143D1"/>
    <w:rsid w:val="00F1454F"/>
    <w:rsid w:val="00F14597"/>
    <w:rsid w:val="00F145A1"/>
    <w:rsid w:val="00F147CE"/>
    <w:rsid w:val="00F158A8"/>
    <w:rsid w:val="00F15B30"/>
    <w:rsid w:val="00F164E9"/>
    <w:rsid w:val="00F2153A"/>
    <w:rsid w:val="00F215DD"/>
    <w:rsid w:val="00F216E2"/>
    <w:rsid w:val="00F21B13"/>
    <w:rsid w:val="00F21F3E"/>
    <w:rsid w:val="00F22E6C"/>
    <w:rsid w:val="00F231B7"/>
    <w:rsid w:val="00F231E8"/>
    <w:rsid w:val="00F2341D"/>
    <w:rsid w:val="00F234AF"/>
    <w:rsid w:val="00F238F5"/>
    <w:rsid w:val="00F23A31"/>
    <w:rsid w:val="00F2426F"/>
    <w:rsid w:val="00F25017"/>
    <w:rsid w:val="00F2565E"/>
    <w:rsid w:val="00F259D6"/>
    <w:rsid w:val="00F25A34"/>
    <w:rsid w:val="00F25B33"/>
    <w:rsid w:val="00F26569"/>
    <w:rsid w:val="00F26EB3"/>
    <w:rsid w:val="00F273F3"/>
    <w:rsid w:val="00F27983"/>
    <w:rsid w:val="00F279BA"/>
    <w:rsid w:val="00F309AC"/>
    <w:rsid w:val="00F30A9F"/>
    <w:rsid w:val="00F31149"/>
    <w:rsid w:val="00F31812"/>
    <w:rsid w:val="00F3242E"/>
    <w:rsid w:val="00F3268C"/>
    <w:rsid w:val="00F326D3"/>
    <w:rsid w:val="00F328CE"/>
    <w:rsid w:val="00F32B02"/>
    <w:rsid w:val="00F32C0F"/>
    <w:rsid w:val="00F330F0"/>
    <w:rsid w:val="00F3337F"/>
    <w:rsid w:val="00F3352C"/>
    <w:rsid w:val="00F336BA"/>
    <w:rsid w:val="00F3384C"/>
    <w:rsid w:val="00F34813"/>
    <w:rsid w:val="00F34868"/>
    <w:rsid w:val="00F3533F"/>
    <w:rsid w:val="00F363E4"/>
    <w:rsid w:val="00F36B6D"/>
    <w:rsid w:val="00F37122"/>
    <w:rsid w:val="00F37210"/>
    <w:rsid w:val="00F37D18"/>
    <w:rsid w:val="00F37E25"/>
    <w:rsid w:val="00F40138"/>
    <w:rsid w:val="00F40448"/>
    <w:rsid w:val="00F40853"/>
    <w:rsid w:val="00F412B0"/>
    <w:rsid w:val="00F414EC"/>
    <w:rsid w:val="00F4212D"/>
    <w:rsid w:val="00F423CA"/>
    <w:rsid w:val="00F42487"/>
    <w:rsid w:val="00F4255C"/>
    <w:rsid w:val="00F434D1"/>
    <w:rsid w:val="00F43A45"/>
    <w:rsid w:val="00F43AE9"/>
    <w:rsid w:val="00F44428"/>
    <w:rsid w:val="00F44849"/>
    <w:rsid w:val="00F44922"/>
    <w:rsid w:val="00F44EBE"/>
    <w:rsid w:val="00F4535D"/>
    <w:rsid w:val="00F45779"/>
    <w:rsid w:val="00F45C29"/>
    <w:rsid w:val="00F46635"/>
    <w:rsid w:val="00F469BC"/>
    <w:rsid w:val="00F472AB"/>
    <w:rsid w:val="00F47641"/>
    <w:rsid w:val="00F479B0"/>
    <w:rsid w:val="00F501A7"/>
    <w:rsid w:val="00F5080A"/>
    <w:rsid w:val="00F51346"/>
    <w:rsid w:val="00F5183F"/>
    <w:rsid w:val="00F51843"/>
    <w:rsid w:val="00F5192B"/>
    <w:rsid w:val="00F51A4A"/>
    <w:rsid w:val="00F51C9F"/>
    <w:rsid w:val="00F52301"/>
    <w:rsid w:val="00F5240E"/>
    <w:rsid w:val="00F524E4"/>
    <w:rsid w:val="00F52654"/>
    <w:rsid w:val="00F53005"/>
    <w:rsid w:val="00F5321F"/>
    <w:rsid w:val="00F54936"/>
    <w:rsid w:val="00F54AB3"/>
    <w:rsid w:val="00F55234"/>
    <w:rsid w:val="00F552E8"/>
    <w:rsid w:val="00F555CC"/>
    <w:rsid w:val="00F55604"/>
    <w:rsid w:val="00F55612"/>
    <w:rsid w:val="00F55710"/>
    <w:rsid w:val="00F557B1"/>
    <w:rsid w:val="00F55917"/>
    <w:rsid w:val="00F560BE"/>
    <w:rsid w:val="00F560EC"/>
    <w:rsid w:val="00F56101"/>
    <w:rsid w:val="00F561FC"/>
    <w:rsid w:val="00F56694"/>
    <w:rsid w:val="00F56C41"/>
    <w:rsid w:val="00F56DAA"/>
    <w:rsid w:val="00F57016"/>
    <w:rsid w:val="00F57731"/>
    <w:rsid w:val="00F5786C"/>
    <w:rsid w:val="00F57FA7"/>
    <w:rsid w:val="00F61026"/>
    <w:rsid w:val="00F610E1"/>
    <w:rsid w:val="00F61349"/>
    <w:rsid w:val="00F6163D"/>
    <w:rsid w:val="00F61EC9"/>
    <w:rsid w:val="00F61F14"/>
    <w:rsid w:val="00F62154"/>
    <w:rsid w:val="00F62C7D"/>
    <w:rsid w:val="00F63674"/>
    <w:rsid w:val="00F63B43"/>
    <w:rsid w:val="00F63BAE"/>
    <w:rsid w:val="00F63EFA"/>
    <w:rsid w:val="00F64562"/>
    <w:rsid w:val="00F64B98"/>
    <w:rsid w:val="00F64BE5"/>
    <w:rsid w:val="00F65301"/>
    <w:rsid w:val="00F65497"/>
    <w:rsid w:val="00F657C5"/>
    <w:rsid w:val="00F65815"/>
    <w:rsid w:val="00F65AC3"/>
    <w:rsid w:val="00F6669C"/>
    <w:rsid w:val="00F66742"/>
    <w:rsid w:val="00F66E76"/>
    <w:rsid w:val="00F67B03"/>
    <w:rsid w:val="00F67B5A"/>
    <w:rsid w:val="00F67EB6"/>
    <w:rsid w:val="00F7040A"/>
    <w:rsid w:val="00F70858"/>
    <w:rsid w:val="00F7096E"/>
    <w:rsid w:val="00F70F8B"/>
    <w:rsid w:val="00F711BF"/>
    <w:rsid w:val="00F719CE"/>
    <w:rsid w:val="00F724EB"/>
    <w:rsid w:val="00F72921"/>
    <w:rsid w:val="00F72931"/>
    <w:rsid w:val="00F72AD3"/>
    <w:rsid w:val="00F7341C"/>
    <w:rsid w:val="00F73550"/>
    <w:rsid w:val="00F73C81"/>
    <w:rsid w:val="00F73E80"/>
    <w:rsid w:val="00F742FA"/>
    <w:rsid w:val="00F7458D"/>
    <w:rsid w:val="00F7467B"/>
    <w:rsid w:val="00F74754"/>
    <w:rsid w:val="00F75546"/>
    <w:rsid w:val="00F75842"/>
    <w:rsid w:val="00F7663B"/>
    <w:rsid w:val="00F77224"/>
    <w:rsid w:val="00F7798B"/>
    <w:rsid w:val="00F77FAB"/>
    <w:rsid w:val="00F80399"/>
    <w:rsid w:val="00F8051F"/>
    <w:rsid w:val="00F80809"/>
    <w:rsid w:val="00F81073"/>
    <w:rsid w:val="00F811DF"/>
    <w:rsid w:val="00F81440"/>
    <w:rsid w:val="00F819DE"/>
    <w:rsid w:val="00F81B83"/>
    <w:rsid w:val="00F81F41"/>
    <w:rsid w:val="00F82242"/>
    <w:rsid w:val="00F8264A"/>
    <w:rsid w:val="00F82694"/>
    <w:rsid w:val="00F848A5"/>
    <w:rsid w:val="00F84B89"/>
    <w:rsid w:val="00F84E52"/>
    <w:rsid w:val="00F84E57"/>
    <w:rsid w:val="00F850C5"/>
    <w:rsid w:val="00F854B8"/>
    <w:rsid w:val="00F8575F"/>
    <w:rsid w:val="00F863D8"/>
    <w:rsid w:val="00F868C6"/>
    <w:rsid w:val="00F86972"/>
    <w:rsid w:val="00F86BA4"/>
    <w:rsid w:val="00F87601"/>
    <w:rsid w:val="00F87652"/>
    <w:rsid w:val="00F876CB"/>
    <w:rsid w:val="00F87EF4"/>
    <w:rsid w:val="00F907F9"/>
    <w:rsid w:val="00F90940"/>
    <w:rsid w:val="00F90EB8"/>
    <w:rsid w:val="00F91099"/>
    <w:rsid w:val="00F9128E"/>
    <w:rsid w:val="00F91558"/>
    <w:rsid w:val="00F91827"/>
    <w:rsid w:val="00F91FAD"/>
    <w:rsid w:val="00F938DC"/>
    <w:rsid w:val="00F93B01"/>
    <w:rsid w:val="00F95401"/>
    <w:rsid w:val="00F957FA"/>
    <w:rsid w:val="00F95C81"/>
    <w:rsid w:val="00F96097"/>
    <w:rsid w:val="00F96E0A"/>
    <w:rsid w:val="00F97135"/>
    <w:rsid w:val="00F972E5"/>
    <w:rsid w:val="00F97399"/>
    <w:rsid w:val="00F974F5"/>
    <w:rsid w:val="00FA015E"/>
    <w:rsid w:val="00FA068E"/>
    <w:rsid w:val="00FA1404"/>
    <w:rsid w:val="00FA41A7"/>
    <w:rsid w:val="00FA4231"/>
    <w:rsid w:val="00FA4477"/>
    <w:rsid w:val="00FA454A"/>
    <w:rsid w:val="00FA4E54"/>
    <w:rsid w:val="00FA55D5"/>
    <w:rsid w:val="00FA56B4"/>
    <w:rsid w:val="00FA5886"/>
    <w:rsid w:val="00FA6B84"/>
    <w:rsid w:val="00FA7355"/>
    <w:rsid w:val="00FA7BC7"/>
    <w:rsid w:val="00FB0C31"/>
    <w:rsid w:val="00FB152E"/>
    <w:rsid w:val="00FB17DF"/>
    <w:rsid w:val="00FB1A05"/>
    <w:rsid w:val="00FB1AC9"/>
    <w:rsid w:val="00FB1E4F"/>
    <w:rsid w:val="00FB21F6"/>
    <w:rsid w:val="00FB270B"/>
    <w:rsid w:val="00FB2A33"/>
    <w:rsid w:val="00FB2AB9"/>
    <w:rsid w:val="00FB2B84"/>
    <w:rsid w:val="00FB2CF4"/>
    <w:rsid w:val="00FB30A4"/>
    <w:rsid w:val="00FB42EE"/>
    <w:rsid w:val="00FB4C75"/>
    <w:rsid w:val="00FB523A"/>
    <w:rsid w:val="00FB6977"/>
    <w:rsid w:val="00FB6E2F"/>
    <w:rsid w:val="00FB73CF"/>
    <w:rsid w:val="00FB73F6"/>
    <w:rsid w:val="00FB751F"/>
    <w:rsid w:val="00FB77B7"/>
    <w:rsid w:val="00FB78E3"/>
    <w:rsid w:val="00FC02A0"/>
    <w:rsid w:val="00FC09D6"/>
    <w:rsid w:val="00FC0F35"/>
    <w:rsid w:val="00FC0FB7"/>
    <w:rsid w:val="00FC20D8"/>
    <w:rsid w:val="00FC2B04"/>
    <w:rsid w:val="00FC328E"/>
    <w:rsid w:val="00FC3692"/>
    <w:rsid w:val="00FC391B"/>
    <w:rsid w:val="00FC3A7F"/>
    <w:rsid w:val="00FC3E8E"/>
    <w:rsid w:val="00FC41F5"/>
    <w:rsid w:val="00FC4485"/>
    <w:rsid w:val="00FC4DF3"/>
    <w:rsid w:val="00FC4EFE"/>
    <w:rsid w:val="00FC5AA4"/>
    <w:rsid w:val="00FC5DCB"/>
    <w:rsid w:val="00FC61E2"/>
    <w:rsid w:val="00FC6362"/>
    <w:rsid w:val="00FC6A7B"/>
    <w:rsid w:val="00FC6C3C"/>
    <w:rsid w:val="00FC7F1C"/>
    <w:rsid w:val="00FD016B"/>
    <w:rsid w:val="00FD04AC"/>
    <w:rsid w:val="00FD06B3"/>
    <w:rsid w:val="00FD0A39"/>
    <w:rsid w:val="00FD1A62"/>
    <w:rsid w:val="00FD1DB9"/>
    <w:rsid w:val="00FD1EA2"/>
    <w:rsid w:val="00FD2163"/>
    <w:rsid w:val="00FD225F"/>
    <w:rsid w:val="00FD230A"/>
    <w:rsid w:val="00FD2521"/>
    <w:rsid w:val="00FD2634"/>
    <w:rsid w:val="00FD288A"/>
    <w:rsid w:val="00FD2D4E"/>
    <w:rsid w:val="00FD2DDF"/>
    <w:rsid w:val="00FD324B"/>
    <w:rsid w:val="00FD3696"/>
    <w:rsid w:val="00FD3983"/>
    <w:rsid w:val="00FD3B5B"/>
    <w:rsid w:val="00FD3EDF"/>
    <w:rsid w:val="00FD4115"/>
    <w:rsid w:val="00FD492A"/>
    <w:rsid w:val="00FD49F0"/>
    <w:rsid w:val="00FD4A36"/>
    <w:rsid w:val="00FD4D50"/>
    <w:rsid w:val="00FD4E5F"/>
    <w:rsid w:val="00FD4F35"/>
    <w:rsid w:val="00FD56DF"/>
    <w:rsid w:val="00FD5A83"/>
    <w:rsid w:val="00FD65ED"/>
    <w:rsid w:val="00FD686A"/>
    <w:rsid w:val="00FD6A99"/>
    <w:rsid w:val="00FD6AAB"/>
    <w:rsid w:val="00FD6DBE"/>
    <w:rsid w:val="00FD78F4"/>
    <w:rsid w:val="00FD7AB1"/>
    <w:rsid w:val="00FD7B5A"/>
    <w:rsid w:val="00FD7D49"/>
    <w:rsid w:val="00FD7EB0"/>
    <w:rsid w:val="00FE00DF"/>
    <w:rsid w:val="00FE1095"/>
    <w:rsid w:val="00FE1832"/>
    <w:rsid w:val="00FE1A31"/>
    <w:rsid w:val="00FE1C2A"/>
    <w:rsid w:val="00FE1C78"/>
    <w:rsid w:val="00FE2283"/>
    <w:rsid w:val="00FE236E"/>
    <w:rsid w:val="00FE25FF"/>
    <w:rsid w:val="00FE28F6"/>
    <w:rsid w:val="00FE2AEC"/>
    <w:rsid w:val="00FE3669"/>
    <w:rsid w:val="00FE3A81"/>
    <w:rsid w:val="00FE43EB"/>
    <w:rsid w:val="00FE47E8"/>
    <w:rsid w:val="00FE4DF1"/>
    <w:rsid w:val="00FE5248"/>
    <w:rsid w:val="00FE529F"/>
    <w:rsid w:val="00FE5401"/>
    <w:rsid w:val="00FE5745"/>
    <w:rsid w:val="00FE586D"/>
    <w:rsid w:val="00FE5BC2"/>
    <w:rsid w:val="00FE6299"/>
    <w:rsid w:val="00FE63A9"/>
    <w:rsid w:val="00FE6400"/>
    <w:rsid w:val="00FE67F2"/>
    <w:rsid w:val="00FE6D11"/>
    <w:rsid w:val="00FE7025"/>
    <w:rsid w:val="00FE76E5"/>
    <w:rsid w:val="00FF0126"/>
    <w:rsid w:val="00FF04C7"/>
    <w:rsid w:val="00FF0609"/>
    <w:rsid w:val="00FF092D"/>
    <w:rsid w:val="00FF0D78"/>
    <w:rsid w:val="00FF0E9B"/>
    <w:rsid w:val="00FF134E"/>
    <w:rsid w:val="00FF20A8"/>
    <w:rsid w:val="00FF2873"/>
    <w:rsid w:val="00FF2991"/>
    <w:rsid w:val="00FF2CEE"/>
    <w:rsid w:val="00FF2DC3"/>
    <w:rsid w:val="00FF338A"/>
    <w:rsid w:val="00FF473E"/>
    <w:rsid w:val="00FF5344"/>
    <w:rsid w:val="00FF54FD"/>
    <w:rsid w:val="00FF5FA6"/>
    <w:rsid w:val="00FF62AB"/>
    <w:rsid w:val="00FF63D6"/>
    <w:rsid w:val="00FF63EF"/>
    <w:rsid w:val="00FF6C1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73F6087A"/>
  <w15:docId w15:val="{96F7FE6C-3491-4D92-B405-60D9EB6C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CD2"/>
    <w:pPr>
      <w:widowControl w:val="0"/>
      <w:autoSpaceDE w:val="0"/>
      <w:autoSpaceDN w:val="0"/>
      <w:adjustRightInd w:val="0"/>
      <w:spacing w:after="240"/>
      <w:jc w:val="both"/>
    </w:pPr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autoRedefine/>
    <w:qFormat/>
    <w:rsid w:val="00FD2DDF"/>
    <w:pPr>
      <w:keepNext/>
      <w:numPr>
        <w:numId w:val="5"/>
      </w:numPr>
      <w:tabs>
        <w:tab w:val="left" w:pos="709"/>
      </w:tabs>
      <w:spacing w:before="360"/>
      <w:ind w:left="357" w:hanging="357"/>
      <w:outlineLvl w:val="0"/>
    </w:pPr>
    <w:rPr>
      <w:b/>
      <w:bCs/>
      <w:kern w:val="32"/>
      <w:szCs w:val="32"/>
    </w:rPr>
  </w:style>
  <w:style w:type="paragraph" w:styleId="berschrift2">
    <w:name w:val="heading 2"/>
    <w:basedOn w:val="Standard"/>
    <w:next w:val="Standard"/>
    <w:autoRedefine/>
    <w:qFormat/>
    <w:rsid w:val="00E6289C"/>
    <w:pPr>
      <w:keepNext/>
      <w:numPr>
        <w:ilvl w:val="1"/>
        <w:numId w:val="3"/>
      </w:numPr>
      <w:ind w:left="709" w:hanging="709"/>
      <w:outlineLvl w:val="1"/>
    </w:pPr>
    <w:rPr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511922"/>
    <w:pPr>
      <w:keepNext/>
      <w:widowControl/>
      <w:numPr>
        <w:ilvl w:val="2"/>
        <w:numId w:val="3"/>
      </w:numPr>
      <w:tabs>
        <w:tab w:val="left" w:pos="709"/>
      </w:tabs>
      <w:autoSpaceDE/>
      <w:autoSpaceDN/>
      <w:adjustRightInd/>
      <w:spacing w:before="120"/>
      <w:ind w:left="709" w:hanging="709"/>
      <w:jc w:val="left"/>
      <w:outlineLvl w:val="2"/>
    </w:pPr>
    <w:rPr>
      <w:rFonts w:cs="Times New Roman"/>
      <w:b/>
      <w:kern w:val="32"/>
      <w:szCs w:val="26"/>
    </w:rPr>
  </w:style>
  <w:style w:type="paragraph" w:styleId="berschrift4">
    <w:name w:val="heading 4"/>
    <w:basedOn w:val="Standard"/>
    <w:next w:val="Standard"/>
    <w:autoRedefine/>
    <w:qFormat/>
    <w:rsid w:val="00E6289C"/>
    <w:pPr>
      <w:keepNext/>
      <w:widowControl/>
      <w:numPr>
        <w:ilvl w:val="3"/>
        <w:numId w:val="3"/>
      </w:numPr>
      <w:tabs>
        <w:tab w:val="left" w:pos="709"/>
      </w:tabs>
      <w:autoSpaceDE/>
      <w:autoSpaceDN/>
      <w:adjustRightInd/>
      <w:ind w:left="709" w:hanging="709"/>
      <w:jc w:val="left"/>
      <w:outlineLvl w:val="3"/>
    </w:pPr>
    <w:rPr>
      <w:b/>
      <w:kern w:val="32"/>
      <w:u w:val="single"/>
    </w:rPr>
  </w:style>
  <w:style w:type="paragraph" w:styleId="berschrift6">
    <w:name w:val="heading 6"/>
    <w:basedOn w:val="Standard"/>
    <w:next w:val="Standard"/>
    <w:qFormat/>
    <w:rsid w:val="00DB0E26"/>
    <w:pPr>
      <w:spacing w:before="240" w:after="60"/>
      <w:outlineLvl w:val="5"/>
    </w:pPr>
    <w:rPr>
      <w:b/>
      <w:bCs/>
      <w:szCs w:val="22"/>
    </w:rPr>
  </w:style>
  <w:style w:type="paragraph" w:styleId="berschrift8">
    <w:name w:val="heading 8"/>
    <w:basedOn w:val="Standard"/>
    <w:next w:val="Standard"/>
    <w:link w:val="berschrift8Zchn"/>
    <w:autoRedefine/>
    <w:qFormat/>
    <w:rsid w:val="005443CF"/>
    <w:pPr>
      <w:keepNext/>
      <w:keepLines/>
      <w:widowControl/>
      <w:outlineLvl w:val="7"/>
    </w:pPr>
    <w:rPr>
      <w:color w:val="000000" w:themeColor="text1"/>
      <w:szCs w:val="22"/>
      <w:u w:val="single"/>
    </w:rPr>
  </w:style>
  <w:style w:type="paragraph" w:styleId="berschrift9">
    <w:name w:val="heading 9"/>
    <w:basedOn w:val="Standard"/>
    <w:next w:val="Standard"/>
    <w:link w:val="berschrift9Zchn"/>
    <w:autoRedefine/>
    <w:unhideWhenUsed/>
    <w:qFormat/>
    <w:rsid w:val="006226B6"/>
    <w:pPr>
      <w:keepNext/>
      <w:spacing w:before="240"/>
      <w:outlineLvl w:val="8"/>
    </w:pPr>
    <w:rPr>
      <w:rFonts w:cs="Times New Roman"/>
      <w:noProof/>
      <w:szCs w:val="22"/>
      <w:u w:val="das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5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D122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1221"/>
  </w:style>
  <w:style w:type="paragraph" w:styleId="Kopfzeile">
    <w:name w:val="header"/>
    <w:autoRedefine/>
    <w:rsid w:val="0026087C"/>
    <w:pPr>
      <w:tabs>
        <w:tab w:val="center" w:pos="4536"/>
        <w:tab w:val="right" w:pos="9072"/>
      </w:tabs>
      <w:jc w:val="center"/>
    </w:pPr>
    <w:rPr>
      <w:rFonts w:ascii="Arial" w:hAnsi="Arial" w:cs="Arial"/>
      <w:sz w:val="16"/>
    </w:rPr>
  </w:style>
  <w:style w:type="paragraph" w:styleId="Textkrper-Einzug2">
    <w:name w:val="Body Text Indent 2"/>
    <w:basedOn w:val="Standard"/>
    <w:semiHidden/>
    <w:rsid w:val="00574A40"/>
    <w:pPr>
      <w:ind w:left="708"/>
    </w:pPr>
  </w:style>
  <w:style w:type="character" w:styleId="Funotenzeichen">
    <w:name w:val="footnote reference"/>
    <w:semiHidden/>
    <w:rsid w:val="00B12238"/>
    <w:rPr>
      <w:vertAlign w:val="superscript"/>
    </w:rPr>
  </w:style>
  <w:style w:type="paragraph" w:styleId="Funotentext">
    <w:name w:val="footnote text"/>
    <w:basedOn w:val="Standard"/>
    <w:semiHidden/>
    <w:rsid w:val="00B12238"/>
  </w:style>
  <w:style w:type="paragraph" w:styleId="Textkrper-Zeileneinzug">
    <w:name w:val="Body Text Indent"/>
    <w:basedOn w:val="Standard"/>
    <w:rsid w:val="00B12238"/>
    <w:pPr>
      <w:ind w:left="283"/>
    </w:pPr>
  </w:style>
  <w:style w:type="paragraph" w:styleId="Textkrper">
    <w:name w:val="Body Text"/>
    <w:basedOn w:val="Standard"/>
    <w:link w:val="TextkrperZchn"/>
    <w:rsid w:val="00D60250"/>
  </w:style>
  <w:style w:type="paragraph" w:styleId="Listenabsatz">
    <w:name w:val="List Paragraph"/>
    <w:basedOn w:val="Standard"/>
    <w:uiPriority w:val="34"/>
    <w:qFormat/>
    <w:rsid w:val="00DB0E26"/>
    <w:pPr>
      <w:ind w:left="720"/>
    </w:pPr>
  </w:style>
  <w:style w:type="paragraph" w:customStyle="1" w:styleId="Grundlinie">
    <w:name w:val="Grundlinie"/>
    <w:basedOn w:val="Standard"/>
    <w:next w:val="berschrift2"/>
    <w:rsid w:val="00CC72DD"/>
    <w:pPr>
      <w:keepNext/>
      <w:pBdr>
        <w:bottom w:val="single" w:sz="6" w:space="1" w:color="auto"/>
      </w:pBdr>
      <w:spacing w:after="480" w:line="313" w:lineRule="atLeast"/>
    </w:pPr>
  </w:style>
  <w:style w:type="paragraph" w:styleId="E-Mail-Signatur">
    <w:name w:val="E-mail Signature"/>
    <w:basedOn w:val="Standard"/>
    <w:rsid w:val="00A24A1E"/>
  </w:style>
  <w:style w:type="paragraph" w:customStyle="1" w:styleId="CM65">
    <w:name w:val="CM65"/>
    <w:basedOn w:val="Standard"/>
    <w:next w:val="Standard"/>
    <w:rsid w:val="000051B8"/>
  </w:style>
  <w:style w:type="paragraph" w:customStyle="1" w:styleId="CM14">
    <w:name w:val="CM14"/>
    <w:basedOn w:val="Standard"/>
    <w:next w:val="Standard"/>
    <w:rsid w:val="000051B8"/>
    <w:pPr>
      <w:spacing w:line="378" w:lineRule="atLeast"/>
    </w:pPr>
  </w:style>
  <w:style w:type="paragraph" w:customStyle="1" w:styleId="Default">
    <w:name w:val="Default"/>
    <w:rsid w:val="000051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0">
    <w:name w:val="CM20"/>
    <w:basedOn w:val="Default"/>
    <w:next w:val="Default"/>
    <w:rsid w:val="000051B8"/>
    <w:pPr>
      <w:spacing w:line="378" w:lineRule="atLeast"/>
    </w:pPr>
    <w:rPr>
      <w:rFonts w:cs="Times New Roman"/>
      <w:color w:val="auto"/>
    </w:rPr>
  </w:style>
  <w:style w:type="paragraph" w:customStyle="1" w:styleId="CM68">
    <w:name w:val="CM68"/>
    <w:basedOn w:val="Standard"/>
    <w:next w:val="Standard"/>
    <w:rsid w:val="000051B8"/>
  </w:style>
  <w:style w:type="character" w:customStyle="1" w:styleId="st">
    <w:name w:val="st"/>
    <w:basedOn w:val="Absatz-Standardschriftart"/>
    <w:rsid w:val="0052631B"/>
  </w:style>
  <w:style w:type="paragraph" w:customStyle="1" w:styleId="CM13">
    <w:name w:val="CM13"/>
    <w:basedOn w:val="Default"/>
    <w:next w:val="Default"/>
    <w:rsid w:val="0052631B"/>
    <w:pPr>
      <w:spacing w:line="378" w:lineRule="atLeast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rsid w:val="0052631B"/>
    <w:rPr>
      <w:rFonts w:cs="Times New Roman"/>
      <w:color w:val="auto"/>
    </w:rPr>
  </w:style>
  <w:style w:type="paragraph" w:customStyle="1" w:styleId="CM62">
    <w:name w:val="CM62"/>
    <w:basedOn w:val="Default"/>
    <w:next w:val="Default"/>
    <w:rsid w:val="0052631B"/>
    <w:rPr>
      <w:rFonts w:cs="Times New Roman"/>
      <w:color w:val="auto"/>
    </w:rPr>
  </w:style>
  <w:style w:type="paragraph" w:customStyle="1" w:styleId="CM63">
    <w:name w:val="CM63"/>
    <w:basedOn w:val="Default"/>
    <w:next w:val="Default"/>
    <w:rsid w:val="0052631B"/>
    <w:rPr>
      <w:rFonts w:cs="Times New Roman"/>
      <w:color w:val="auto"/>
    </w:rPr>
  </w:style>
  <w:style w:type="paragraph" w:styleId="Sprechblasentext">
    <w:name w:val="Balloon Text"/>
    <w:basedOn w:val="Standard"/>
    <w:semiHidden/>
    <w:rsid w:val="00461E7C"/>
    <w:rPr>
      <w:rFonts w:ascii="Tahoma" w:hAnsi="Tahoma" w:cs="Tahoma"/>
      <w:sz w:val="16"/>
      <w:szCs w:val="16"/>
    </w:rPr>
  </w:style>
  <w:style w:type="paragraph" w:customStyle="1" w:styleId="Tabelle">
    <w:name w:val="Tabelle"/>
    <w:basedOn w:val="Standard"/>
    <w:link w:val="TabelleZchn"/>
    <w:autoRedefine/>
    <w:qFormat/>
    <w:rsid w:val="007A7012"/>
    <w:pPr>
      <w:keepNext/>
      <w:spacing w:before="120" w:after="60"/>
      <w:ind w:left="1134" w:hanging="1134"/>
      <w:jc w:val="left"/>
    </w:pPr>
    <w:rPr>
      <w:i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B45D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TabelleZchn">
    <w:name w:val="Tabelle Zchn"/>
    <w:link w:val="Tabelle"/>
    <w:rsid w:val="007A7012"/>
    <w:rPr>
      <w:rFonts w:ascii="Arial" w:hAnsi="Arial" w:cs="Arial"/>
      <w:i/>
    </w:rPr>
  </w:style>
  <w:style w:type="paragraph" w:styleId="Verzeichnis1">
    <w:name w:val="toc 1"/>
    <w:basedOn w:val="Tabelle"/>
    <w:next w:val="Tabelle"/>
    <w:autoRedefine/>
    <w:uiPriority w:val="39"/>
    <w:rsid w:val="00705F88"/>
    <w:pPr>
      <w:tabs>
        <w:tab w:val="right" w:leader="dot" w:pos="9060"/>
      </w:tabs>
      <w:spacing w:after="0"/>
      <w:ind w:left="425" w:hanging="425"/>
    </w:pPr>
    <w:rPr>
      <w:i w:val="0"/>
      <w:szCs w:val="22"/>
    </w:rPr>
  </w:style>
  <w:style w:type="paragraph" w:styleId="Verzeichnis2">
    <w:name w:val="toc 2"/>
    <w:basedOn w:val="Standard"/>
    <w:next w:val="Standard"/>
    <w:autoRedefine/>
    <w:uiPriority w:val="39"/>
    <w:rsid w:val="001B45D1"/>
    <w:pPr>
      <w:ind w:left="240"/>
    </w:pPr>
  </w:style>
  <w:style w:type="character" w:styleId="Hyperlink">
    <w:name w:val="Hyperlink"/>
    <w:uiPriority w:val="99"/>
    <w:unhideWhenUsed/>
    <w:rsid w:val="001B45D1"/>
    <w:rPr>
      <w:color w:val="0000FF"/>
      <w:u w:val="single"/>
    </w:rPr>
  </w:style>
  <w:style w:type="character" w:customStyle="1" w:styleId="berschrift3Zchn">
    <w:name w:val="Überschrift 3 Zchn"/>
    <w:link w:val="berschrift3"/>
    <w:rsid w:val="00511922"/>
    <w:rPr>
      <w:rFonts w:ascii="Arial" w:hAnsi="Arial"/>
      <w:b/>
      <w:kern w:val="32"/>
      <w:sz w:val="22"/>
      <w:szCs w:val="26"/>
    </w:rPr>
  </w:style>
  <w:style w:type="paragraph" w:customStyle="1" w:styleId="Formatvorlage1">
    <w:name w:val="Formatvorlage1"/>
    <w:basedOn w:val="Standard"/>
    <w:autoRedefine/>
    <w:rsid w:val="0089763B"/>
    <w:pPr>
      <w:numPr>
        <w:numId w:val="1"/>
      </w:numPr>
      <w:tabs>
        <w:tab w:val="clear" w:pos="720"/>
        <w:tab w:val="left" w:pos="322"/>
      </w:tabs>
      <w:spacing w:before="220" w:after="0"/>
      <w:ind w:left="312" w:hanging="284"/>
      <w:jc w:val="left"/>
    </w:pPr>
    <w:rPr>
      <w:b/>
      <w:color w:val="000000"/>
      <w:szCs w:val="22"/>
      <w:u w:val="single"/>
    </w:rPr>
  </w:style>
  <w:style w:type="paragraph" w:styleId="Textkrper-Einzug3">
    <w:name w:val="Body Text Indent 3"/>
    <w:basedOn w:val="Standard"/>
    <w:link w:val="Textkrper-Einzug3Zchn"/>
    <w:rsid w:val="00CC3C68"/>
    <w:pPr>
      <w:ind w:left="283"/>
    </w:pPr>
    <w:rPr>
      <w:sz w:val="16"/>
      <w:szCs w:val="16"/>
    </w:rPr>
  </w:style>
  <w:style w:type="paragraph" w:styleId="Beschriftung">
    <w:name w:val="caption"/>
    <w:basedOn w:val="Standard"/>
    <w:next w:val="Standard"/>
    <w:unhideWhenUsed/>
    <w:qFormat/>
    <w:rsid w:val="000F5D1B"/>
    <w:rPr>
      <w:b/>
      <w:bCs/>
    </w:rPr>
  </w:style>
  <w:style w:type="character" w:customStyle="1" w:styleId="FuzeileZchn">
    <w:name w:val="Fußzeile Zchn"/>
    <w:link w:val="Fuzeile"/>
    <w:uiPriority w:val="99"/>
    <w:rsid w:val="00CE3450"/>
    <w:rPr>
      <w:rFonts w:ascii="Arial" w:hAnsi="Arial" w:cs="Arial"/>
    </w:rPr>
  </w:style>
  <w:style w:type="paragraph" w:styleId="Verzeichnis3">
    <w:name w:val="toc 3"/>
    <w:basedOn w:val="Standard"/>
    <w:next w:val="Standard"/>
    <w:autoRedefine/>
    <w:uiPriority w:val="39"/>
    <w:rsid w:val="00CC72F8"/>
    <w:pPr>
      <w:tabs>
        <w:tab w:val="left" w:pos="1100"/>
        <w:tab w:val="right" w:leader="dot" w:pos="9060"/>
      </w:tabs>
      <w:ind w:left="400"/>
    </w:pPr>
  </w:style>
  <w:style w:type="character" w:customStyle="1" w:styleId="berschrift9Zchn">
    <w:name w:val="Überschrift 9 Zchn"/>
    <w:link w:val="berschrift9"/>
    <w:rsid w:val="006226B6"/>
    <w:rPr>
      <w:rFonts w:ascii="Arial" w:eastAsia="Times New Roman" w:hAnsi="Arial" w:cs="Times New Roman"/>
      <w:noProof/>
      <w:szCs w:val="22"/>
      <w:u w:val="dash"/>
    </w:rPr>
  </w:style>
  <w:style w:type="numbering" w:customStyle="1" w:styleId="KeineListe1">
    <w:name w:val="Keine Liste1"/>
    <w:next w:val="KeineListe"/>
    <w:uiPriority w:val="99"/>
    <w:semiHidden/>
    <w:unhideWhenUsed/>
    <w:rsid w:val="00FA4477"/>
  </w:style>
  <w:style w:type="numbering" w:customStyle="1" w:styleId="RSberschriften-Gliederung">
    <w:name w:val="RS_Überschriften-Gliederung"/>
    <w:basedOn w:val="KeineListe"/>
    <w:rsid w:val="00E6289C"/>
    <w:pPr>
      <w:numPr>
        <w:numId w:val="2"/>
      </w:numPr>
    </w:pPr>
  </w:style>
  <w:style w:type="paragraph" w:customStyle="1" w:styleId="Funote">
    <w:name w:val="Fußnote"/>
    <w:basedOn w:val="Funotentext"/>
    <w:qFormat/>
    <w:rsid w:val="00BE7AF3"/>
    <w:pPr>
      <w:keepLines/>
      <w:widowControl/>
      <w:spacing w:after="60"/>
      <w:ind w:left="170" w:hanging="170"/>
    </w:pPr>
    <w:rPr>
      <w:sz w:val="18"/>
    </w:rPr>
  </w:style>
  <w:style w:type="character" w:customStyle="1" w:styleId="Textkrper-Einzug3Zchn">
    <w:name w:val="Textkörper-Einzug 3 Zchn"/>
    <w:basedOn w:val="Absatz-Standardschriftart"/>
    <w:link w:val="Textkrper-Einzug3"/>
    <w:rsid w:val="00CC3C68"/>
    <w:rPr>
      <w:rFonts w:ascii="Arial" w:hAnsi="Arial" w:cs="Arial"/>
      <w:sz w:val="16"/>
      <w:szCs w:val="16"/>
    </w:rPr>
  </w:style>
  <w:style w:type="character" w:customStyle="1" w:styleId="berschrift8Zchn">
    <w:name w:val="Überschrift 8 Zchn"/>
    <w:basedOn w:val="Absatz-Standardschriftart"/>
    <w:link w:val="berschrift8"/>
    <w:rsid w:val="005443CF"/>
    <w:rPr>
      <w:rFonts w:ascii="Arial" w:hAnsi="Arial" w:cs="Arial"/>
      <w:color w:val="000000" w:themeColor="text1"/>
      <w:sz w:val="22"/>
      <w:szCs w:val="22"/>
      <w:u w:val="single"/>
    </w:rPr>
  </w:style>
  <w:style w:type="paragraph" w:styleId="Untertitel">
    <w:name w:val="Subtitle"/>
    <w:basedOn w:val="Standard"/>
    <w:next w:val="Standard"/>
    <w:link w:val="UntertitelZchn"/>
    <w:qFormat/>
    <w:rsid w:val="00FD2DDF"/>
    <w:pPr>
      <w:numPr>
        <w:ilvl w:val="1"/>
      </w:numPr>
      <w:spacing w:befor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FD2D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794FC6"/>
    <w:rPr>
      <w:rFonts w:ascii="Arial" w:hAnsi="Arial" w:cs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647E1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47E1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7E1F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47E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47E1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A1A9-5AA4-40CC-858B-75C3E02B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1736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EFP</vt:lpstr>
    </vt:vector>
  </TitlesOfParts>
  <Company>Landesverwaltungsamt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EFP</dc:title>
  <dc:creator>Schilg, Ralf</dc:creator>
  <cp:lastModifiedBy>Bucher, Sebastian</cp:lastModifiedBy>
  <cp:revision>2</cp:revision>
  <cp:lastPrinted>2024-04-25T13:05:00Z</cp:lastPrinted>
  <dcterms:created xsi:type="dcterms:W3CDTF">2025-01-03T12:53:00Z</dcterms:created>
  <dcterms:modified xsi:type="dcterms:W3CDTF">2025-01-03T12:53:00Z</dcterms:modified>
</cp:coreProperties>
</file>