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BB4A7" w14:textId="77777777" w:rsidR="006843F0" w:rsidRDefault="006843F0" w:rsidP="00750733">
      <w:pPr>
        <w:pStyle w:val="berschrift1"/>
        <w:spacing w:before="0" w:after="0"/>
        <w:jc w:val="center"/>
        <w:rPr>
          <w:rFonts w:ascii="Arial" w:hAnsi="Arial"/>
          <w:bCs w:val="0"/>
          <w:sz w:val="24"/>
          <w:szCs w:val="24"/>
        </w:rPr>
      </w:pPr>
    </w:p>
    <w:p w14:paraId="62DB55E7" w14:textId="77777777" w:rsidR="006843F0" w:rsidRDefault="006843F0" w:rsidP="00750733">
      <w:pPr>
        <w:pStyle w:val="berschrift1"/>
        <w:spacing w:before="0" w:after="0"/>
        <w:jc w:val="center"/>
        <w:rPr>
          <w:rFonts w:ascii="Arial" w:hAnsi="Arial"/>
          <w:bCs w:val="0"/>
          <w:sz w:val="24"/>
          <w:szCs w:val="24"/>
        </w:rPr>
      </w:pPr>
    </w:p>
    <w:p w14:paraId="6E008569" w14:textId="798E4ADF" w:rsidR="00750733" w:rsidRPr="00750733" w:rsidRDefault="00C86F44" w:rsidP="00750733">
      <w:pPr>
        <w:pStyle w:val="berschrift1"/>
        <w:spacing w:before="0" w:after="0"/>
        <w:jc w:val="center"/>
        <w:rPr>
          <w:rFonts w:ascii="Arial" w:hAnsi="Arial"/>
          <w:sz w:val="24"/>
          <w:szCs w:val="24"/>
        </w:rPr>
      </w:pPr>
      <w:r>
        <w:rPr>
          <w:rFonts w:ascii="Arial" w:hAnsi="Arial"/>
          <w:bCs w:val="0"/>
          <w:sz w:val="24"/>
          <w:szCs w:val="24"/>
        </w:rPr>
        <w:t>Bekanntmachung</w:t>
      </w:r>
    </w:p>
    <w:p w14:paraId="250B0D59" w14:textId="77777777" w:rsidR="00750733" w:rsidRDefault="00750733" w:rsidP="00750733">
      <w:pPr>
        <w:ind w:right="198"/>
        <w:jc w:val="center"/>
        <w:rPr>
          <w:rFonts w:ascii="Arial" w:hAnsi="Arial" w:cs="Arial"/>
          <w:b/>
          <w:bCs/>
          <w:sz w:val="22"/>
          <w:szCs w:val="22"/>
        </w:rPr>
      </w:pPr>
      <w:r>
        <w:rPr>
          <w:rFonts w:ascii="Arial" w:hAnsi="Arial" w:cs="Arial"/>
          <w:b/>
          <w:bCs/>
          <w:sz w:val="22"/>
          <w:szCs w:val="22"/>
        </w:rPr>
        <w:t>über den Erörterungstermin im Planfeststellungsverfahren für das Bauvorhaben</w:t>
      </w:r>
    </w:p>
    <w:p w14:paraId="340BE114" w14:textId="0D0AEE42" w:rsidR="00C86F44" w:rsidRDefault="00605DD8" w:rsidP="00750733">
      <w:pPr>
        <w:ind w:right="198"/>
        <w:jc w:val="center"/>
        <w:rPr>
          <w:rFonts w:ascii="Arial" w:hAnsi="Arial" w:cs="Arial"/>
          <w:b/>
          <w:bCs/>
          <w:sz w:val="22"/>
          <w:szCs w:val="22"/>
        </w:rPr>
      </w:pPr>
      <w:r>
        <w:rPr>
          <w:rFonts w:ascii="Arial" w:hAnsi="Arial" w:cs="Arial"/>
          <w:b/>
          <w:bCs/>
          <w:sz w:val="22"/>
          <w:szCs w:val="22"/>
        </w:rPr>
        <w:t>„B 156 Bautzen – Weißwasser Ortsumgehung Malschwitz/Niedergurig“</w:t>
      </w:r>
    </w:p>
    <w:p w14:paraId="77631B3C" w14:textId="7BE70DFD" w:rsidR="00605DD8" w:rsidRDefault="00605DD8" w:rsidP="00750733">
      <w:pPr>
        <w:ind w:right="198"/>
        <w:jc w:val="center"/>
        <w:rPr>
          <w:rFonts w:ascii="Arial" w:hAnsi="Arial" w:cs="Arial"/>
          <w:b/>
          <w:bCs/>
          <w:sz w:val="22"/>
          <w:szCs w:val="22"/>
        </w:rPr>
      </w:pPr>
      <w:r>
        <w:rPr>
          <w:rFonts w:ascii="Arial" w:hAnsi="Arial" w:cs="Arial"/>
          <w:b/>
          <w:bCs/>
          <w:sz w:val="22"/>
          <w:szCs w:val="22"/>
        </w:rPr>
        <w:t xml:space="preserve">- Anhörungsverfahren - </w:t>
      </w:r>
    </w:p>
    <w:p w14:paraId="46C69CA0" w14:textId="77777777" w:rsidR="00750733" w:rsidRDefault="00750733" w:rsidP="00750733">
      <w:pPr>
        <w:jc w:val="center"/>
        <w:rPr>
          <w:rFonts w:ascii="Arial" w:hAnsi="Arial" w:cs="Arial"/>
          <w:b/>
          <w:sz w:val="22"/>
          <w:szCs w:val="22"/>
        </w:rPr>
      </w:pPr>
    </w:p>
    <w:p w14:paraId="4C73703B" w14:textId="77777777" w:rsidR="00750733" w:rsidRDefault="00750733" w:rsidP="00750733">
      <w:pPr>
        <w:jc w:val="center"/>
        <w:rPr>
          <w:rFonts w:ascii="Arial" w:hAnsi="Arial" w:cs="Arial"/>
          <w:b/>
          <w:sz w:val="22"/>
          <w:szCs w:val="22"/>
        </w:rPr>
      </w:pPr>
    </w:p>
    <w:p w14:paraId="03A55391" w14:textId="77777777" w:rsidR="008877F3" w:rsidRDefault="008877F3" w:rsidP="00750733">
      <w:pPr>
        <w:pStyle w:val="Textkrper"/>
        <w:rPr>
          <w:rFonts w:ascii="Arial" w:hAnsi="Arial" w:cs="Arial"/>
          <w:sz w:val="22"/>
          <w:szCs w:val="22"/>
        </w:rPr>
      </w:pPr>
    </w:p>
    <w:p w14:paraId="358B7D03" w14:textId="1028C58E" w:rsidR="00750733" w:rsidRDefault="00750733" w:rsidP="00750733">
      <w:pPr>
        <w:ind w:right="-86"/>
        <w:jc w:val="both"/>
        <w:rPr>
          <w:rFonts w:ascii="Arial" w:hAnsi="Arial" w:cs="Arial"/>
          <w:sz w:val="22"/>
          <w:szCs w:val="22"/>
        </w:rPr>
      </w:pPr>
      <w:r>
        <w:rPr>
          <w:rFonts w:ascii="Arial" w:hAnsi="Arial" w:cs="Arial"/>
          <w:sz w:val="22"/>
          <w:szCs w:val="22"/>
        </w:rPr>
        <w:t xml:space="preserve">Der Erörterungstermin findet am </w:t>
      </w:r>
      <w:r w:rsidR="0044148C">
        <w:rPr>
          <w:rFonts w:ascii="Arial" w:hAnsi="Arial" w:cs="Arial"/>
          <w:b/>
          <w:sz w:val="22"/>
          <w:szCs w:val="22"/>
        </w:rPr>
        <w:t>28. u</w:t>
      </w:r>
      <w:r w:rsidR="00605DD8">
        <w:rPr>
          <w:rFonts w:ascii="Arial" w:hAnsi="Arial" w:cs="Arial"/>
          <w:b/>
          <w:sz w:val="22"/>
          <w:szCs w:val="22"/>
        </w:rPr>
        <w:t>nd 29. März 2022</w:t>
      </w:r>
      <w:r w:rsidR="00C86F44">
        <w:rPr>
          <w:rFonts w:ascii="Arial" w:hAnsi="Arial" w:cs="Arial"/>
          <w:sz w:val="22"/>
          <w:szCs w:val="22"/>
        </w:rPr>
        <w:t xml:space="preserve">, </w:t>
      </w:r>
      <w:r w:rsidR="00C86F44">
        <w:rPr>
          <w:rFonts w:ascii="Arial" w:hAnsi="Arial" w:cs="Arial"/>
          <w:b/>
          <w:sz w:val="22"/>
          <w:szCs w:val="22"/>
        </w:rPr>
        <w:t xml:space="preserve">Beginn </w:t>
      </w:r>
      <w:r w:rsidR="009863F4">
        <w:rPr>
          <w:rFonts w:ascii="Arial" w:hAnsi="Arial" w:cs="Arial"/>
          <w:b/>
          <w:sz w:val="22"/>
          <w:szCs w:val="22"/>
        </w:rPr>
        <w:t xml:space="preserve">jeweils </w:t>
      </w:r>
      <w:r w:rsidR="00C86F44">
        <w:rPr>
          <w:rFonts w:ascii="Arial" w:hAnsi="Arial" w:cs="Arial"/>
          <w:b/>
          <w:sz w:val="22"/>
          <w:szCs w:val="22"/>
        </w:rPr>
        <w:t xml:space="preserve">10.00 Uhr (Einlass 09.30 Uhr) </w:t>
      </w:r>
      <w:r w:rsidR="00605DD8">
        <w:rPr>
          <w:rFonts w:ascii="Arial" w:hAnsi="Arial" w:cs="Arial"/>
          <w:sz w:val="22"/>
          <w:szCs w:val="22"/>
        </w:rPr>
        <w:t>im BUDISSA – Sportzentrum, Birnenallee 8 in 02694 Malschwitz/OT Kleinbautzen</w:t>
      </w:r>
      <w:r w:rsidR="00C86F44">
        <w:rPr>
          <w:rFonts w:ascii="Arial" w:hAnsi="Arial" w:cs="Arial"/>
          <w:sz w:val="22"/>
          <w:szCs w:val="22"/>
        </w:rPr>
        <w:t>,</w:t>
      </w:r>
      <w:r>
        <w:rPr>
          <w:rFonts w:ascii="Arial" w:hAnsi="Arial" w:cs="Arial"/>
          <w:b/>
          <w:sz w:val="22"/>
          <w:szCs w:val="22"/>
        </w:rPr>
        <w:t xml:space="preserve"> </w:t>
      </w:r>
      <w:r>
        <w:rPr>
          <w:rFonts w:ascii="Arial" w:hAnsi="Arial" w:cs="Arial"/>
          <w:sz w:val="22"/>
          <w:szCs w:val="22"/>
        </w:rPr>
        <w:t>statt.</w:t>
      </w:r>
    </w:p>
    <w:p w14:paraId="4347AE10" w14:textId="77777777" w:rsidR="00750733" w:rsidRDefault="00750733" w:rsidP="00750733">
      <w:pPr>
        <w:ind w:left="705"/>
        <w:jc w:val="both"/>
        <w:rPr>
          <w:rFonts w:ascii="Arial" w:hAnsi="Arial" w:cs="Arial"/>
          <w:sz w:val="22"/>
          <w:szCs w:val="22"/>
        </w:rPr>
      </w:pPr>
    </w:p>
    <w:p w14:paraId="2FED6AB7" w14:textId="77777777" w:rsidR="00750733" w:rsidRDefault="00750733" w:rsidP="00750733">
      <w:pPr>
        <w:pStyle w:val="Listenabsatz"/>
        <w:numPr>
          <w:ilvl w:val="0"/>
          <w:numId w:val="11"/>
        </w:numPr>
        <w:ind w:left="567" w:hanging="567"/>
        <w:jc w:val="both"/>
        <w:rPr>
          <w:rFonts w:ascii="Arial" w:hAnsi="Arial" w:cs="Arial"/>
          <w:sz w:val="22"/>
          <w:szCs w:val="22"/>
        </w:rPr>
      </w:pPr>
      <w:r>
        <w:rPr>
          <w:rFonts w:ascii="Arial" w:hAnsi="Arial" w:cs="Arial"/>
          <w:sz w:val="22"/>
          <w:szCs w:val="22"/>
        </w:rPr>
        <w:t>Der voraussichtliche Verlauf des Erörterungstermins ist wie folgt geplant:</w:t>
      </w:r>
    </w:p>
    <w:p w14:paraId="4223AC39" w14:textId="77777777" w:rsidR="00750733" w:rsidRDefault="00750733" w:rsidP="00750733">
      <w:pPr>
        <w:jc w:val="both"/>
        <w:rPr>
          <w:rFonts w:ascii="Arial" w:hAnsi="Arial" w:cs="Arial"/>
          <w:sz w:val="22"/>
          <w:szCs w:val="22"/>
        </w:rPr>
      </w:pPr>
    </w:p>
    <w:p w14:paraId="6D92D3F5" w14:textId="55A9B4AA" w:rsidR="00750733" w:rsidRDefault="00605DD8" w:rsidP="00750733">
      <w:pPr>
        <w:jc w:val="both"/>
        <w:rPr>
          <w:rFonts w:ascii="Arial" w:hAnsi="Arial" w:cs="Arial"/>
          <w:b/>
          <w:sz w:val="22"/>
          <w:szCs w:val="22"/>
        </w:rPr>
      </w:pPr>
      <w:r>
        <w:rPr>
          <w:rFonts w:ascii="Arial" w:hAnsi="Arial" w:cs="Arial"/>
          <w:b/>
          <w:sz w:val="22"/>
          <w:szCs w:val="22"/>
          <w:u w:val="single"/>
        </w:rPr>
        <w:t>Montag, 28. März 2022</w:t>
      </w:r>
      <w:r w:rsidR="00750733">
        <w:rPr>
          <w:rFonts w:ascii="Arial" w:hAnsi="Arial" w:cs="Arial"/>
          <w:b/>
          <w:sz w:val="22"/>
          <w:szCs w:val="22"/>
        </w:rPr>
        <w:t xml:space="preserve"> </w:t>
      </w:r>
    </w:p>
    <w:p w14:paraId="34DA4242" w14:textId="77777777" w:rsidR="008877F3" w:rsidRDefault="008877F3" w:rsidP="00750733">
      <w:pPr>
        <w:jc w:val="both"/>
        <w:rPr>
          <w:rFonts w:ascii="Arial" w:hAnsi="Arial" w:cs="Arial"/>
          <w:b/>
          <w:sz w:val="22"/>
          <w:szCs w:val="22"/>
        </w:rPr>
      </w:pPr>
    </w:p>
    <w:p w14:paraId="59E15EBC" w14:textId="062D270E" w:rsidR="008877F3" w:rsidRDefault="0041472C" w:rsidP="0041472C">
      <w:pPr>
        <w:pStyle w:val="Listenabsatz"/>
        <w:numPr>
          <w:ilvl w:val="0"/>
          <w:numId w:val="15"/>
        </w:numPr>
        <w:tabs>
          <w:tab w:val="left" w:pos="720"/>
        </w:tabs>
        <w:rPr>
          <w:rFonts w:ascii="Arial" w:hAnsi="Arial" w:cs="Arial"/>
          <w:sz w:val="22"/>
          <w:szCs w:val="22"/>
        </w:rPr>
      </w:pPr>
      <w:r>
        <w:rPr>
          <w:rFonts w:ascii="Arial" w:hAnsi="Arial" w:cs="Arial"/>
          <w:sz w:val="22"/>
          <w:szCs w:val="22"/>
        </w:rPr>
        <w:t>Begrüßung und rechtliche Einführung in das Planfeststellungsverfahren</w:t>
      </w:r>
    </w:p>
    <w:p w14:paraId="0D3FF3BE" w14:textId="4802498E" w:rsidR="0041472C" w:rsidRDefault="0041472C" w:rsidP="0041472C">
      <w:pPr>
        <w:pStyle w:val="Listenabsatz"/>
        <w:numPr>
          <w:ilvl w:val="0"/>
          <w:numId w:val="15"/>
        </w:numPr>
        <w:tabs>
          <w:tab w:val="left" w:pos="720"/>
        </w:tabs>
        <w:rPr>
          <w:rFonts w:ascii="Arial" w:hAnsi="Arial" w:cs="Arial"/>
          <w:sz w:val="22"/>
          <w:szCs w:val="22"/>
        </w:rPr>
      </w:pPr>
      <w:r>
        <w:rPr>
          <w:rFonts w:ascii="Arial" w:hAnsi="Arial" w:cs="Arial"/>
          <w:sz w:val="22"/>
          <w:szCs w:val="22"/>
        </w:rPr>
        <w:t>10.00 Uhr bis 14.00 Uhr Erörterung der Einwendungen der durch Rechtsanwälte vertretenen Einwender</w:t>
      </w:r>
    </w:p>
    <w:p w14:paraId="1ACC9E09" w14:textId="18A6532F" w:rsidR="0041472C" w:rsidRDefault="0041472C" w:rsidP="0041472C">
      <w:pPr>
        <w:pStyle w:val="Listenabsatz"/>
        <w:numPr>
          <w:ilvl w:val="0"/>
          <w:numId w:val="15"/>
        </w:numPr>
        <w:tabs>
          <w:tab w:val="left" w:pos="720"/>
        </w:tabs>
        <w:rPr>
          <w:rFonts w:ascii="Arial" w:hAnsi="Arial" w:cs="Arial"/>
          <w:sz w:val="22"/>
          <w:szCs w:val="22"/>
        </w:rPr>
      </w:pPr>
      <w:r>
        <w:rPr>
          <w:rFonts w:ascii="Arial" w:hAnsi="Arial" w:cs="Arial"/>
          <w:sz w:val="22"/>
          <w:szCs w:val="22"/>
        </w:rPr>
        <w:t>ab 14.00 Uhr Erörterung der Stellungnahmen und Einwendungen der Träger öffentlicher Belange sowie der Naturschutzvereinigungen</w:t>
      </w:r>
    </w:p>
    <w:p w14:paraId="4B0212C9" w14:textId="77777777" w:rsidR="0041472C" w:rsidRPr="0041472C" w:rsidRDefault="0041472C" w:rsidP="0041472C">
      <w:pPr>
        <w:tabs>
          <w:tab w:val="left" w:pos="720"/>
        </w:tabs>
        <w:ind w:left="330"/>
        <w:rPr>
          <w:rFonts w:ascii="Arial" w:hAnsi="Arial" w:cs="Arial"/>
          <w:sz w:val="22"/>
          <w:szCs w:val="22"/>
        </w:rPr>
      </w:pPr>
    </w:p>
    <w:p w14:paraId="35FC4AB5" w14:textId="42C352AC" w:rsidR="008877F3" w:rsidRDefault="00605DD8" w:rsidP="008877F3">
      <w:pPr>
        <w:rPr>
          <w:rFonts w:ascii="Arial" w:hAnsi="Arial" w:cs="Arial"/>
          <w:b/>
          <w:sz w:val="22"/>
          <w:szCs w:val="22"/>
          <w:u w:val="single"/>
        </w:rPr>
      </w:pPr>
      <w:r>
        <w:rPr>
          <w:rFonts w:ascii="Arial" w:hAnsi="Arial" w:cs="Arial"/>
          <w:b/>
          <w:sz w:val="22"/>
          <w:szCs w:val="22"/>
          <w:u w:val="single"/>
        </w:rPr>
        <w:t>Dienstag, 29. März 2022</w:t>
      </w:r>
    </w:p>
    <w:p w14:paraId="2ACAD7A0" w14:textId="77777777" w:rsidR="008877F3" w:rsidRPr="008877F3" w:rsidRDefault="008877F3" w:rsidP="008877F3">
      <w:pPr>
        <w:rPr>
          <w:rFonts w:ascii="Arial" w:hAnsi="Arial" w:cs="Arial"/>
          <w:b/>
          <w:sz w:val="22"/>
          <w:szCs w:val="22"/>
          <w:u w:val="single"/>
        </w:rPr>
      </w:pPr>
    </w:p>
    <w:p w14:paraId="2D0E4304" w14:textId="51A22F05" w:rsidR="008877F3" w:rsidRPr="0041472C" w:rsidRDefault="008877F3" w:rsidP="00B550CB">
      <w:pPr>
        <w:pStyle w:val="Listenabsatz"/>
        <w:numPr>
          <w:ilvl w:val="0"/>
          <w:numId w:val="14"/>
        </w:numPr>
        <w:jc w:val="both"/>
        <w:rPr>
          <w:rFonts w:ascii="Arial" w:hAnsi="Arial" w:cs="Arial"/>
          <w:sz w:val="22"/>
          <w:szCs w:val="22"/>
        </w:rPr>
      </w:pPr>
      <w:r w:rsidRPr="0041472C">
        <w:rPr>
          <w:rFonts w:ascii="Arial" w:hAnsi="Arial" w:cs="Arial"/>
          <w:sz w:val="22"/>
          <w:szCs w:val="22"/>
        </w:rPr>
        <w:t>Begrüßung und rechtliche Einführung in das Planfeststellungsverfahren</w:t>
      </w:r>
    </w:p>
    <w:p w14:paraId="172DAAD3" w14:textId="6E5616F2" w:rsidR="00750733" w:rsidRPr="0041472C" w:rsidRDefault="008877F3" w:rsidP="009863F4">
      <w:pPr>
        <w:pStyle w:val="Listenabsatz"/>
        <w:numPr>
          <w:ilvl w:val="0"/>
          <w:numId w:val="14"/>
        </w:numPr>
        <w:jc w:val="both"/>
        <w:rPr>
          <w:rFonts w:ascii="Arial" w:hAnsi="Arial" w:cs="Arial"/>
          <w:sz w:val="22"/>
          <w:szCs w:val="22"/>
          <w:u w:val="single"/>
        </w:rPr>
      </w:pPr>
      <w:r w:rsidRPr="0041472C">
        <w:rPr>
          <w:rFonts w:ascii="Arial" w:hAnsi="Arial" w:cs="Arial"/>
          <w:sz w:val="22"/>
          <w:szCs w:val="22"/>
        </w:rPr>
        <w:t>Er</w:t>
      </w:r>
      <w:r w:rsidR="0041472C">
        <w:rPr>
          <w:rFonts w:ascii="Arial" w:hAnsi="Arial" w:cs="Arial"/>
          <w:sz w:val="22"/>
          <w:szCs w:val="22"/>
        </w:rPr>
        <w:t>örterung der Einwendungen der sonstigen privaten Einwender</w:t>
      </w:r>
    </w:p>
    <w:p w14:paraId="4DFF273C" w14:textId="77777777" w:rsidR="00750733" w:rsidRDefault="00750733" w:rsidP="00835F47">
      <w:pPr>
        <w:tabs>
          <w:tab w:val="left" w:pos="1134"/>
        </w:tabs>
        <w:ind w:left="1134" w:right="-86" w:hanging="1134"/>
        <w:jc w:val="both"/>
        <w:rPr>
          <w:rFonts w:ascii="Arial" w:hAnsi="Arial" w:cs="Arial"/>
          <w:sz w:val="22"/>
          <w:szCs w:val="22"/>
        </w:rPr>
      </w:pPr>
    </w:p>
    <w:p w14:paraId="509106AE" w14:textId="77777777" w:rsidR="00750733" w:rsidRDefault="00750733" w:rsidP="00750733">
      <w:pPr>
        <w:tabs>
          <w:tab w:val="num" w:pos="567"/>
        </w:tabs>
        <w:ind w:left="567" w:right="-85" w:hanging="567"/>
        <w:jc w:val="both"/>
        <w:rPr>
          <w:rFonts w:ascii="Arial" w:hAnsi="Arial" w:cs="Arial"/>
          <w:sz w:val="22"/>
          <w:szCs w:val="22"/>
        </w:rPr>
      </w:pPr>
      <w:r>
        <w:rPr>
          <w:rFonts w:ascii="Arial" w:hAnsi="Arial" w:cs="Arial"/>
          <w:sz w:val="22"/>
          <w:szCs w:val="22"/>
        </w:rPr>
        <w:t>2.</w:t>
      </w:r>
      <w:r>
        <w:rPr>
          <w:rFonts w:ascii="Arial" w:hAnsi="Arial" w:cs="Arial"/>
          <w:sz w:val="22"/>
          <w:szCs w:val="22"/>
        </w:rPr>
        <w:tab/>
        <w:t>Die Teilnahme am Termin ist jedem, dessen Belange durch das Bauvorhaben berührt werden, freigestellt. Die Vertretung durch einen Bevollmächtigten ist möglich. Dieser hat seine Bevollmächtigung durch eine schriftliche Vollmacht nachzuweisen und diese zu den Akten der Anhörungsbehörde zu geben. Es wird darauf hingewiesen, dass bei Ausbleiben eines Beteiligten auch ohne ihn verhandelt werden kann und dass verspätet erhobene Einwendungen ausgeschlossen sind. Diejenigen, die</w:t>
      </w:r>
      <w:r w:rsidR="008877F3">
        <w:rPr>
          <w:rFonts w:ascii="Arial" w:hAnsi="Arial" w:cs="Arial"/>
          <w:sz w:val="22"/>
          <w:szCs w:val="22"/>
        </w:rPr>
        <w:t xml:space="preserve"> ihre</w:t>
      </w:r>
      <w:r>
        <w:rPr>
          <w:rFonts w:ascii="Arial" w:hAnsi="Arial" w:cs="Arial"/>
          <w:sz w:val="22"/>
          <w:szCs w:val="22"/>
        </w:rPr>
        <w:t xml:space="preserve"> Einwendungen </w:t>
      </w:r>
      <w:r w:rsidR="008877F3">
        <w:rPr>
          <w:rFonts w:ascii="Arial" w:hAnsi="Arial" w:cs="Arial"/>
          <w:sz w:val="22"/>
          <w:szCs w:val="22"/>
        </w:rPr>
        <w:t xml:space="preserve">fristgerecht </w:t>
      </w:r>
      <w:r>
        <w:rPr>
          <w:rFonts w:ascii="Arial" w:hAnsi="Arial" w:cs="Arial"/>
          <w:sz w:val="22"/>
          <w:szCs w:val="22"/>
        </w:rPr>
        <w:t>erhoben haben, wurden vom Erörterungstermin bereits persönlich benachrichtigt. Sofern eine Teilnahme am Erörterungstermin nicht erfolgt, gelten die erhobenen Einwendungen und Stellungnahmen als aufrechterhalten und werden im weiteren Verfahren entsprechend berücksichtigt.</w:t>
      </w:r>
    </w:p>
    <w:p w14:paraId="66BA31E7" w14:textId="77777777" w:rsidR="00750733" w:rsidRDefault="00750733" w:rsidP="00750733">
      <w:pPr>
        <w:tabs>
          <w:tab w:val="num" w:pos="567"/>
        </w:tabs>
        <w:ind w:left="567" w:right="-85" w:hanging="567"/>
        <w:jc w:val="both"/>
        <w:rPr>
          <w:rFonts w:ascii="Arial" w:hAnsi="Arial" w:cs="Arial"/>
          <w:sz w:val="22"/>
          <w:szCs w:val="22"/>
        </w:rPr>
      </w:pPr>
      <w:r>
        <w:rPr>
          <w:rFonts w:ascii="Arial" w:hAnsi="Arial" w:cs="Arial"/>
          <w:sz w:val="22"/>
          <w:szCs w:val="22"/>
        </w:rPr>
        <w:tab/>
        <w:t xml:space="preserve"> </w:t>
      </w:r>
    </w:p>
    <w:p w14:paraId="10194BF4" w14:textId="77777777" w:rsidR="00750733" w:rsidRDefault="00750733" w:rsidP="00750733">
      <w:pPr>
        <w:tabs>
          <w:tab w:val="num" w:pos="567"/>
        </w:tabs>
        <w:ind w:left="567" w:right="-86" w:hanging="567"/>
        <w:jc w:val="both"/>
        <w:rPr>
          <w:rFonts w:ascii="Arial" w:hAnsi="Arial" w:cs="Arial"/>
          <w:sz w:val="22"/>
          <w:szCs w:val="22"/>
        </w:rPr>
      </w:pPr>
      <w:r>
        <w:rPr>
          <w:rFonts w:ascii="Arial" w:hAnsi="Arial" w:cs="Arial"/>
          <w:sz w:val="22"/>
          <w:szCs w:val="22"/>
        </w:rPr>
        <w:t>3.</w:t>
      </w:r>
      <w:r>
        <w:rPr>
          <w:rFonts w:ascii="Arial" w:hAnsi="Arial" w:cs="Arial"/>
          <w:sz w:val="22"/>
          <w:szCs w:val="22"/>
        </w:rPr>
        <w:tab/>
        <w:t>Durch die Teilnahme am Erörterungstermin oder durch Vertreterbestellung entstehende Kosten werden nicht erstattet.</w:t>
      </w:r>
    </w:p>
    <w:p w14:paraId="35838BBC" w14:textId="77777777" w:rsidR="00750733" w:rsidRDefault="00750733" w:rsidP="00750733">
      <w:pPr>
        <w:tabs>
          <w:tab w:val="left" w:pos="567"/>
          <w:tab w:val="num" w:pos="705"/>
        </w:tabs>
        <w:ind w:left="705" w:right="-86" w:hanging="705"/>
        <w:jc w:val="both"/>
        <w:rPr>
          <w:rFonts w:ascii="Arial" w:hAnsi="Arial" w:cs="Arial"/>
          <w:sz w:val="22"/>
          <w:szCs w:val="22"/>
        </w:rPr>
      </w:pPr>
    </w:p>
    <w:p w14:paraId="129478B3" w14:textId="77777777" w:rsidR="00750733" w:rsidRDefault="00750733" w:rsidP="00750733">
      <w:pPr>
        <w:tabs>
          <w:tab w:val="left" w:pos="567"/>
        </w:tabs>
        <w:ind w:right="-86"/>
        <w:rPr>
          <w:rFonts w:ascii="Arial" w:hAnsi="Arial" w:cs="Arial"/>
          <w:sz w:val="22"/>
          <w:szCs w:val="22"/>
        </w:rPr>
      </w:pPr>
      <w:r>
        <w:rPr>
          <w:rFonts w:ascii="Arial" w:hAnsi="Arial" w:cs="Arial"/>
          <w:sz w:val="22"/>
          <w:szCs w:val="22"/>
        </w:rPr>
        <w:t>4.</w:t>
      </w:r>
      <w:r>
        <w:rPr>
          <w:rFonts w:ascii="Arial" w:hAnsi="Arial" w:cs="Arial"/>
          <w:sz w:val="22"/>
          <w:szCs w:val="22"/>
        </w:rPr>
        <w:tab/>
        <w:t>Der Erörterungstermin ist nicht öffentlich.</w:t>
      </w:r>
    </w:p>
    <w:p w14:paraId="64E736DA" w14:textId="77777777" w:rsidR="0018093E" w:rsidRDefault="0018093E" w:rsidP="00750733">
      <w:pPr>
        <w:tabs>
          <w:tab w:val="left" w:pos="567"/>
        </w:tabs>
        <w:ind w:right="-86"/>
        <w:rPr>
          <w:rFonts w:ascii="Arial" w:hAnsi="Arial" w:cs="Arial"/>
          <w:sz w:val="22"/>
          <w:szCs w:val="22"/>
        </w:rPr>
      </w:pPr>
    </w:p>
    <w:p w14:paraId="15304282" w14:textId="77777777" w:rsidR="008877F3" w:rsidRPr="008877F3" w:rsidRDefault="008877F3" w:rsidP="008877F3">
      <w:pPr>
        <w:tabs>
          <w:tab w:val="left" w:pos="284"/>
          <w:tab w:val="left" w:pos="993"/>
        </w:tabs>
        <w:ind w:left="990" w:hanging="990"/>
        <w:jc w:val="both"/>
        <w:rPr>
          <w:rFonts w:ascii="Arial" w:hAnsi="Arial" w:cs="Arial"/>
          <w:sz w:val="22"/>
          <w:szCs w:val="22"/>
        </w:rPr>
      </w:pPr>
      <w:r w:rsidRPr="008877F3">
        <w:rPr>
          <w:rFonts w:ascii="Arial" w:hAnsi="Arial" w:cs="Arial"/>
          <w:sz w:val="22"/>
          <w:szCs w:val="22"/>
          <w:u w:val="single"/>
        </w:rPr>
        <w:t>Hinweis:</w:t>
      </w:r>
      <w:r w:rsidRPr="008877F3">
        <w:rPr>
          <w:rFonts w:ascii="Arial" w:hAnsi="Arial" w:cs="Arial"/>
          <w:sz w:val="22"/>
          <w:szCs w:val="22"/>
        </w:rPr>
        <w:t xml:space="preserve"> </w:t>
      </w:r>
      <w:r w:rsidRPr="008877F3">
        <w:rPr>
          <w:rFonts w:ascii="Arial" w:hAnsi="Arial" w:cs="Arial"/>
          <w:sz w:val="22"/>
          <w:szCs w:val="22"/>
        </w:rPr>
        <w:tab/>
      </w:r>
      <w:r w:rsidRPr="008877F3">
        <w:rPr>
          <w:rFonts w:ascii="Arial" w:hAnsi="Arial" w:cs="Arial"/>
          <w:sz w:val="22"/>
          <w:szCs w:val="22"/>
        </w:rPr>
        <w:tab/>
        <w:t>Es wird darauf hingewiesen, dass durch die Umsetzung der Sächsischen Corona-Schutz-Verordnung in der dann aktuellen Form die Beachtung spezifischer Zugangs- und Hygieneregelungen erforderlich sein kann. Aufgrund der derzeitigen Verordnungslage bitten wir darum, vorsorglich eine Mund-Nasen-Bedeckung mit sich zu führen.</w:t>
      </w:r>
    </w:p>
    <w:p w14:paraId="77742B9F" w14:textId="77777777" w:rsidR="008877F3" w:rsidRDefault="008877F3" w:rsidP="008877F3">
      <w:pPr>
        <w:tabs>
          <w:tab w:val="left" w:pos="284"/>
        </w:tabs>
        <w:jc w:val="both"/>
        <w:rPr>
          <w:rFonts w:ascii="Arial" w:hAnsi="Arial" w:cs="Arial"/>
          <w:sz w:val="22"/>
          <w:szCs w:val="22"/>
        </w:rPr>
      </w:pPr>
    </w:p>
    <w:p w14:paraId="3EBA6E05" w14:textId="77777777" w:rsidR="008877F3" w:rsidRDefault="008877F3" w:rsidP="008877F3">
      <w:pPr>
        <w:tabs>
          <w:tab w:val="left" w:pos="284"/>
        </w:tabs>
        <w:jc w:val="both"/>
        <w:rPr>
          <w:rFonts w:ascii="Arial" w:hAnsi="Arial" w:cs="Arial"/>
          <w:sz w:val="22"/>
          <w:szCs w:val="22"/>
        </w:rPr>
      </w:pPr>
    </w:p>
    <w:p w14:paraId="111B8804" w14:textId="77777777" w:rsidR="008877F3" w:rsidRDefault="008877F3" w:rsidP="008877F3">
      <w:pPr>
        <w:tabs>
          <w:tab w:val="left" w:pos="284"/>
        </w:tabs>
        <w:jc w:val="both"/>
        <w:rPr>
          <w:rFonts w:ascii="Arial" w:hAnsi="Arial" w:cs="Arial"/>
          <w:sz w:val="22"/>
          <w:szCs w:val="22"/>
        </w:rPr>
      </w:pPr>
    </w:p>
    <w:p w14:paraId="683DBEE4" w14:textId="77777777" w:rsidR="008877F3" w:rsidRPr="008877F3" w:rsidRDefault="008877F3" w:rsidP="008877F3">
      <w:pPr>
        <w:tabs>
          <w:tab w:val="left" w:pos="284"/>
        </w:tabs>
        <w:jc w:val="both"/>
        <w:rPr>
          <w:rFonts w:ascii="Arial" w:hAnsi="Arial" w:cs="Arial"/>
          <w:sz w:val="22"/>
          <w:szCs w:val="22"/>
        </w:rPr>
      </w:pPr>
    </w:p>
    <w:p w14:paraId="23D12EEF" w14:textId="27FDE9EC" w:rsidR="008877F3" w:rsidRPr="008877F3" w:rsidRDefault="008877F3" w:rsidP="008877F3">
      <w:pPr>
        <w:tabs>
          <w:tab w:val="left" w:pos="284"/>
        </w:tabs>
        <w:jc w:val="both"/>
        <w:rPr>
          <w:rFonts w:ascii="Arial" w:hAnsi="Arial" w:cs="Arial"/>
          <w:sz w:val="22"/>
          <w:szCs w:val="22"/>
        </w:rPr>
      </w:pPr>
      <w:r w:rsidRPr="008877F3">
        <w:rPr>
          <w:rFonts w:ascii="Arial" w:hAnsi="Arial" w:cs="Arial"/>
          <w:sz w:val="22"/>
          <w:szCs w:val="22"/>
        </w:rPr>
        <w:lastRenderedPageBreak/>
        <w:t xml:space="preserve">Die Bekanntmachung ist auch auf der Internetseite der Landesdirektion Sachsen unter </w:t>
      </w:r>
      <w:hyperlink r:id="rId5" w:history="1">
        <w:r w:rsidRPr="008877F3">
          <w:rPr>
            <w:rFonts w:ascii="Arial" w:hAnsi="Arial" w:cs="Arial"/>
            <w:color w:val="0000FF"/>
            <w:sz w:val="22"/>
            <w:szCs w:val="22"/>
            <w:u w:val="single"/>
          </w:rPr>
          <w:t>http://www.lds.sachsen.de/bekanntmachung</w:t>
        </w:r>
      </w:hyperlink>
      <w:r w:rsidRPr="008877F3">
        <w:rPr>
          <w:rFonts w:ascii="Arial" w:hAnsi="Arial" w:cs="Arial"/>
          <w:sz w:val="22"/>
          <w:szCs w:val="22"/>
        </w:rPr>
        <w:t xml:space="preserve"> unter der Rubrik Infrastruktur - Bundesstraßen -  </w:t>
      </w:r>
      <w:r w:rsidR="00605DD8">
        <w:rPr>
          <w:rFonts w:ascii="Arial" w:hAnsi="Arial" w:cs="Arial"/>
          <w:sz w:val="22"/>
          <w:szCs w:val="22"/>
        </w:rPr>
        <w:t xml:space="preserve">und im UVP-Portal unter  </w:t>
      </w:r>
      <w:hyperlink r:id="rId6" w:history="1">
        <w:r w:rsidR="00605DD8" w:rsidRPr="00605DD8">
          <w:rPr>
            <w:rStyle w:val="Hyperlink"/>
            <w:rFonts w:ascii="Arial" w:hAnsi="Arial" w:cs="Arial"/>
            <w:sz w:val="22"/>
            <w:szCs w:val="22"/>
          </w:rPr>
          <w:t>https://www.uvp-verbund.de</w:t>
        </w:r>
      </w:hyperlink>
      <w:r w:rsidR="00605DD8">
        <w:rPr>
          <w:rStyle w:val="Hyperlink"/>
          <w:rFonts w:ascii="Arial" w:hAnsi="Arial" w:cs="Arial"/>
          <w:sz w:val="22"/>
          <w:szCs w:val="22"/>
        </w:rPr>
        <w:t xml:space="preserve"> </w:t>
      </w:r>
      <w:r w:rsidRPr="008877F3">
        <w:rPr>
          <w:rFonts w:ascii="Arial" w:hAnsi="Arial" w:cs="Arial"/>
          <w:sz w:val="22"/>
          <w:szCs w:val="22"/>
        </w:rPr>
        <w:t>einsehbar.</w:t>
      </w:r>
    </w:p>
    <w:p w14:paraId="2B025533" w14:textId="77777777" w:rsidR="008877F3" w:rsidRDefault="008877F3" w:rsidP="008877F3">
      <w:pPr>
        <w:tabs>
          <w:tab w:val="left" w:pos="284"/>
        </w:tabs>
        <w:jc w:val="both"/>
        <w:rPr>
          <w:rFonts w:ascii="Arial" w:hAnsi="Arial" w:cs="Arial"/>
        </w:rPr>
      </w:pPr>
    </w:p>
    <w:p w14:paraId="138B5F38" w14:textId="581161D1" w:rsidR="008877F3" w:rsidRDefault="008877F3" w:rsidP="008877F3">
      <w:pPr>
        <w:tabs>
          <w:tab w:val="left" w:pos="284"/>
        </w:tabs>
        <w:jc w:val="both"/>
        <w:rPr>
          <w:rFonts w:ascii="Arial" w:hAnsi="Arial" w:cs="Arial"/>
          <w:sz w:val="22"/>
          <w:szCs w:val="22"/>
        </w:rPr>
      </w:pPr>
      <w:r>
        <w:rPr>
          <w:rFonts w:ascii="Arial" w:hAnsi="Arial" w:cs="Arial"/>
          <w:sz w:val="22"/>
          <w:szCs w:val="22"/>
        </w:rPr>
        <w:t>Dresden, den</w:t>
      </w:r>
      <w:r w:rsidR="00605DD8">
        <w:rPr>
          <w:rFonts w:ascii="Arial" w:hAnsi="Arial" w:cs="Arial"/>
          <w:sz w:val="22"/>
          <w:szCs w:val="22"/>
        </w:rPr>
        <w:t xml:space="preserve"> </w:t>
      </w:r>
      <w:r w:rsidR="0041472C">
        <w:rPr>
          <w:rFonts w:ascii="Arial" w:hAnsi="Arial" w:cs="Arial"/>
          <w:sz w:val="22"/>
          <w:szCs w:val="22"/>
        </w:rPr>
        <w:t>22</w:t>
      </w:r>
      <w:r w:rsidR="00E30E3C">
        <w:rPr>
          <w:rFonts w:ascii="Arial" w:hAnsi="Arial" w:cs="Arial"/>
          <w:sz w:val="22"/>
          <w:szCs w:val="22"/>
        </w:rPr>
        <w:t>. Februar 2022</w:t>
      </w:r>
    </w:p>
    <w:p w14:paraId="64D0AB14" w14:textId="77777777" w:rsidR="008877F3" w:rsidRDefault="008877F3" w:rsidP="008877F3">
      <w:pPr>
        <w:tabs>
          <w:tab w:val="left" w:pos="284"/>
        </w:tabs>
        <w:jc w:val="both"/>
        <w:rPr>
          <w:rFonts w:ascii="Arial" w:hAnsi="Arial" w:cs="Arial"/>
          <w:sz w:val="22"/>
          <w:szCs w:val="22"/>
        </w:rPr>
      </w:pPr>
    </w:p>
    <w:p w14:paraId="343FFFE6" w14:textId="77777777" w:rsidR="008877F3" w:rsidRDefault="008877F3" w:rsidP="008877F3">
      <w:pPr>
        <w:tabs>
          <w:tab w:val="left" w:pos="284"/>
        </w:tabs>
        <w:jc w:val="both"/>
        <w:rPr>
          <w:rFonts w:ascii="Arial" w:hAnsi="Arial" w:cs="Arial"/>
          <w:sz w:val="22"/>
          <w:szCs w:val="22"/>
        </w:rPr>
      </w:pPr>
    </w:p>
    <w:p w14:paraId="1648E809" w14:textId="77777777" w:rsidR="008877F3" w:rsidRDefault="008877F3" w:rsidP="008877F3">
      <w:pPr>
        <w:tabs>
          <w:tab w:val="left" w:pos="284"/>
        </w:tabs>
        <w:jc w:val="both"/>
        <w:rPr>
          <w:rFonts w:ascii="Arial" w:hAnsi="Arial" w:cs="Arial"/>
          <w:sz w:val="22"/>
          <w:szCs w:val="22"/>
        </w:rPr>
      </w:pPr>
    </w:p>
    <w:p w14:paraId="05FA4DB5" w14:textId="77777777" w:rsidR="008877F3" w:rsidRDefault="008877F3" w:rsidP="008877F3">
      <w:pPr>
        <w:tabs>
          <w:tab w:val="left" w:pos="284"/>
        </w:tabs>
        <w:jc w:val="both"/>
        <w:rPr>
          <w:rFonts w:ascii="Arial" w:hAnsi="Arial" w:cs="Arial"/>
          <w:sz w:val="22"/>
          <w:szCs w:val="22"/>
        </w:rPr>
      </w:pPr>
    </w:p>
    <w:p w14:paraId="2A2022D1" w14:textId="545B67C8" w:rsidR="0018093E" w:rsidRDefault="007F411B" w:rsidP="00750733">
      <w:pPr>
        <w:tabs>
          <w:tab w:val="left" w:pos="567"/>
        </w:tabs>
        <w:ind w:right="-86"/>
        <w:rPr>
          <w:rFonts w:ascii="Arial" w:hAnsi="Arial" w:cs="Arial"/>
          <w:sz w:val="22"/>
          <w:szCs w:val="22"/>
        </w:rPr>
      </w:pPr>
      <w:r>
        <w:rPr>
          <w:rFonts w:ascii="Arial" w:hAnsi="Arial" w:cs="Arial"/>
          <w:sz w:val="22"/>
          <w:szCs w:val="22"/>
        </w:rPr>
        <w:t>g</w:t>
      </w:r>
      <w:bookmarkStart w:id="0" w:name="_GoBack"/>
      <w:bookmarkEnd w:id="0"/>
      <w:r>
        <w:rPr>
          <w:rFonts w:ascii="Arial" w:hAnsi="Arial" w:cs="Arial"/>
          <w:sz w:val="22"/>
          <w:szCs w:val="22"/>
        </w:rPr>
        <w:t xml:space="preserve">ez. </w:t>
      </w:r>
      <w:r w:rsidR="00605DD8">
        <w:rPr>
          <w:rFonts w:ascii="Arial" w:hAnsi="Arial" w:cs="Arial"/>
          <w:sz w:val="22"/>
          <w:szCs w:val="22"/>
        </w:rPr>
        <w:t>Holger Keune</w:t>
      </w:r>
    </w:p>
    <w:p w14:paraId="3FAEDE7C" w14:textId="54A05E0B" w:rsidR="00605DD8" w:rsidRDefault="00605DD8" w:rsidP="00750733">
      <w:pPr>
        <w:tabs>
          <w:tab w:val="left" w:pos="567"/>
        </w:tabs>
        <w:ind w:right="-86"/>
        <w:rPr>
          <w:rFonts w:ascii="Arial" w:hAnsi="Arial" w:cs="Arial"/>
          <w:sz w:val="22"/>
          <w:szCs w:val="22"/>
        </w:rPr>
      </w:pPr>
      <w:r>
        <w:rPr>
          <w:rFonts w:ascii="Arial" w:hAnsi="Arial" w:cs="Arial"/>
          <w:sz w:val="22"/>
          <w:szCs w:val="22"/>
        </w:rPr>
        <w:t>Referatsleiter Planfeststellung</w:t>
      </w:r>
    </w:p>
    <w:p w14:paraId="2DE48684" w14:textId="77777777" w:rsidR="00750733" w:rsidRDefault="00750733" w:rsidP="00750733">
      <w:pPr>
        <w:tabs>
          <w:tab w:val="left" w:pos="567"/>
        </w:tabs>
        <w:ind w:right="-86"/>
        <w:rPr>
          <w:rFonts w:ascii="Arial" w:hAnsi="Arial" w:cs="Arial"/>
          <w:sz w:val="22"/>
          <w:szCs w:val="22"/>
        </w:rPr>
      </w:pPr>
    </w:p>
    <w:sectPr w:rsidR="0075073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3392"/>
    <w:multiLevelType w:val="hybridMultilevel"/>
    <w:tmpl w:val="E75EC012"/>
    <w:lvl w:ilvl="0" w:tplc="85A0AFB2">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81420B"/>
    <w:multiLevelType w:val="hybridMultilevel"/>
    <w:tmpl w:val="A7642B90"/>
    <w:lvl w:ilvl="0" w:tplc="B27A9E3C">
      <w:start w:val="1"/>
      <w:numFmt w:val="upperRoman"/>
      <w:lvlText w:val="%1"/>
      <w:lvlJc w:val="left"/>
      <w:pPr>
        <w:tabs>
          <w:tab w:val="num" w:pos="720"/>
        </w:tabs>
        <w:ind w:left="720" w:hanging="720"/>
      </w:pPr>
      <w:rPr>
        <w:rFonts w:cs="Times New Roman" w:hint="default"/>
        <w:b/>
        <w:i w:val="0"/>
      </w:rPr>
    </w:lvl>
    <w:lvl w:ilvl="1" w:tplc="A90A7138">
      <w:start w:val="11"/>
      <w:numFmt w:val="upperRoman"/>
      <w:lvlText w:val="%2."/>
      <w:lvlJc w:val="left"/>
      <w:pPr>
        <w:tabs>
          <w:tab w:val="num" w:pos="1800"/>
        </w:tabs>
        <w:ind w:left="1800" w:hanging="720"/>
      </w:pPr>
      <w:rPr>
        <w:rFonts w:cs="Times New Roman"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60FB4F31"/>
    <w:multiLevelType w:val="multilevel"/>
    <w:tmpl w:val="24788E42"/>
    <w:lvl w:ilvl="0">
      <w:start w:val="1"/>
      <w:numFmt w:val="upperLetter"/>
      <w:lvlText w:val="%1"/>
      <w:lvlJc w:val="left"/>
      <w:pPr>
        <w:tabs>
          <w:tab w:val="num" w:pos="709"/>
        </w:tabs>
        <w:ind w:left="709" w:hanging="709"/>
      </w:pPr>
      <w:rPr>
        <w:rFonts w:hint="default"/>
      </w:rPr>
    </w:lvl>
    <w:lvl w:ilvl="1">
      <w:start w:val="1"/>
      <w:numFmt w:val="upperRoman"/>
      <w:lvlText w:val="%2"/>
      <w:lvlJc w:val="left"/>
      <w:pPr>
        <w:tabs>
          <w:tab w:val="num" w:pos="709"/>
        </w:tabs>
        <w:ind w:left="709" w:hanging="709"/>
      </w:pPr>
      <w:rPr>
        <w:rFonts w:hint="default"/>
      </w:rPr>
    </w:lvl>
    <w:lvl w:ilvl="2">
      <w:start w:val="1"/>
      <w:numFmt w:val="decimal"/>
      <w:lvlText w:val="%3"/>
      <w:lvlJc w:val="left"/>
      <w:pPr>
        <w:tabs>
          <w:tab w:val="num" w:pos="709"/>
        </w:tabs>
        <w:ind w:left="709" w:hanging="709"/>
      </w:pPr>
      <w:rPr>
        <w:rFonts w:hint="default"/>
      </w:rPr>
    </w:lvl>
    <w:lvl w:ilvl="3">
      <w:start w:val="1"/>
      <w:numFmt w:val="decimal"/>
      <w:lvlText w:val="%3.%4"/>
      <w:lvlJc w:val="left"/>
      <w:pPr>
        <w:tabs>
          <w:tab w:val="num" w:pos="709"/>
        </w:tabs>
        <w:ind w:left="0" w:firstLine="0"/>
      </w:pPr>
      <w:rPr>
        <w:rFonts w:hint="default"/>
      </w:rPr>
    </w:lvl>
    <w:lvl w:ilvl="4">
      <w:start w:val="1"/>
      <w:numFmt w:val="decimal"/>
      <w:lvlText w:val="%3.%4.%5"/>
      <w:lvlJc w:val="left"/>
      <w:pPr>
        <w:tabs>
          <w:tab w:val="num" w:pos="709"/>
        </w:tabs>
        <w:ind w:left="0" w:firstLine="0"/>
      </w:pPr>
      <w:rPr>
        <w:rFonts w:ascii="Arial" w:hAnsi="Arial" w:cs="Arial" w:hint="default"/>
        <w:sz w:val="22"/>
        <w:szCs w:val="22"/>
      </w:rPr>
    </w:lvl>
    <w:lvl w:ilvl="5">
      <w:start w:val="1"/>
      <w:numFmt w:val="decimal"/>
      <w:lvlText w:val="%3.%4.%5.%6"/>
      <w:lvlJc w:val="left"/>
      <w:pPr>
        <w:tabs>
          <w:tab w:val="num" w:pos="709"/>
        </w:tabs>
        <w:ind w:left="0" w:firstLine="0"/>
      </w:pPr>
      <w:rPr>
        <w:rFonts w:hint="default"/>
      </w:rPr>
    </w:lvl>
    <w:lvl w:ilvl="6">
      <w:start w:val="1"/>
      <w:numFmt w:val="decimal"/>
      <w:lvlText w:val="%3.%4.%5.%6.%7"/>
      <w:lvlJc w:val="left"/>
      <w:pPr>
        <w:tabs>
          <w:tab w:val="num" w:pos="709"/>
        </w:tabs>
        <w:ind w:left="0" w:firstLine="0"/>
      </w:pPr>
      <w:rPr>
        <w:rFonts w:hint="default"/>
      </w:rPr>
    </w:lvl>
    <w:lvl w:ilvl="7">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6EC54236"/>
    <w:multiLevelType w:val="hybridMultilevel"/>
    <w:tmpl w:val="995496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0E55670"/>
    <w:multiLevelType w:val="hybridMultilevel"/>
    <w:tmpl w:val="BA76C8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26B3304"/>
    <w:multiLevelType w:val="hybridMultilevel"/>
    <w:tmpl w:val="C542F228"/>
    <w:lvl w:ilvl="0" w:tplc="04070001">
      <w:start w:val="1"/>
      <w:numFmt w:val="bullet"/>
      <w:lvlText w:val=""/>
      <w:lvlJc w:val="left"/>
      <w:pPr>
        <w:ind w:left="690" w:hanging="360"/>
      </w:pPr>
      <w:rPr>
        <w:rFonts w:ascii="Symbol" w:hAnsi="Symbol" w:hint="default"/>
      </w:rPr>
    </w:lvl>
    <w:lvl w:ilvl="1" w:tplc="04070003" w:tentative="1">
      <w:start w:val="1"/>
      <w:numFmt w:val="bullet"/>
      <w:lvlText w:val="o"/>
      <w:lvlJc w:val="left"/>
      <w:pPr>
        <w:ind w:left="1410" w:hanging="360"/>
      </w:pPr>
      <w:rPr>
        <w:rFonts w:ascii="Courier New" w:hAnsi="Courier New" w:cs="Courier New" w:hint="default"/>
      </w:rPr>
    </w:lvl>
    <w:lvl w:ilvl="2" w:tplc="04070005" w:tentative="1">
      <w:start w:val="1"/>
      <w:numFmt w:val="bullet"/>
      <w:lvlText w:val=""/>
      <w:lvlJc w:val="left"/>
      <w:pPr>
        <w:ind w:left="2130" w:hanging="360"/>
      </w:pPr>
      <w:rPr>
        <w:rFonts w:ascii="Wingdings" w:hAnsi="Wingdings" w:hint="default"/>
      </w:rPr>
    </w:lvl>
    <w:lvl w:ilvl="3" w:tplc="04070001" w:tentative="1">
      <w:start w:val="1"/>
      <w:numFmt w:val="bullet"/>
      <w:lvlText w:val=""/>
      <w:lvlJc w:val="left"/>
      <w:pPr>
        <w:ind w:left="2850" w:hanging="360"/>
      </w:pPr>
      <w:rPr>
        <w:rFonts w:ascii="Symbol" w:hAnsi="Symbol" w:hint="default"/>
      </w:rPr>
    </w:lvl>
    <w:lvl w:ilvl="4" w:tplc="04070003" w:tentative="1">
      <w:start w:val="1"/>
      <w:numFmt w:val="bullet"/>
      <w:lvlText w:val="o"/>
      <w:lvlJc w:val="left"/>
      <w:pPr>
        <w:ind w:left="3570" w:hanging="360"/>
      </w:pPr>
      <w:rPr>
        <w:rFonts w:ascii="Courier New" w:hAnsi="Courier New" w:cs="Courier New" w:hint="default"/>
      </w:rPr>
    </w:lvl>
    <w:lvl w:ilvl="5" w:tplc="04070005" w:tentative="1">
      <w:start w:val="1"/>
      <w:numFmt w:val="bullet"/>
      <w:lvlText w:val=""/>
      <w:lvlJc w:val="left"/>
      <w:pPr>
        <w:ind w:left="4290" w:hanging="360"/>
      </w:pPr>
      <w:rPr>
        <w:rFonts w:ascii="Wingdings" w:hAnsi="Wingdings" w:hint="default"/>
      </w:rPr>
    </w:lvl>
    <w:lvl w:ilvl="6" w:tplc="04070001" w:tentative="1">
      <w:start w:val="1"/>
      <w:numFmt w:val="bullet"/>
      <w:lvlText w:val=""/>
      <w:lvlJc w:val="left"/>
      <w:pPr>
        <w:ind w:left="5010" w:hanging="360"/>
      </w:pPr>
      <w:rPr>
        <w:rFonts w:ascii="Symbol" w:hAnsi="Symbol" w:hint="default"/>
      </w:rPr>
    </w:lvl>
    <w:lvl w:ilvl="7" w:tplc="04070003" w:tentative="1">
      <w:start w:val="1"/>
      <w:numFmt w:val="bullet"/>
      <w:lvlText w:val="o"/>
      <w:lvlJc w:val="left"/>
      <w:pPr>
        <w:ind w:left="5730" w:hanging="360"/>
      </w:pPr>
      <w:rPr>
        <w:rFonts w:ascii="Courier New" w:hAnsi="Courier New" w:cs="Courier New" w:hint="default"/>
      </w:rPr>
    </w:lvl>
    <w:lvl w:ilvl="8" w:tplc="04070005" w:tentative="1">
      <w:start w:val="1"/>
      <w:numFmt w:val="bullet"/>
      <w:lvlText w:val=""/>
      <w:lvlJc w:val="left"/>
      <w:pPr>
        <w:ind w:left="6450" w:hanging="360"/>
      </w:pPr>
      <w:rPr>
        <w:rFonts w:ascii="Wingdings" w:hAnsi="Wingdings" w:hint="default"/>
      </w:rPr>
    </w:lvl>
  </w:abstractNum>
  <w:abstractNum w:abstractNumId="6" w15:restartNumberingAfterBreak="0">
    <w:nsid w:val="7DB71769"/>
    <w:multiLevelType w:val="hybridMultilevel"/>
    <w:tmpl w:val="78A8530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1"/>
  </w:num>
  <w:num w:numId="10">
    <w:abstractNumId w:val="2"/>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3"/>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733"/>
    <w:rsid w:val="000534CB"/>
    <w:rsid w:val="0018093E"/>
    <w:rsid w:val="001B6311"/>
    <w:rsid w:val="00316F9C"/>
    <w:rsid w:val="00336B32"/>
    <w:rsid w:val="0041472C"/>
    <w:rsid w:val="0044148C"/>
    <w:rsid w:val="00542323"/>
    <w:rsid w:val="00576C80"/>
    <w:rsid w:val="005E50F3"/>
    <w:rsid w:val="00605DD8"/>
    <w:rsid w:val="006843F0"/>
    <w:rsid w:val="006E002A"/>
    <w:rsid w:val="00701D3A"/>
    <w:rsid w:val="00702D7C"/>
    <w:rsid w:val="00750733"/>
    <w:rsid w:val="007E670E"/>
    <w:rsid w:val="007F411B"/>
    <w:rsid w:val="00827AF7"/>
    <w:rsid w:val="00835F47"/>
    <w:rsid w:val="008877F3"/>
    <w:rsid w:val="009863F4"/>
    <w:rsid w:val="00996DF4"/>
    <w:rsid w:val="00A936D6"/>
    <w:rsid w:val="00AB7524"/>
    <w:rsid w:val="00B07DF4"/>
    <w:rsid w:val="00B27632"/>
    <w:rsid w:val="00B56479"/>
    <w:rsid w:val="00C86F44"/>
    <w:rsid w:val="00CC5963"/>
    <w:rsid w:val="00CD4543"/>
    <w:rsid w:val="00D327E5"/>
    <w:rsid w:val="00DD5D0E"/>
    <w:rsid w:val="00DE260E"/>
    <w:rsid w:val="00E30E3C"/>
    <w:rsid w:val="00E66B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AC1A74"/>
  <w15:docId w15:val="{1B70A51C-7D26-4C70-A4CC-9C545FDCC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50733"/>
    <w:rPr>
      <w:rFonts w:eastAsia="Times New Roman"/>
      <w:sz w:val="24"/>
      <w:szCs w:val="24"/>
    </w:rPr>
  </w:style>
  <w:style w:type="paragraph" w:styleId="berschrift1">
    <w:name w:val="heading 1"/>
    <w:aliases w:val="Betreffzeile"/>
    <w:basedOn w:val="Standard"/>
    <w:next w:val="Standard"/>
    <w:link w:val="berschrift1Zchn"/>
    <w:qFormat/>
    <w:rsid w:val="00576C80"/>
    <w:pPr>
      <w:keepNext/>
      <w:spacing w:before="240" w:after="240"/>
      <w:outlineLvl w:val="0"/>
    </w:pPr>
    <w:rPr>
      <w:rFonts w:cs="Arial"/>
      <w:b/>
      <w:bCs/>
      <w:kern w:val="32"/>
      <w:sz w:val="32"/>
      <w:szCs w:val="32"/>
    </w:rPr>
  </w:style>
  <w:style w:type="paragraph" w:styleId="berschrift2">
    <w:name w:val="heading 2"/>
    <w:basedOn w:val="Standard"/>
    <w:next w:val="Standard"/>
    <w:link w:val="berschrift2Zchn"/>
    <w:qFormat/>
    <w:rsid w:val="00576C80"/>
    <w:pPr>
      <w:keepNext/>
      <w:spacing w:before="240" w:after="240"/>
      <w:outlineLvl w:val="1"/>
    </w:pPr>
    <w:rPr>
      <w:rFonts w:cs="Arial"/>
      <w:b/>
      <w:bCs/>
      <w:i/>
      <w:iCs/>
      <w:sz w:val="28"/>
      <w:szCs w:val="28"/>
    </w:rPr>
  </w:style>
  <w:style w:type="paragraph" w:styleId="berschrift3">
    <w:name w:val="heading 3"/>
    <w:basedOn w:val="Standard"/>
    <w:next w:val="Standard"/>
    <w:link w:val="berschrift3Zchn"/>
    <w:qFormat/>
    <w:rsid w:val="00576C80"/>
    <w:pPr>
      <w:keepNext/>
      <w:spacing w:before="240" w:after="240"/>
      <w:outlineLvl w:val="2"/>
    </w:pPr>
    <w:rPr>
      <w:rFonts w:cs="Arial"/>
      <w:b/>
      <w:bCs/>
      <w:szCs w:val="26"/>
    </w:rPr>
  </w:style>
  <w:style w:type="paragraph" w:styleId="berschrift4">
    <w:name w:val="heading 4"/>
    <w:basedOn w:val="Standard"/>
    <w:next w:val="Standard"/>
    <w:link w:val="berschrift4Zchn"/>
    <w:semiHidden/>
    <w:unhideWhenUsed/>
    <w:qFormat/>
    <w:rsid w:val="00B27632"/>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semiHidden/>
    <w:unhideWhenUsed/>
    <w:qFormat/>
    <w:rsid w:val="00B27632"/>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B27632"/>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B27632"/>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B2763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qFormat/>
    <w:rsid w:val="00B2763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B27632"/>
    <w:pPr>
      <w:spacing w:after="720"/>
    </w:pPr>
    <w:rPr>
      <w:b/>
      <w:szCs w:val="20"/>
    </w:rPr>
  </w:style>
  <w:style w:type="paragraph" w:styleId="Funotentext">
    <w:name w:val="footnote text"/>
    <w:basedOn w:val="Standard"/>
    <w:semiHidden/>
    <w:rsid w:val="00336B32"/>
    <w:rPr>
      <w:sz w:val="20"/>
      <w:szCs w:val="20"/>
    </w:rPr>
  </w:style>
  <w:style w:type="paragraph" w:customStyle="1" w:styleId="Listenabsatz1">
    <w:name w:val="Listenabsatz1"/>
    <w:basedOn w:val="Standard"/>
    <w:rsid w:val="00B27632"/>
    <w:pPr>
      <w:ind w:left="720"/>
      <w:contextualSpacing/>
    </w:pPr>
  </w:style>
  <w:style w:type="paragraph" w:customStyle="1" w:styleId="KeinLeerraum1">
    <w:name w:val="Kein Leerraum1"/>
    <w:rsid w:val="00B27632"/>
    <w:rPr>
      <w:rFonts w:eastAsia="Times New Roman"/>
      <w:b/>
      <w:sz w:val="24"/>
      <w:szCs w:val="22"/>
      <w:lang w:eastAsia="en-US"/>
    </w:rPr>
  </w:style>
  <w:style w:type="paragraph" w:customStyle="1" w:styleId="Inhaltsverzeichnisberschrift1">
    <w:name w:val="Inhaltsverzeichnisüberschrift1"/>
    <w:basedOn w:val="berschrift1"/>
    <w:next w:val="Standard"/>
    <w:uiPriority w:val="39"/>
    <w:rsid w:val="00B27632"/>
    <w:pPr>
      <w:keepLines/>
      <w:spacing w:before="480" w:after="0" w:line="276" w:lineRule="auto"/>
      <w:outlineLvl w:val="9"/>
    </w:pPr>
    <w:rPr>
      <w:rFonts w:ascii="Cambria" w:hAnsi="Cambria" w:cs="Times New Roman"/>
      <w:color w:val="365F91"/>
      <w:kern w:val="0"/>
      <w:sz w:val="28"/>
      <w:szCs w:val="28"/>
    </w:rPr>
  </w:style>
  <w:style w:type="character" w:customStyle="1" w:styleId="berschrift1Zchn">
    <w:name w:val="Überschrift 1 Zchn"/>
    <w:aliases w:val="Betreffzeile Zchn"/>
    <w:basedOn w:val="Absatz-Standardschriftart"/>
    <w:link w:val="berschrift1"/>
    <w:rsid w:val="00B27632"/>
    <w:rPr>
      <w:rFonts w:ascii="Arial" w:hAnsi="Arial" w:cs="Arial"/>
      <w:b/>
      <w:bCs/>
      <w:kern w:val="32"/>
      <w:sz w:val="32"/>
      <w:szCs w:val="32"/>
    </w:rPr>
  </w:style>
  <w:style w:type="paragraph" w:customStyle="1" w:styleId="1LDSStandardUnterstrichenNach12">
    <w:name w:val="1_LDS Standard Unterstrichen Nach:12"/>
    <w:basedOn w:val="Standard"/>
    <w:rsid w:val="00B27632"/>
    <w:pPr>
      <w:spacing w:after="240"/>
    </w:pPr>
    <w:rPr>
      <w:b/>
      <w:u w:val="single"/>
    </w:rPr>
  </w:style>
  <w:style w:type="paragraph" w:customStyle="1" w:styleId="1LDSberschrift4">
    <w:name w:val="1_LDS Überschrift 4"/>
    <w:basedOn w:val="Standard"/>
    <w:next w:val="Standard"/>
    <w:autoRedefine/>
    <w:rsid w:val="00B27632"/>
    <w:pPr>
      <w:keepNext/>
      <w:spacing w:before="240" w:after="240"/>
      <w:outlineLvl w:val="1"/>
    </w:pPr>
    <w:rPr>
      <w:bCs/>
      <w:iCs/>
      <w:sz w:val="28"/>
      <w:szCs w:val="28"/>
      <w:lang w:eastAsia="zh-CN"/>
    </w:rPr>
  </w:style>
  <w:style w:type="character" w:customStyle="1" w:styleId="berschrift2Zchn">
    <w:name w:val="Überschrift 2 Zchn"/>
    <w:basedOn w:val="Absatz-Standardschriftart"/>
    <w:link w:val="berschrift2"/>
    <w:rsid w:val="00B27632"/>
    <w:rPr>
      <w:rFonts w:ascii="Arial" w:hAnsi="Arial" w:cs="Arial"/>
      <w:b/>
      <w:bCs/>
      <w:i/>
      <w:iCs/>
      <w:sz w:val="28"/>
      <w:szCs w:val="28"/>
    </w:rPr>
  </w:style>
  <w:style w:type="character" w:customStyle="1" w:styleId="berschrift3Zchn">
    <w:name w:val="Überschrift 3 Zchn"/>
    <w:basedOn w:val="Absatz-Standardschriftart"/>
    <w:link w:val="berschrift3"/>
    <w:rsid w:val="00B27632"/>
    <w:rPr>
      <w:rFonts w:ascii="Arial" w:hAnsi="Arial" w:cs="Arial"/>
      <w:b/>
      <w:bCs/>
      <w:sz w:val="22"/>
      <w:szCs w:val="26"/>
    </w:rPr>
  </w:style>
  <w:style w:type="character" w:customStyle="1" w:styleId="berschrift4Zchn">
    <w:name w:val="Überschrift 4 Zchn"/>
    <w:basedOn w:val="Absatz-Standardschriftart"/>
    <w:link w:val="berschrift4"/>
    <w:semiHidden/>
    <w:rsid w:val="00B27632"/>
    <w:rPr>
      <w:rFonts w:asciiTheme="majorHAnsi" w:eastAsiaTheme="majorEastAsia" w:hAnsiTheme="majorHAnsi" w:cstheme="majorBidi"/>
      <w:b/>
      <w:bCs/>
      <w:i/>
      <w:iCs/>
      <w:color w:val="4F81BD" w:themeColor="accent1"/>
      <w:sz w:val="22"/>
      <w:szCs w:val="24"/>
    </w:rPr>
  </w:style>
  <w:style w:type="character" w:customStyle="1" w:styleId="berschrift5Zchn">
    <w:name w:val="Überschrift 5 Zchn"/>
    <w:basedOn w:val="Absatz-Standardschriftart"/>
    <w:link w:val="berschrift5"/>
    <w:semiHidden/>
    <w:rsid w:val="00B27632"/>
    <w:rPr>
      <w:rFonts w:asciiTheme="majorHAnsi" w:eastAsiaTheme="majorEastAsia" w:hAnsiTheme="majorHAnsi" w:cstheme="majorBidi"/>
      <w:color w:val="243F60" w:themeColor="accent1" w:themeShade="7F"/>
      <w:sz w:val="22"/>
      <w:szCs w:val="24"/>
    </w:rPr>
  </w:style>
  <w:style w:type="character" w:customStyle="1" w:styleId="berschrift6Zchn">
    <w:name w:val="Überschrift 6 Zchn"/>
    <w:basedOn w:val="Absatz-Standardschriftart"/>
    <w:link w:val="berschrift6"/>
    <w:semiHidden/>
    <w:rsid w:val="00B27632"/>
    <w:rPr>
      <w:rFonts w:asciiTheme="majorHAnsi" w:eastAsiaTheme="majorEastAsia" w:hAnsiTheme="majorHAnsi" w:cstheme="majorBidi"/>
      <w:i/>
      <w:iCs/>
      <w:color w:val="243F60" w:themeColor="accent1" w:themeShade="7F"/>
      <w:sz w:val="22"/>
      <w:szCs w:val="24"/>
    </w:rPr>
  </w:style>
  <w:style w:type="character" w:customStyle="1" w:styleId="berschrift7Zchn">
    <w:name w:val="Überschrift 7 Zchn"/>
    <w:basedOn w:val="Absatz-Standardschriftart"/>
    <w:link w:val="berschrift7"/>
    <w:semiHidden/>
    <w:rsid w:val="00B27632"/>
    <w:rPr>
      <w:rFonts w:asciiTheme="majorHAnsi" w:eastAsiaTheme="majorEastAsia" w:hAnsiTheme="majorHAnsi" w:cstheme="majorBidi"/>
      <w:i/>
      <w:iCs/>
      <w:color w:val="404040" w:themeColor="text1" w:themeTint="BF"/>
      <w:sz w:val="22"/>
      <w:szCs w:val="24"/>
    </w:rPr>
  </w:style>
  <w:style w:type="character" w:customStyle="1" w:styleId="berschrift8Zchn">
    <w:name w:val="Überschrift 8 Zchn"/>
    <w:basedOn w:val="Absatz-Standardschriftart"/>
    <w:link w:val="berschrift8"/>
    <w:semiHidden/>
    <w:rsid w:val="00B27632"/>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B27632"/>
    <w:rPr>
      <w:rFonts w:asciiTheme="majorHAnsi" w:eastAsiaTheme="majorEastAsia" w:hAnsiTheme="majorHAnsi" w:cstheme="majorBidi"/>
      <w:i/>
      <w:iCs/>
      <w:color w:val="404040" w:themeColor="text1" w:themeTint="BF"/>
    </w:rPr>
  </w:style>
  <w:style w:type="paragraph" w:styleId="Beschriftung">
    <w:name w:val="caption"/>
    <w:basedOn w:val="Standard"/>
    <w:next w:val="Standard"/>
    <w:semiHidden/>
    <w:unhideWhenUsed/>
    <w:qFormat/>
    <w:rsid w:val="00B27632"/>
    <w:pPr>
      <w:spacing w:after="200"/>
    </w:pPr>
    <w:rPr>
      <w:b/>
      <w:bCs/>
      <w:color w:val="4F81BD" w:themeColor="accent1"/>
      <w:sz w:val="18"/>
      <w:szCs w:val="18"/>
    </w:rPr>
  </w:style>
  <w:style w:type="character" w:styleId="Hervorhebung">
    <w:name w:val="Emphasis"/>
    <w:basedOn w:val="Absatz-Standardschriftart"/>
    <w:qFormat/>
    <w:rsid w:val="00B27632"/>
    <w:rPr>
      <w:i/>
      <w:iCs/>
    </w:rPr>
  </w:style>
  <w:style w:type="paragraph" w:customStyle="1" w:styleId="1LDSStandard">
    <w:name w:val="1_LDS Standard"/>
    <w:basedOn w:val="Standard"/>
    <w:rsid w:val="00B07DF4"/>
    <w:rPr>
      <w:rFonts w:cs="Arial"/>
      <w:b/>
      <w:szCs w:val="22"/>
    </w:rPr>
  </w:style>
  <w:style w:type="paragraph" w:customStyle="1" w:styleId="1LDSStandardBlockNach12pt">
    <w:name w:val="1_LDS Standard Block Nach: 12 pt"/>
    <w:basedOn w:val="Standard"/>
    <w:rsid w:val="00B07DF4"/>
    <w:pPr>
      <w:spacing w:after="240"/>
    </w:pPr>
    <w:rPr>
      <w:b/>
      <w:szCs w:val="20"/>
    </w:rPr>
  </w:style>
  <w:style w:type="paragraph" w:customStyle="1" w:styleId="1LDSStandardBlockNach24pt">
    <w:name w:val="1_LDS Standard Block Nach: 24 pt"/>
    <w:basedOn w:val="Standard"/>
    <w:rsid w:val="00B07DF4"/>
    <w:pPr>
      <w:spacing w:after="480"/>
    </w:pPr>
    <w:rPr>
      <w:b/>
      <w:szCs w:val="20"/>
    </w:rPr>
  </w:style>
  <w:style w:type="paragraph" w:customStyle="1" w:styleId="1LDSStandardBlockNach36pt">
    <w:name w:val="1_LDS Standard Block Nach: 36 pt"/>
    <w:basedOn w:val="Standard"/>
    <w:rsid w:val="00B07DF4"/>
    <w:pPr>
      <w:spacing w:after="720"/>
    </w:pPr>
    <w:rPr>
      <w:b/>
      <w:szCs w:val="20"/>
    </w:rPr>
  </w:style>
  <w:style w:type="paragraph" w:customStyle="1" w:styleId="1LDSStandardNach12pt">
    <w:name w:val="1_LDS Standard Nach: 12 pt"/>
    <w:basedOn w:val="Standard"/>
    <w:rsid w:val="00B07DF4"/>
    <w:pPr>
      <w:spacing w:after="240"/>
    </w:pPr>
    <w:rPr>
      <w:b/>
      <w:szCs w:val="20"/>
    </w:rPr>
  </w:style>
  <w:style w:type="paragraph" w:customStyle="1" w:styleId="1LDSberschrift1">
    <w:name w:val="1_LDS Überschrift 1"/>
    <w:basedOn w:val="berschrift1"/>
    <w:next w:val="1LDSStandardBlockNach12pt"/>
    <w:rsid w:val="00B07DF4"/>
  </w:style>
  <w:style w:type="paragraph" w:customStyle="1" w:styleId="1LDSberschrift2">
    <w:name w:val="1_LDS Überschrift 2"/>
    <w:basedOn w:val="berschrift2"/>
    <w:next w:val="1LDSStandardBlockNach12pt"/>
    <w:rsid w:val="00B07DF4"/>
  </w:style>
  <w:style w:type="paragraph" w:customStyle="1" w:styleId="1LDSberschrift3">
    <w:name w:val="1_LDS Überschrift 3"/>
    <w:basedOn w:val="berschrift3"/>
    <w:next w:val="1LDSStandardBlockNach12pt"/>
    <w:rsid w:val="00B07DF4"/>
    <w:rPr>
      <w:b w:val="0"/>
    </w:rPr>
  </w:style>
  <w:style w:type="character" w:styleId="Hyperlink">
    <w:name w:val="Hyperlink"/>
    <w:uiPriority w:val="99"/>
    <w:unhideWhenUsed/>
    <w:rsid w:val="00750733"/>
    <w:rPr>
      <w:color w:val="0000FF"/>
      <w:u w:val="single"/>
    </w:rPr>
  </w:style>
  <w:style w:type="paragraph" w:styleId="Textkrper">
    <w:name w:val="Body Text"/>
    <w:basedOn w:val="Standard"/>
    <w:link w:val="TextkrperZchn"/>
    <w:unhideWhenUsed/>
    <w:rsid w:val="00750733"/>
    <w:pPr>
      <w:jc w:val="both"/>
    </w:pPr>
    <w:rPr>
      <w:szCs w:val="20"/>
    </w:rPr>
  </w:style>
  <w:style w:type="character" w:customStyle="1" w:styleId="TextkrperZchn">
    <w:name w:val="Textkörper Zchn"/>
    <w:basedOn w:val="Absatz-Standardschriftart"/>
    <w:link w:val="Textkrper"/>
    <w:rsid w:val="00750733"/>
    <w:rPr>
      <w:rFonts w:eastAsia="Times New Roman"/>
      <w:sz w:val="24"/>
    </w:rPr>
  </w:style>
  <w:style w:type="paragraph" w:styleId="Blocktext">
    <w:name w:val="Block Text"/>
    <w:basedOn w:val="Standard"/>
    <w:unhideWhenUsed/>
    <w:rsid w:val="00750733"/>
    <w:pPr>
      <w:tabs>
        <w:tab w:val="left" w:pos="709"/>
      </w:tabs>
      <w:spacing w:line="360" w:lineRule="atLeast"/>
      <w:ind w:left="705" w:right="-86"/>
      <w:jc w:val="both"/>
    </w:pPr>
    <w:rPr>
      <w:szCs w:val="20"/>
    </w:rPr>
  </w:style>
  <w:style w:type="paragraph" w:styleId="Listenabsatz">
    <w:name w:val="List Paragraph"/>
    <w:basedOn w:val="Standard"/>
    <w:uiPriority w:val="34"/>
    <w:qFormat/>
    <w:rsid w:val="00750733"/>
    <w:pPr>
      <w:ind w:left="720"/>
      <w:contextualSpacing/>
    </w:pPr>
  </w:style>
  <w:style w:type="paragraph" w:styleId="Sprechblasentext">
    <w:name w:val="Balloon Text"/>
    <w:basedOn w:val="Standard"/>
    <w:link w:val="SprechblasentextZchn"/>
    <w:rsid w:val="005E50F3"/>
    <w:rPr>
      <w:rFonts w:ascii="Tahoma" w:hAnsi="Tahoma" w:cs="Tahoma"/>
      <w:sz w:val="16"/>
      <w:szCs w:val="16"/>
    </w:rPr>
  </w:style>
  <w:style w:type="character" w:customStyle="1" w:styleId="SprechblasentextZchn">
    <w:name w:val="Sprechblasentext Zchn"/>
    <w:basedOn w:val="Absatz-Standardschriftart"/>
    <w:link w:val="Sprechblasentext"/>
    <w:rsid w:val="005E50F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212578">
      <w:bodyDiv w:val="1"/>
      <w:marLeft w:val="0"/>
      <w:marRight w:val="0"/>
      <w:marTop w:val="0"/>
      <w:marBottom w:val="0"/>
      <w:divBdr>
        <w:top w:val="none" w:sz="0" w:space="0" w:color="auto"/>
        <w:left w:val="none" w:sz="0" w:space="0" w:color="auto"/>
        <w:bottom w:val="none" w:sz="0" w:space="0" w:color="auto"/>
        <w:right w:val="none" w:sz="0" w:space="0" w:color="auto"/>
      </w:divBdr>
    </w:div>
    <w:div w:id="1864662837">
      <w:bodyDiv w:val="1"/>
      <w:marLeft w:val="0"/>
      <w:marRight w:val="0"/>
      <w:marTop w:val="0"/>
      <w:marBottom w:val="0"/>
      <w:divBdr>
        <w:top w:val="none" w:sz="0" w:space="0" w:color="auto"/>
        <w:left w:val="none" w:sz="0" w:space="0" w:color="auto"/>
        <w:bottom w:val="none" w:sz="0" w:space="0" w:color="auto"/>
        <w:right w:val="none" w:sz="0" w:space="0" w:color="auto"/>
      </w:divBdr>
    </w:div>
    <w:div w:id="186706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p-verbund.de" TargetMode="External"/><Relationship Id="rId5" Type="http://schemas.openxmlformats.org/officeDocument/2006/relationships/hyperlink" Target="http://www.lds.sachsen.de/bekanntmachung"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2275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LDL</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claudia.moebius</dc:creator>
  <cp:lastModifiedBy>Uhlmann, Michaela - LDS</cp:lastModifiedBy>
  <cp:revision>3</cp:revision>
  <cp:lastPrinted>2022-02-22T13:39:00Z</cp:lastPrinted>
  <dcterms:created xsi:type="dcterms:W3CDTF">2022-02-22T13:44:00Z</dcterms:created>
  <dcterms:modified xsi:type="dcterms:W3CDTF">2022-02-22T13:51:00Z</dcterms:modified>
</cp:coreProperties>
</file>