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157208A3"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43173239" w14:textId="3B6FB1F6" w:rsidR="00321994" w:rsidRDefault="00D34BEC" w:rsidP="00281E49">
      <w:pPr>
        <w:jc w:val="center"/>
        <w:rPr>
          <w:rFonts w:ascii="Arial" w:hAnsi="Arial" w:cs="Arial"/>
          <w:b/>
          <w:szCs w:val="22"/>
        </w:rPr>
      </w:pPr>
      <w:r>
        <w:rPr>
          <w:rFonts w:ascii="Arial" w:hAnsi="Arial" w:cs="Arial"/>
          <w:b/>
          <w:szCs w:val="22"/>
        </w:rPr>
        <w:t>der Landesdirektion Sachsen über die Plan</w:t>
      </w:r>
      <w:r w:rsidR="00281E49">
        <w:rPr>
          <w:rFonts w:ascii="Arial" w:hAnsi="Arial" w:cs="Arial"/>
          <w:b/>
          <w:szCs w:val="22"/>
        </w:rPr>
        <w:t>feststellung für</w:t>
      </w:r>
      <w:r w:rsidR="003D5734">
        <w:rPr>
          <w:rFonts w:ascii="Arial" w:hAnsi="Arial" w:cs="Arial"/>
          <w:b/>
          <w:szCs w:val="22"/>
        </w:rPr>
        <w:t xml:space="preserve"> das</w:t>
      </w:r>
    </w:p>
    <w:p w14:paraId="373008DF" w14:textId="67AA7EA1" w:rsidR="00281E49" w:rsidRDefault="00281E49" w:rsidP="00281E49">
      <w:pPr>
        <w:jc w:val="center"/>
        <w:rPr>
          <w:rFonts w:ascii="Arial" w:hAnsi="Arial" w:cs="Arial"/>
          <w:b/>
          <w:szCs w:val="22"/>
        </w:rPr>
      </w:pPr>
      <w:r>
        <w:rPr>
          <w:rFonts w:ascii="Arial" w:hAnsi="Arial" w:cs="Arial"/>
          <w:b/>
          <w:szCs w:val="22"/>
        </w:rPr>
        <w:t>Verkehrsbauvorhaben „B 96 – Ausbau Knotenpunkt mit S 198</w:t>
      </w:r>
    </w:p>
    <w:p w14:paraId="12C8D995" w14:textId="42AC7AE7" w:rsidR="00281E49" w:rsidRDefault="00281E49" w:rsidP="00281E49">
      <w:pPr>
        <w:jc w:val="center"/>
        <w:rPr>
          <w:rFonts w:ascii="Arial" w:hAnsi="Arial" w:cs="Arial"/>
          <w:b/>
          <w:szCs w:val="22"/>
        </w:rPr>
      </w:pPr>
      <w:r>
        <w:rPr>
          <w:rFonts w:ascii="Arial" w:hAnsi="Arial" w:cs="Arial"/>
          <w:b/>
          <w:szCs w:val="22"/>
        </w:rPr>
        <w:t>und K 9203 in Schwarzkollm einschließlich S 198 von KP bis OD-Grenze Schwarzkollm“</w:t>
      </w:r>
    </w:p>
    <w:p w14:paraId="57700434" w14:textId="77777777" w:rsidR="00321994" w:rsidRDefault="00321994" w:rsidP="00321994">
      <w:pPr>
        <w:jc w:val="center"/>
        <w:rPr>
          <w:rFonts w:ascii="Arial" w:hAnsi="Arial" w:cs="Arial"/>
          <w:b/>
          <w:szCs w:val="22"/>
        </w:rPr>
      </w:pPr>
    </w:p>
    <w:p w14:paraId="5EA46493" w14:textId="7B5A5F3B" w:rsidR="00287ECE" w:rsidRPr="00A86A6F" w:rsidRDefault="00E43DD5" w:rsidP="00CE23D7">
      <w:pPr>
        <w:spacing w:after="240"/>
        <w:jc w:val="center"/>
        <w:rPr>
          <w:rFonts w:ascii="Arial" w:hAnsi="Arial" w:cs="Arial"/>
          <w:b/>
          <w:szCs w:val="22"/>
        </w:rPr>
      </w:pPr>
      <w:bookmarkStart w:id="0" w:name="_GoBack"/>
      <w:r w:rsidRPr="00A86A6F">
        <w:rPr>
          <w:rFonts w:ascii="Arial" w:hAnsi="Arial" w:cs="Arial"/>
          <w:b/>
          <w:szCs w:val="22"/>
        </w:rPr>
        <w:t>I.</w:t>
      </w:r>
    </w:p>
    <w:p w14:paraId="1EBD6897" w14:textId="00CA9352" w:rsidR="003A43CB" w:rsidRDefault="003A43CB" w:rsidP="003A43CB">
      <w:pPr>
        <w:spacing w:after="240"/>
        <w:jc w:val="both"/>
        <w:rPr>
          <w:rFonts w:ascii="Arial" w:hAnsi="Arial" w:cs="Arial"/>
          <w:szCs w:val="22"/>
        </w:rPr>
      </w:pPr>
      <w:r>
        <w:rPr>
          <w:rFonts w:ascii="Arial" w:hAnsi="Arial" w:cs="Arial"/>
          <w:szCs w:val="22"/>
        </w:rPr>
        <w:t>Mit Planfeststellungsbeschluss der Landesdirekti</w:t>
      </w:r>
      <w:r w:rsidR="00974487">
        <w:rPr>
          <w:rFonts w:ascii="Arial" w:hAnsi="Arial" w:cs="Arial"/>
          <w:szCs w:val="22"/>
        </w:rPr>
        <w:t xml:space="preserve">on </w:t>
      </w:r>
      <w:r w:rsidR="00281E49">
        <w:rPr>
          <w:rFonts w:ascii="Arial" w:hAnsi="Arial" w:cs="Arial"/>
          <w:szCs w:val="22"/>
        </w:rPr>
        <w:t>Sachsen vom 1. September 2023, Gz.: 32-0522/604/15</w:t>
      </w:r>
      <w:r>
        <w:rPr>
          <w:rFonts w:ascii="Arial" w:hAnsi="Arial" w:cs="Arial"/>
          <w:szCs w:val="22"/>
        </w:rPr>
        <w:t>, ist der Plan für das Bauvor</w:t>
      </w:r>
      <w:r w:rsidR="00836A33">
        <w:rPr>
          <w:rFonts w:ascii="Arial" w:hAnsi="Arial" w:cs="Arial"/>
          <w:szCs w:val="22"/>
        </w:rPr>
        <w:t>ha</w:t>
      </w:r>
      <w:r w:rsidR="00281E49">
        <w:rPr>
          <w:rFonts w:ascii="Arial" w:hAnsi="Arial" w:cs="Arial"/>
          <w:szCs w:val="22"/>
        </w:rPr>
        <w:t>ben „B 96- Ausbau Knotenpunkt mit S 198 und K 9203 in Schwarzkollm einschließlich S 198 von KP bis OD D-Grenze Schwarzkollm</w:t>
      </w:r>
      <w:r w:rsidR="000C5983">
        <w:rPr>
          <w:rFonts w:ascii="Arial" w:hAnsi="Arial" w:cs="Arial"/>
          <w:szCs w:val="22"/>
        </w:rPr>
        <w:t>“</w:t>
      </w:r>
      <w:r w:rsidR="00974487">
        <w:rPr>
          <w:rFonts w:ascii="Arial" w:hAnsi="Arial" w:cs="Arial"/>
          <w:szCs w:val="22"/>
        </w:rPr>
        <w:t xml:space="preserve"> </w:t>
      </w:r>
      <w:r w:rsidR="000C5983">
        <w:rPr>
          <w:rFonts w:ascii="Arial" w:hAnsi="Arial" w:cs="Arial"/>
        </w:rPr>
        <w:t>gemäß §</w:t>
      </w:r>
      <w:r w:rsidR="00FF2D85">
        <w:rPr>
          <w:rFonts w:ascii="Arial" w:hAnsi="Arial" w:cs="Arial"/>
        </w:rPr>
        <w:t> </w:t>
      </w:r>
      <w:r w:rsidR="00321994">
        <w:rPr>
          <w:rFonts w:ascii="Arial" w:hAnsi="Arial" w:cs="Arial"/>
        </w:rPr>
        <w:t>17 Bundesfernstraßengesetz (FStrG)</w:t>
      </w:r>
      <w:r>
        <w:rPr>
          <w:rFonts w:ascii="Arial" w:hAnsi="Arial" w:cs="Arial"/>
        </w:rPr>
        <w:t xml:space="preserve"> und §</w:t>
      </w:r>
      <w:r w:rsidR="00FF2D85">
        <w:rPr>
          <w:rFonts w:ascii="Arial" w:hAnsi="Arial" w:cs="Arial"/>
        </w:rPr>
        <w:t> </w:t>
      </w:r>
      <w:r>
        <w:rPr>
          <w:rFonts w:ascii="Arial" w:hAnsi="Arial" w:cs="Arial"/>
        </w:rPr>
        <w:t>74 Abs.</w:t>
      </w:r>
      <w:r w:rsidR="00FF2D85">
        <w:rPr>
          <w:rFonts w:ascii="Arial" w:hAnsi="Arial" w:cs="Arial"/>
        </w:rPr>
        <w:t> </w:t>
      </w:r>
      <w:r>
        <w:rPr>
          <w:rFonts w:ascii="Arial" w:hAnsi="Arial" w:cs="Arial"/>
        </w:rPr>
        <w:t>1 Satz</w:t>
      </w:r>
      <w:r w:rsidR="00FF2D85">
        <w:rPr>
          <w:rFonts w:ascii="Arial" w:hAnsi="Arial" w:cs="Arial"/>
        </w:rPr>
        <w:t> </w:t>
      </w:r>
      <w:r>
        <w:rPr>
          <w:rFonts w:ascii="Arial" w:hAnsi="Arial" w:cs="Arial"/>
        </w:rPr>
        <w:t xml:space="preserve">1 des Verwaltungsverfahrensgesetzes (VwVfG) </w:t>
      </w:r>
      <w:r>
        <w:rPr>
          <w:rFonts w:ascii="Arial" w:hAnsi="Arial" w:cs="Arial"/>
          <w:szCs w:val="22"/>
        </w:rPr>
        <w:t>in Verbindung mit § 1 Satz 1 des Gesetzes zur Regelung des Verwaltungsverfahrens- und des Verwaltungszustellungsrechts für den Freistaat Sachsen (SächsVwVfZG</w:t>
      </w:r>
      <w:r w:rsidR="005A50EF">
        <w:rPr>
          <w:rFonts w:ascii="Arial" w:hAnsi="Arial" w:cs="Arial"/>
          <w:szCs w:val="22"/>
        </w:rPr>
        <w:t>)</w:t>
      </w:r>
      <w:r>
        <w:rPr>
          <w:rFonts w:ascii="Arial" w:hAnsi="Arial" w:cs="Arial"/>
          <w:szCs w:val="22"/>
        </w:rPr>
        <w:t xml:space="preserve">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5DAE1B9D" w14:textId="35130247" w:rsidR="004E7677" w:rsidRDefault="004E7677" w:rsidP="004E7677">
      <w:pPr>
        <w:spacing w:after="240"/>
        <w:jc w:val="both"/>
        <w:rPr>
          <w:rFonts w:ascii="Arial" w:hAnsi="Arial" w:cs="Arial"/>
          <w:szCs w:val="22"/>
        </w:rPr>
      </w:pPr>
      <w:r w:rsidRPr="004E7677">
        <w:rPr>
          <w:rFonts w:ascii="Arial" w:hAnsi="Arial" w:cs="Arial"/>
          <w:szCs w:val="22"/>
        </w:rPr>
        <w:t xml:space="preserve">Da es sich um ein UVP-pflichtiges Vorhaben handelt, ist gemäß § 27 </w:t>
      </w:r>
      <w:r w:rsidR="0094599E">
        <w:rPr>
          <w:rFonts w:ascii="Arial" w:hAnsi="Arial" w:cs="Arial"/>
          <w:szCs w:val="22"/>
        </w:rPr>
        <w:t>des Gesetzes über die Umweltverträglichkeitsprüfung (</w:t>
      </w:r>
      <w:r w:rsidRPr="004E7677">
        <w:rPr>
          <w:rFonts w:ascii="Arial" w:hAnsi="Arial" w:cs="Arial"/>
          <w:szCs w:val="22"/>
        </w:rPr>
        <w:t>UVPG</w:t>
      </w:r>
      <w:r w:rsidR="0094599E">
        <w:rPr>
          <w:rFonts w:ascii="Arial" w:hAnsi="Arial" w:cs="Arial"/>
          <w:szCs w:val="22"/>
        </w:rPr>
        <w:t>)</w:t>
      </w:r>
      <w:r w:rsidRPr="004E7677">
        <w:rPr>
          <w:rFonts w:ascii="Arial" w:hAnsi="Arial" w:cs="Arial"/>
          <w:szCs w:val="22"/>
        </w:rPr>
        <w:t xml:space="preserve"> die Entscheidung über das Vorhaben</w:t>
      </w:r>
      <w:r>
        <w:rPr>
          <w:rFonts w:ascii="Arial" w:hAnsi="Arial" w:cs="Arial"/>
          <w:szCs w:val="22"/>
        </w:rPr>
        <w:t xml:space="preserve"> </w:t>
      </w:r>
      <w:r w:rsidRPr="004E7677">
        <w:rPr>
          <w:rFonts w:ascii="Arial" w:hAnsi="Arial" w:cs="Arial"/>
          <w:szCs w:val="22"/>
        </w:rPr>
        <w:t>öffentlich bekannt zu machen.</w:t>
      </w:r>
    </w:p>
    <w:p w14:paraId="5EA46496" w14:textId="5F0A9306"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47DFB929" w:rsidR="00821697" w:rsidRPr="00D77A3C" w:rsidRDefault="00D77A3C" w:rsidP="00CE23D7">
      <w:pPr>
        <w:spacing w:after="240"/>
        <w:jc w:val="center"/>
        <w:rPr>
          <w:rFonts w:ascii="Arial" w:hAnsi="Arial" w:cs="Arial"/>
          <w:szCs w:val="22"/>
        </w:rPr>
      </w:pPr>
      <w:r>
        <w:rPr>
          <w:rFonts w:ascii="Arial" w:hAnsi="Arial" w:cs="Arial"/>
          <w:b/>
          <w:szCs w:val="22"/>
        </w:rPr>
        <w:t>vom</w:t>
      </w:r>
      <w:r w:rsidR="00C646EF">
        <w:rPr>
          <w:rFonts w:ascii="Arial" w:hAnsi="Arial" w:cs="Arial"/>
          <w:b/>
          <w:szCs w:val="22"/>
        </w:rPr>
        <w:t xml:space="preserve"> 6. November 2023 bis </w:t>
      </w:r>
      <w:r w:rsidRPr="00867EE0">
        <w:rPr>
          <w:rFonts w:ascii="Arial" w:hAnsi="Arial" w:cs="Arial"/>
          <w:b/>
          <w:szCs w:val="22"/>
        </w:rPr>
        <w:t xml:space="preserve">einschließlich </w:t>
      </w:r>
      <w:r w:rsidR="00C646EF">
        <w:rPr>
          <w:rFonts w:ascii="Arial" w:hAnsi="Arial" w:cs="Arial"/>
          <w:b/>
          <w:szCs w:val="22"/>
        </w:rPr>
        <w:t>20. November 2023</w:t>
      </w:r>
    </w:p>
    <w:p w14:paraId="323E3B9C" w14:textId="1DABD0AE" w:rsidR="00A32AAE" w:rsidRDefault="00281E49" w:rsidP="00A32AAE">
      <w:pPr>
        <w:jc w:val="both"/>
        <w:rPr>
          <w:rFonts w:ascii="Arial" w:hAnsi="Arial" w:cs="Arial"/>
          <w:color w:val="000000" w:themeColor="text1"/>
        </w:rPr>
      </w:pPr>
      <w:r>
        <w:rPr>
          <w:rFonts w:ascii="Arial" w:hAnsi="Arial" w:cs="Arial"/>
          <w:color w:val="000000" w:themeColor="text1"/>
        </w:rPr>
        <w:t>im Bürgeramt der Stadtverwaltung Hoyerswerda, Dillinger Str. 1, 02977 Hoyerswerda</w:t>
      </w:r>
      <w:r w:rsidR="00A32AAE">
        <w:rPr>
          <w:rFonts w:ascii="Arial" w:hAnsi="Arial" w:cs="Arial"/>
          <w:color w:val="000000" w:themeColor="text1"/>
        </w:rPr>
        <w:t xml:space="preserve"> und</w:t>
      </w:r>
    </w:p>
    <w:p w14:paraId="63716F7D" w14:textId="7DA67E9B" w:rsidR="00281E49" w:rsidRDefault="00281E49" w:rsidP="00A32AAE">
      <w:pPr>
        <w:jc w:val="both"/>
        <w:rPr>
          <w:rFonts w:ascii="Arial" w:hAnsi="Arial" w:cs="Arial"/>
          <w:color w:val="000000" w:themeColor="text1"/>
        </w:rPr>
      </w:pPr>
      <w:r>
        <w:rPr>
          <w:rFonts w:ascii="Arial" w:hAnsi="Arial" w:cs="Arial"/>
          <w:color w:val="000000" w:themeColor="text1"/>
        </w:rPr>
        <w:t>in der Stadtverwaltung Lauta, Bauamt Zimmer 24, Karl-Liebknecht-Str. 18, 02991 Lauta</w:t>
      </w:r>
    </w:p>
    <w:p w14:paraId="3F7AAB0A" w14:textId="77777777" w:rsidR="00A32AAE" w:rsidRDefault="00A32AAE" w:rsidP="00A32AAE">
      <w:pPr>
        <w:jc w:val="both"/>
        <w:rPr>
          <w:rFonts w:ascii="Arial" w:hAnsi="Arial" w:cs="Arial"/>
          <w:color w:val="000000" w:themeColor="text1"/>
        </w:rPr>
      </w:pPr>
    </w:p>
    <w:p w14:paraId="76BBFA80" w14:textId="4A8A4018" w:rsidR="00B625FF" w:rsidRPr="009F7CCA" w:rsidRDefault="00AC19E6" w:rsidP="00AC19E6">
      <w:pPr>
        <w:spacing w:after="240"/>
        <w:jc w:val="both"/>
        <w:rPr>
          <w:rFonts w:ascii="Arial" w:hAnsi="Arial" w:cs="Arial"/>
          <w:color w:val="000000" w:themeColor="text1"/>
        </w:rPr>
      </w:pPr>
      <w:r w:rsidRPr="009F7CCA">
        <w:rPr>
          <w:rFonts w:ascii="Arial" w:hAnsi="Arial" w:cs="Arial"/>
          <w:color w:val="000000" w:themeColor="text1"/>
        </w:rPr>
        <w:t xml:space="preserve">während der Dienstzeiten </w:t>
      </w:r>
      <w:r w:rsidR="005A4CE6" w:rsidRPr="009F7CCA">
        <w:rPr>
          <w:rFonts w:ascii="Arial" w:hAnsi="Arial" w:cs="Arial"/>
          <w:color w:val="000000" w:themeColor="text1"/>
        </w:rPr>
        <w:t>aus.</w:t>
      </w:r>
    </w:p>
    <w:p w14:paraId="378D8D20" w14:textId="77777777" w:rsidR="00E808D5" w:rsidRDefault="00DC4F30" w:rsidP="00CE23D7">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4E7677">
        <w:rPr>
          <w:rFonts w:ascii="Arial" w:hAnsi="Arial" w:cs="Arial"/>
          <w:szCs w:val="22"/>
        </w:rPr>
        <w:t>wird</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w:t>
      </w:r>
      <w:r w:rsidR="004E7677">
        <w:rPr>
          <w:rFonts w:ascii="Arial" w:hAnsi="Arial" w:cs="Arial"/>
          <w:szCs w:val="22"/>
        </w:rPr>
        <w:t xml:space="preserve"> </w:t>
      </w:r>
      <w:r w:rsidR="001567EE">
        <w:rPr>
          <w:rFonts w:ascii="Arial" w:hAnsi="Arial" w:cs="Arial"/>
          <w:szCs w:val="22"/>
        </w:rPr>
        <w:t>Abs. </w:t>
      </w:r>
      <w:r w:rsidR="00C5339B">
        <w:rPr>
          <w:rFonts w:ascii="Arial" w:hAnsi="Arial" w:cs="Arial"/>
          <w:szCs w:val="22"/>
        </w:rPr>
        <w:t>4 VwVfG).</w:t>
      </w:r>
    </w:p>
    <w:p w14:paraId="5EA4649F" w14:textId="0B0AC754"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w:t>
      </w:r>
      <w:r w:rsidR="004E7677">
        <w:rPr>
          <w:rFonts w:ascii="Arial" w:hAnsi="Arial" w:cs="Arial"/>
          <w:szCs w:val="22"/>
        </w:rPr>
        <w:t xml:space="preserve"> </w:t>
      </w:r>
      <w:r w:rsidR="001567EE">
        <w:rPr>
          <w:rFonts w:ascii="Arial" w:hAnsi="Arial" w:cs="Arial"/>
          <w:szCs w:val="22"/>
        </w:rPr>
        <w:t>Abs. 4 S. </w:t>
      </w:r>
      <w:r>
        <w:rPr>
          <w:rFonts w:ascii="Arial" w:hAnsi="Arial" w:cs="Arial"/>
          <w:szCs w:val="22"/>
        </w:rPr>
        <w:t>3 VwVfG).</w:t>
      </w:r>
    </w:p>
    <w:p w14:paraId="58300435" w14:textId="10CB9B0B"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w:t>
      </w:r>
      <w:r w:rsidR="004E7677">
        <w:rPr>
          <w:rFonts w:ascii="Arial" w:hAnsi="Arial" w:cs="Arial"/>
          <w:szCs w:val="22"/>
        </w:rPr>
        <w:t> </w:t>
      </w:r>
      <w:r>
        <w:rPr>
          <w:rFonts w:ascii="Arial" w:hAnsi="Arial" w:cs="Arial"/>
          <w:szCs w:val="22"/>
        </w:rPr>
        <w:t>Chemnitz, schriftlich angefo</w:t>
      </w:r>
      <w:r w:rsidR="001567EE">
        <w:rPr>
          <w:rFonts w:ascii="Arial" w:hAnsi="Arial" w:cs="Arial"/>
          <w:szCs w:val="22"/>
        </w:rPr>
        <w:t>rdert werden.</w:t>
      </w:r>
    </w:p>
    <w:p w14:paraId="5781F88E" w14:textId="51302E56" w:rsidR="00836A33" w:rsidRDefault="00422676" w:rsidP="0068463A">
      <w:pPr>
        <w:spacing w:after="240"/>
        <w:jc w:val="both"/>
        <w:rPr>
          <w:rFonts w:ascii="Arial" w:hAnsi="Arial" w:cs="Arial"/>
          <w:szCs w:val="22"/>
        </w:rPr>
      </w:pPr>
      <w:r w:rsidRPr="00422676">
        <w:rPr>
          <w:rFonts w:ascii="Arial" w:hAnsi="Arial" w:cs="Arial"/>
          <w:szCs w:val="22"/>
        </w:rPr>
        <w:t xml:space="preserve">Zusätzlich </w:t>
      </w:r>
      <w:r w:rsidR="00BD5F05">
        <w:rPr>
          <w:rFonts w:ascii="Arial" w:hAnsi="Arial" w:cs="Arial"/>
          <w:szCs w:val="22"/>
        </w:rPr>
        <w:t>k</w:t>
      </w:r>
      <w:r w:rsidR="003D5734">
        <w:rPr>
          <w:rFonts w:ascii="Arial" w:hAnsi="Arial" w:cs="Arial"/>
          <w:szCs w:val="22"/>
        </w:rPr>
        <w:t>önnen</w:t>
      </w:r>
      <w:r w:rsidRPr="00422676">
        <w:rPr>
          <w:rFonts w:ascii="Arial" w:hAnsi="Arial" w:cs="Arial"/>
          <w:szCs w:val="22"/>
        </w:rPr>
        <w:t xml:space="preserve"> der Plan</w:t>
      </w:r>
      <w:r w:rsidR="00D34BEC">
        <w:rPr>
          <w:rFonts w:ascii="Arial" w:hAnsi="Arial" w:cs="Arial"/>
          <w:szCs w:val="22"/>
        </w:rPr>
        <w:t>feststellungsbeschluss</w:t>
      </w:r>
      <w:r w:rsidR="00EF18F9">
        <w:rPr>
          <w:rFonts w:ascii="Arial" w:hAnsi="Arial" w:cs="Arial"/>
          <w:szCs w:val="22"/>
        </w:rPr>
        <w:t xml:space="preserve"> </w:t>
      </w:r>
      <w:r w:rsidR="00FF3877">
        <w:rPr>
          <w:rFonts w:ascii="Arial" w:hAnsi="Arial" w:cs="Arial"/>
          <w:szCs w:val="22"/>
        </w:rPr>
        <w:t xml:space="preserve">und die planfestgestellten Unterlagen </w:t>
      </w:r>
      <w:r w:rsidRPr="00422676">
        <w:rPr>
          <w:rFonts w:ascii="Arial" w:hAnsi="Arial" w:cs="Arial"/>
          <w:szCs w:val="22"/>
        </w:rPr>
        <w:t xml:space="preserve">über </w:t>
      </w:r>
      <w:r w:rsidR="00A86A6F" w:rsidRPr="00A86A6F">
        <w:rPr>
          <w:rFonts w:ascii="Arial" w:hAnsi="Arial"/>
        </w:rPr>
        <w:t xml:space="preserve">die Internet-Seite </w:t>
      </w:r>
      <w:hyperlink r:id="rId8" w:history="1">
        <w:r w:rsidR="00A86A6F" w:rsidRPr="0068463A">
          <w:rPr>
            <w:rFonts w:ascii="Arial" w:hAnsi="Arial"/>
            <w:u w:val="single"/>
          </w:rPr>
          <w:t>http://www.lds.sachsen.de/bekanntmachungen</w:t>
        </w:r>
      </w:hyperlink>
      <w:r w:rsidR="00A86A6F">
        <w:rPr>
          <w:rFonts w:ascii="Arial" w:hAnsi="Arial"/>
        </w:rPr>
        <w:t xml:space="preserve"> </w:t>
      </w:r>
      <w:r w:rsidR="009D4F3A">
        <w:rPr>
          <w:rFonts w:ascii="Arial" w:hAnsi="Arial"/>
        </w:rPr>
        <w:t>unter der Rubrik Infrastruktur</w:t>
      </w:r>
      <w:r w:rsidR="00E808D5">
        <w:rPr>
          <w:rFonts w:ascii="Arial" w:hAnsi="Arial"/>
        </w:rPr>
        <w:t>/Bundesstraßen</w:t>
      </w:r>
      <w:r w:rsidR="004F1AEB">
        <w:rPr>
          <w:rFonts w:ascii="Arial" w:hAnsi="Arial"/>
        </w:rPr>
        <w:t xml:space="preserve"> </w:t>
      </w:r>
      <w:r w:rsidRPr="00422676">
        <w:rPr>
          <w:rFonts w:ascii="Arial" w:hAnsi="Arial" w:cs="Arial"/>
          <w:szCs w:val="22"/>
        </w:rPr>
        <w:t xml:space="preserve">eingesehen werden. </w:t>
      </w:r>
      <w:r w:rsidR="00AF2E1A" w:rsidRPr="00DF4766">
        <w:rPr>
          <w:rFonts w:ascii="Arial" w:hAnsi="Arial" w:cs="Arial"/>
          <w:szCs w:val="22"/>
        </w:rPr>
        <w:t>Der Inhalt d</w:t>
      </w:r>
      <w:r w:rsidR="00AF2E1A">
        <w:rPr>
          <w:rFonts w:ascii="Arial" w:hAnsi="Arial" w:cs="Arial"/>
          <w:szCs w:val="22"/>
        </w:rPr>
        <w:t xml:space="preserve">ieser Bekanntmachung und der Planfeststellungsbeschluss </w:t>
      </w:r>
      <w:r w:rsidR="003D5734">
        <w:rPr>
          <w:rFonts w:ascii="Arial" w:hAnsi="Arial" w:cs="Arial"/>
          <w:szCs w:val="22"/>
        </w:rPr>
        <w:t>sind</w:t>
      </w:r>
      <w:r w:rsidR="00AF2E1A" w:rsidRPr="00DF4766">
        <w:rPr>
          <w:rFonts w:ascii="Arial" w:hAnsi="Arial" w:cs="Arial"/>
          <w:szCs w:val="22"/>
        </w:rPr>
        <w:t xml:space="preserve"> zusätzlich über das zentrale Internetportal </w:t>
      </w:r>
      <w:hyperlink r:id="rId9" w:history="1">
        <w:r w:rsidR="00AF2E1A" w:rsidRPr="0068463A">
          <w:rPr>
            <w:rStyle w:val="Hyperlink"/>
            <w:rFonts w:ascii="Arial" w:hAnsi="Arial" w:cs="Arial"/>
            <w:color w:val="auto"/>
            <w:szCs w:val="22"/>
          </w:rPr>
          <w:t>https://www.uvp-verbund.de</w:t>
        </w:r>
      </w:hyperlink>
      <w:r w:rsidR="00AF2E1A" w:rsidRPr="00DF4766">
        <w:rPr>
          <w:rFonts w:ascii="Arial" w:hAnsi="Arial" w:cs="Arial"/>
          <w:szCs w:val="22"/>
        </w:rPr>
        <w:t xml:space="preserve"> zugänglich.</w:t>
      </w:r>
      <w:r w:rsidR="00EF18F9">
        <w:rPr>
          <w:rFonts w:ascii="Arial" w:hAnsi="Arial" w:cs="Arial"/>
          <w:szCs w:val="22"/>
        </w:rPr>
        <w:t xml:space="preserve"> Für die Vollständigkeit und Übereinstimmung der im Internet veröffentlichten Unterlagen mit den amtlichen Auslegungsunterlagen wird keine Gewähr übernommen. </w:t>
      </w:r>
      <w:r w:rsidRPr="00422676">
        <w:rPr>
          <w:rFonts w:ascii="Arial" w:hAnsi="Arial" w:cs="Arial"/>
          <w:szCs w:val="22"/>
        </w:rPr>
        <w:t>Der Inhalt der zur Einsicht ausgelegten Un</w:t>
      </w:r>
      <w:r w:rsidR="00A86A6F">
        <w:rPr>
          <w:rFonts w:ascii="Arial" w:hAnsi="Arial" w:cs="Arial"/>
          <w:szCs w:val="22"/>
        </w:rPr>
        <w:t>terlagen ist maßgeblich.</w:t>
      </w:r>
    </w:p>
    <w:p w14:paraId="3C14F277" w14:textId="0AA6A0B7" w:rsidR="00C646EF" w:rsidRDefault="00C646EF" w:rsidP="0068463A">
      <w:pPr>
        <w:spacing w:after="240"/>
        <w:jc w:val="both"/>
        <w:rPr>
          <w:rFonts w:ascii="Arial" w:hAnsi="Arial" w:cs="Arial"/>
          <w:szCs w:val="22"/>
        </w:rPr>
      </w:pPr>
    </w:p>
    <w:p w14:paraId="35704C05" w14:textId="302136DB" w:rsidR="00C646EF" w:rsidRDefault="00C646EF" w:rsidP="0068463A">
      <w:pPr>
        <w:spacing w:after="240"/>
        <w:jc w:val="both"/>
        <w:rPr>
          <w:rFonts w:ascii="Arial" w:hAnsi="Arial" w:cs="Arial"/>
          <w:szCs w:val="22"/>
        </w:rPr>
      </w:pPr>
    </w:p>
    <w:p w14:paraId="05423DA3" w14:textId="59435408" w:rsidR="00C646EF" w:rsidRDefault="00C646EF" w:rsidP="0068463A">
      <w:pPr>
        <w:spacing w:after="240"/>
        <w:jc w:val="both"/>
        <w:rPr>
          <w:rFonts w:ascii="Arial" w:hAnsi="Arial" w:cs="Arial"/>
          <w:szCs w:val="22"/>
        </w:rPr>
      </w:pPr>
    </w:p>
    <w:p w14:paraId="06FB8B21" w14:textId="77777777" w:rsidR="00C646EF" w:rsidRDefault="00C646EF" w:rsidP="0068463A">
      <w:pPr>
        <w:spacing w:after="240"/>
        <w:jc w:val="both"/>
        <w:rPr>
          <w:rFonts w:ascii="Arial" w:hAnsi="Arial" w:cs="Arial"/>
          <w:szCs w:val="22"/>
        </w:rPr>
      </w:pPr>
    </w:p>
    <w:p w14:paraId="5EA464A4" w14:textId="3A722574" w:rsidR="00AB6D72" w:rsidRDefault="00AB6D72" w:rsidP="00466C63">
      <w:pPr>
        <w:spacing w:after="240"/>
        <w:jc w:val="center"/>
        <w:rPr>
          <w:rFonts w:ascii="Arial" w:hAnsi="Arial" w:cs="Arial"/>
          <w:b/>
          <w:szCs w:val="22"/>
        </w:rPr>
      </w:pPr>
      <w:r w:rsidRPr="00A86A6F">
        <w:rPr>
          <w:rFonts w:ascii="Arial" w:hAnsi="Arial" w:cs="Arial"/>
          <w:b/>
          <w:szCs w:val="22"/>
        </w:rPr>
        <w:t>III.</w:t>
      </w:r>
    </w:p>
    <w:p w14:paraId="187F31B0" w14:textId="0011CA42" w:rsidR="00674AD8"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0151ABBC" w14:textId="77777777" w:rsidR="00C646EF" w:rsidRDefault="00C646EF" w:rsidP="00C646EF">
      <w:pPr>
        <w:pStyle w:val="1LDSStandardBlockNach12pt"/>
        <w:rPr>
          <w:color w:val="000000" w:themeColor="text1"/>
        </w:rPr>
      </w:pPr>
      <w:r w:rsidRPr="0092444C">
        <w:rPr>
          <w:color w:val="000000" w:themeColor="text1"/>
        </w:rPr>
        <w:t xml:space="preserve">Das Bauvorhaben befindet sich im Landkreis Bautzen und betrifft Flurstücke der Städte Hoyerswerda </w:t>
      </w:r>
      <w:r>
        <w:rPr>
          <w:color w:val="000000" w:themeColor="text1"/>
        </w:rPr>
        <w:t>und Lauta.</w:t>
      </w:r>
    </w:p>
    <w:p w14:paraId="3535FA81" w14:textId="77777777" w:rsidR="00C646EF" w:rsidRDefault="00C646EF" w:rsidP="00C646EF">
      <w:pPr>
        <w:pStyle w:val="1LDSStandardBlockNach12pt"/>
        <w:rPr>
          <w:color w:val="000000" w:themeColor="text1"/>
        </w:rPr>
      </w:pPr>
      <w:r w:rsidRPr="000C1BE9">
        <w:rPr>
          <w:color w:val="000000" w:themeColor="text1"/>
        </w:rPr>
        <w:t>D</w:t>
      </w:r>
      <w:r>
        <w:rPr>
          <w:color w:val="000000" w:themeColor="text1"/>
        </w:rPr>
        <w:t xml:space="preserve">ie </w:t>
      </w:r>
      <w:r w:rsidRPr="00CF259E">
        <w:rPr>
          <w:color w:val="000000" w:themeColor="text1"/>
        </w:rPr>
        <w:t>Bau</w:t>
      </w:r>
      <w:r>
        <w:rPr>
          <w:color w:val="000000" w:themeColor="text1"/>
        </w:rPr>
        <w:t>tätigkeiten</w:t>
      </w:r>
      <w:r w:rsidRPr="00CF259E">
        <w:rPr>
          <w:color w:val="000000" w:themeColor="text1"/>
        </w:rPr>
        <w:t xml:space="preserve"> umfass</w:t>
      </w:r>
      <w:r>
        <w:rPr>
          <w:color w:val="000000" w:themeColor="text1"/>
        </w:rPr>
        <w:t>en</w:t>
      </w:r>
      <w:r w:rsidRPr="00CF259E">
        <w:rPr>
          <w:color w:val="000000" w:themeColor="text1"/>
        </w:rPr>
        <w:t xml:space="preserve"> de</w:t>
      </w:r>
      <w:r>
        <w:rPr>
          <w:color w:val="000000" w:themeColor="text1"/>
        </w:rPr>
        <w:t>n</w:t>
      </w:r>
      <w:r w:rsidRPr="00CF259E">
        <w:rPr>
          <w:color w:val="000000" w:themeColor="text1"/>
        </w:rPr>
        <w:t xml:space="preserve"> regelkonformen Ausbau des Knotenpunktes der durchgehenden Bundesstraße 96 mit der Staatsstraße 198 und der Kreisstraße 9203. Zusätzlich werden </w:t>
      </w:r>
      <w:r>
        <w:rPr>
          <w:color w:val="000000" w:themeColor="text1"/>
        </w:rPr>
        <w:t>Zweirichtungsg</w:t>
      </w:r>
      <w:r w:rsidRPr="00CF259E">
        <w:rPr>
          <w:color w:val="000000" w:themeColor="text1"/>
        </w:rPr>
        <w:t xml:space="preserve">eh- und Radwege neu angelegt und der ca. 30 m entfernte Bahnübergang </w:t>
      </w:r>
      <w:r>
        <w:rPr>
          <w:color w:val="000000" w:themeColor="text1"/>
        </w:rPr>
        <w:t xml:space="preserve">mit </w:t>
      </w:r>
      <w:r w:rsidRPr="00CF259E">
        <w:rPr>
          <w:color w:val="000000" w:themeColor="text1"/>
        </w:rPr>
        <w:t>in die Ausbaumaßnahmen einbezogen.</w:t>
      </w:r>
      <w:r>
        <w:rPr>
          <w:color w:val="000000" w:themeColor="text1"/>
        </w:rPr>
        <w:t xml:space="preserve"> </w:t>
      </w:r>
      <w:r w:rsidRPr="00CF259E">
        <w:rPr>
          <w:color w:val="000000" w:themeColor="text1"/>
        </w:rPr>
        <w:t xml:space="preserve"> </w:t>
      </w:r>
    </w:p>
    <w:p w14:paraId="72D7EAF9" w14:textId="19F95380" w:rsidR="00C646EF" w:rsidRDefault="00C646EF" w:rsidP="00C646EF">
      <w:pPr>
        <w:pStyle w:val="1LDSStandardBlockNach12pt"/>
        <w:rPr>
          <w:color w:val="000000" w:themeColor="text1"/>
        </w:rPr>
      </w:pPr>
      <w:r>
        <w:rPr>
          <w:color w:val="000000" w:themeColor="text1"/>
        </w:rPr>
        <w:t xml:space="preserve">Der Baubereich befindet sich außerorts. Trotzdem grenzen auf der nördlichen Seite der B 96 Wohngebäude und Kleingärten sowie Versorgungseinrichtungen an. Auf der südlichen Seite befinden sich ackerbaulich genutzte Flächen und Grünland. </w:t>
      </w:r>
    </w:p>
    <w:p w14:paraId="4AFB4485" w14:textId="14ECAC8E" w:rsidR="00281E49" w:rsidRDefault="00C646EF" w:rsidP="00C77931">
      <w:pPr>
        <w:pStyle w:val="1LDSStandardBlockNach12pt"/>
        <w:rPr>
          <w:rFonts w:cs="Arial"/>
          <w:b/>
          <w:szCs w:val="22"/>
        </w:rPr>
      </w:pPr>
      <w:r>
        <w:rPr>
          <w:color w:val="000000" w:themeColor="text1"/>
        </w:rPr>
        <w:t>Die Baustrecke hat eine Ost-West-Längenausdehnung von ca. 330 m. Die aus nördlicher Richtung angebundene K 9203 besitzt eine Ausbaulänge von ca. 103 m und die aus südöstlicher Richtung angebundene S 198 eine Ausbaulänge von 220 m. Die S 198 quert dabei ebenerdig die parallel zur B 96 verlaufende, zweigleisige Bahnstrecke Horka - Roßlau.</w:t>
      </w:r>
    </w:p>
    <w:p w14:paraId="76F02FC7" w14:textId="36B55124" w:rsidR="00102A61" w:rsidRPr="00102A61" w:rsidRDefault="00102A61" w:rsidP="00102A61">
      <w:pPr>
        <w:pStyle w:val="1LDSStandardBlockNach12pt"/>
        <w:jc w:val="center"/>
        <w:rPr>
          <w:rFonts w:cs="Arial"/>
          <w:b/>
          <w:szCs w:val="22"/>
        </w:rPr>
      </w:pPr>
      <w:r w:rsidRPr="00102A61">
        <w:rPr>
          <w:rFonts w:cs="Arial"/>
          <w:b/>
          <w:szCs w:val="22"/>
        </w:rPr>
        <w:t>Verfügender Teil des Planfeststellungsbeschlusses</w:t>
      </w:r>
    </w:p>
    <w:p w14:paraId="55D9E69D" w14:textId="77777777" w:rsidR="007E070A" w:rsidRDefault="007E070A" w:rsidP="007E070A">
      <w:pPr>
        <w:spacing w:after="240"/>
        <w:jc w:val="both"/>
        <w:rPr>
          <w:rFonts w:ascii="Arial" w:hAnsi="Arial" w:cs="Arial"/>
          <w:szCs w:val="22"/>
        </w:rPr>
      </w:pPr>
      <w:r>
        <w:rPr>
          <w:rFonts w:ascii="Arial" w:hAnsi="Arial" w:cs="Arial"/>
          <w:szCs w:val="22"/>
        </w:rPr>
        <w:t>In dem Planfeststellungsbeschluss ist über alle rechtzeitig vorgetragenen Einwendungen, Forderungen und Anregungen entschieden worden.</w:t>
      </w:r>
    </w:p>
    <w:p w14:paraId="1ECE107D" w14:textId="77777777" w:rsidR="00D42ACC" w:rsidRDefault="00D42ACC" w:rsidP="00D42ACC">
      <w:pPr>
        <w:pStyle w:val="1LDSStandardBlockNach12pt"/>
      </w:pPr>
      <w:r>
        <w:rPr>
          <w:rFonts w:cs="Arial"/>
          <w:szCs w:val="22"/>
        </w:rPr>
        <w:t>Die in den Planunterlagen enthaltenen Grunderwerbsunterlagen enthalten aus Datenschutzgründen keine Angaben über Namen und Anschriften der Grundeigentümer. Betroffenen Grundeigentümerinnen und -eigentümern wird von der auslegenden Stelle oder der Planfeststellungsbehörde auf Anfrage Auskunft über die von dem Vorhaben betroffenen eigenen Grundstücke gegeben.</w:t>
      </w:r>
    </w:p>
    <w:p w14:paraId="7BFA0CA9" w14:textId="42F7B284" w:rsidR="00C646EF" w:rsidRDefault="005C72FF" w:rsidP="00C646EF">
      <w:pPr>
        <w:spacing w:after="240"/>
        <w:jc w:val="center"/>
        <w:rPr>
          <w:color w:val="000000" w:themeColor="text1"/>
        </w:rPr>
      </w:pPr>
      <w:r w:rsidRPr="003A43CB">
        <w:rPr>
          <w:rFonts w:ascii="Arial" w:hAnsi="Arial" w:cs="Arial"/>
          <w:b/>
          <w:szCs w:val="22"/>
        </w:rPr>
        <w:t>Rechtsbehelfsbelehrung</w:t>
      </w:r>
      <w:bookmarkStart w:id="1" w:name="_Toc43896989"/>
    </w:p>
    <w:p w14:paraId="1D1A166B" w14:textId="77777777" w:rsidR="00E808D5" w:rsidRDefault="00C646EF" w:rsidP="00E808D5">
      <w:pPr>
        <w:rPr>
          <w:rFonts w:ascii="Arial" w:hAnsi="Arial" w:cs="Arial"/>
          <w:color w:val="000000" w:themeColor="text1"/>
        </w:rPr>
      </w:pPr>
      <w:r w:rsidRPr="00C646EF">
        <w:rPr>
          <w:rFonts w:ascii="Arial" w:hAnsi="Arial" w:cs="Arial"/>
          <w:color w:val="000000" w:themeColor="text1"/>
        </w:rPr>
        <w:t xml:space="preserve">Gegen diesen Planfeststellungsbeschluss kann innerhalb eines Monats nach seiner Zustellung Klage beim Sächsischen Oberverwaltungsgericht, Ortenburg 9, 02625 Bautzen, erhoben werden. </w:t>
      </w:r>
    </w:p>
    <w:p w14:paraId="5ADE0A6A" w14:textId="20EF72F6" w:rsidR="00C646EF" w:rsidRPr="00C646EF" w:rsidRDefault="00C646EF" w:rsidP="00E808D5">
      <w:pPr>
        <w:rPr>
          <w:rFonts w:ascii="Arial" w:hAnsi="Arial" w:cs="Arial"/>
          <w:color w:val="000000" w:themeColor="text1"/>
        </w:rPr>
      </w:pPr>
      <w:r w:rsidRPr="00C646EF">
        <w:rPr>
          <w:rFonts w:ascii="Arial" w:hAnsi="Arial" w:cs="Arial"/>
          <w:color w:val="000000" w:themeColor="text1"/>
        </w:rPr>
        <w:t xml:space="preserve">Die Klage ist beim Gericht schriftlich zu erheben. Sie kann nach Maßgabe der § 55a und 55d der Verwaltungsgerichtsordnung (VwGO) sowie der Elektronischer-Rechtsverkehr-Verordnung (ERVV) vom 24. November 2017 (BGBl. I S. 3803) in der jeweils geltenden Fassung auch elektronisch erhoben werden. </w:t>
      </w:r>
    </w:p>
    <w:p w14:paraId="13426D8F" w14:textId="77777777" w:rsidR="00C646EF" w:rsidRPr="00C646EF" w:rsidRDefault="00C646EF" w:rsidP="00E808D5">
      <w:pPr>
        <w:rPr>
          <w:rFonts w:ascii="Arial" w:hAnsi="Arial" w:cs="Arial"/>
        </w:rPr>
      </w:pPr>
      <w:r w:rsidRPr="00C646EF">
        <w:rPr>
          <w:rFonts w:ascii="Arial" w:hAnsi="Arial" w:cs="Arial"/>
          <w:color w:val="000000" w:themeColor="text1"/>
        </w:rPr>
        <w:t xml:space="preserve">Die Klage muss den Kläger, den Beklagten und den Gegenstand des Klagebegehrens bezeichnen. Sie soll einen bestimmten Antrag enthalten. Die zur Begründung dienenden Tatsachen und Beweismittel sind innerhalb einer Frist von zehn Wochen nach Klageerhebung anzugeben. Erklärungen und Beweismittel, die erst nach dieser Frist vorgebracht werden, sind nur zuzulassen, wenn der Kläger die Verspätung genügend entschuldigt. Dies gilt nicht, wenn es mit geringem Aufwand möglich ist, den Sachverhalt auch ohne Mitwirkung des Klägers zu </w:t>
      </w:r>
      <w:r w:rsidRPr="00C646EF">
        <w:rPr>
          <w:rFonts w:ascii="Arial" w:hAnsi="Arial" w:cs="Arial"/>
        </w:rPr>
        <w:t>ermitteln. Der Entschuldigungsgrund ist auf Verlangen des Gerichts glaubhaft zu machen.</w:t>
      </w:r>
    </w:p>
    <w:p w14:paraId="7671D3BF" w14:textId="77777777" w:rsidR="00C646EF" w:rsidRPr="00C646EF" w:rsidRDefault="00C646EF" w:rsidP="00E808D5">
      <w:pPr>
        <w:rPr>
          <w:rFonts w:ascii="Arial" w:hAnsi="Arial" w:cs="Arial"/>
        </w:rPr>
      </w:pPr>
      <w:r w:rsidRPr="00C646EF">
        <w:rPr>
          <w:rFonts w:ascii="Arial" w:hAnsi="Arial" w:cs="Arial"/>
        </w:rPr>
        <w:t>Der Kläger muss sich durch einen Bevollmächtigten vertreten lassen. Welche Bevollmächtigten dafür zugelassen sind, ergibt sich aus § 67 VwGO.</w:t>
      </w:r>
    </w:p>
    <w:p w14:paraId="07D54D90" w14:textId="355E8421" w:rsidR="00C646EF" w:rsidRDefault="00C646EF" w:rsidP="00E808D5">
      <w:pPr>
        <w:pStyle w:val="1LDSStandardBlockNach12pt"/>
        <w:spacing w:after="0"/>
        <w:rPr>
          <w:rFonts w:cs="Arial"/>
          <w:szCs w:val="22"/>
        </w:rPr>
      </w:pPr>
      <w:r w:rsidRPr="00C646EF">
        <w:rPr>
          <w:rFonts w:cs="Arial"/>
        </w:rPr>
        <w:t xml:space="preserve">Die Anfechtungsklage gegen den Planfeststellungsbeschluss hat keine aufschiebende Wirkung. Der Antrag auf Anordnung der aufschiebenden Wirkung der Anfechtungsklage kann nur innerhalb eines Monats nach der Zustellung dieses Planfeststellungsbeschlusses beim oben genannten Oberverwaltungsgericht gestellt und begründet werden. </w:t>
      </w:r>
      <w:r w:rsidRPr="00C646EF">
        <w:rPr>
          <w:rFonts w:cs="Arial"/>
          <w:szCs w:val="22"/>
        </w:rPr>
        <w:t>Treten später Tatsachen ein, die die Anordnung der aufschiebenden Wirkung rechtfertigen, so kann der durch den Planfeststellungsbe</w:t>
      </w:r>
      <w:r w:rsidRPr="00C646EF">
        <w:rPr>
          <w:rFonts w:cs="Arial"/>
          <w:szCs w:val="22"/>
        </w:rPr>
        <w:lastRenderedPageBreak/>
        <w:t>schluss Beschwerte einen hierauf gestützten Antrag innerhalb einer Frist von einem Monat stellen. Die Frist beginnt in dem Zeitpunkt, in dem der Beschwerte von den Tatsachen Kenntnis erlangt.</w:t>
      </w:r>
    </w:p>
    <w:p w14:paraId="05FFC0F5" w14:textId="30162805" w:rsidR="00C77931" w:rsidRDefault="00C77931" w:rsidP="00C77931">
      <w:pPr>
        <w:pStyle w:val="1LDSStandardBlockNach12pt"/>
        <w:spacing w:after="0"/>
        <w:rPr>
          <w:rFonts w:cs="Arial"/>
          <w:szCs w:val="22"/>
        </w:rPr>
      </w:pPr>
    </w:p>
    <w:p w14:paraId="5D0A0601" w14:textId="76F9BD50" w:rsidR="00C77931" w:rsidRDefault="00FE7ECA" w:rsidP="00C77931">
      <w:pPr>
        <w:pStyle w:val="1LDSStandardBlockNach12pt"/>
        <w:spacing w:after="0"/>
        <w:rPr>
          <w:rFonts w:cs="Arial"/>
          <w:szCs w:val="22"/>
        </w:rPr>
      </w:pPr>
      <w:r>
        <w:rPr>
          <w:rFonts w:cs="Arial"/>
          <w:szCs w:val="22"/>
        </w:rPr>
        <w:t>Dresden</w:t>
      </w:r>
      <w:r w:rsidR="00C77931">
        <w:rPr>
          <w:rFonts w:cs="Arial"/>
          <w:szCs w:val="22"/>
        </w:rPr>
        <w:t>, den</w:t>
      </w:r>
      <w:r w:rsidR="0094599E">
        <w:rPr>
          <w:rFonts w:cs="Arial"/>
          <w:szCs w:val="22"/>
        </w:rPr>
        <w:t xml:space="preserve"> 29. September 2023</w:t>
      </w:r>
    </w:p>
    <w:p w14:paraId="31C63889" w14:textId="77777777" w:rsidR="00C77931" w:rsidRDefault="00C77931" w:rsidP="00C77931">
      <w:pPr>
        <w:pStyle w:val="1LDSStandardBlockNach12pt"/>
        <w:spacing w:after="0"/>
        <w:rPr>
          <w:rFonts w:cs="Arial"/>
          <w:szCs w:val="22"/>
        </w:rPr>
      </w:pPr>
    </w:p>
    <w:p w14:paraId="61848E93" w14:textId="77777777" w:rsidR="00C77931" w:rsidRPr="00C646EF" w:rsidRDefault="00C77931" w:rsidP="00C77931">
      <w:pPr>
        <w:pStyle w:val="1LDSStandardBlockNach12pt"/>
        <w:spacing w:after="0"/>
        <w:rPr>
          <w:rFonts w:cs="Arial"/>
          <w:color w:val="548DD4" w:themeColor="text2" w:themeTint="99"/>
        </w:rPr>
      </w:pPr>
    </w:p>
    <w:p w14:paraId="0163D0DD" w14:textId="77777777" w:rsidR="00C77931" w:rsidRDefault="00C77931" w:rsidP="00C77931">
      <w:pPr>
        <w:rPr>
          <w:rFonts w:ascii="Arial" w:hAnsi="Arial" w:cs="Arial"/>
        </w:rPr>
      </w:pPr>
    </w:p>
    <w:p w14:paraId="401983A2" w14:textId="77777777" w:rsidR="00C77931" w:rsidRDefault="00C77931" w:rsidP="00C77931">
      <w:pPr>
        <w:rPr>
          <w:rFonts w:ascii="Arial" w:hAnsi="Arial" w:cs="Arial"/>
        </w:rPr>
      </w:pPr>
    </w:p>
    <w:p w14:paraId="1D0D3481" w14:textId="68E511DD" w:rsidR="00C646EF" w:rsidRPr="00C646EF" w:rsidRDefault="00D474AC" w:rsidP="00C77931">
      <w:pPr>
        <w:rPr>
          <w:rFonts w:ascii="Arial" w:hAnsi="Arial" w:cs="Arial"/>
          <w:szCs w:val="22"/>
        </w:rPr>
      </w:pPr>
      <w:r>
        <w:rPr>
          <w:rFonts w:ascii="Arial" w:hAnsi="Arial" w:cs="Arial"/>
        </w:rPr>
        <w:t xml:space="preserve">gez. </w:t>
      </w:r>
      <w:r w:rsidR="00FE7ECA">
        <w:rPr>
          <w:rFonts w:ascii="Arial" w:hAnsi="Arial" w:cs="Arial"/>
        </w:rPr>
        <w:t>Carolin Schreck</w:t>
      </w:r>
      <w:r w:rsidR="00C646EF" w:rsidRPr="00C646EF">
        <w:rPr>
          <w:rFonts w:ascii="Arial" w:hAnsi="Arial" w:cs="Arial"/>
        </w:rPr>
        <w:br/>
        <w:t>Vizepräsidentin</w:t>
      </w:r>
      <w:r w:rsidR="00C646EF" w:rsidRPr="00C646EF">
        <w:rPr>
          <w:rFonts w:ascii="Arial" w:hAnsi="Arial" w:cs="Arial"/>
          <w:b/>
          <w:szCs w:val="22"/>
        </w:rPr>
        <w:fldChar w:fldCharType="begin"/>
      </w:r>
      <w:r w:rsidR="00C646EF" w:rsidRPr="00C646EF">
        <w:rPr>
          <w:rFonts w:ascii="Arial" w:hAnsi="Arial" w:cs="Arial"/>
          <w:b/>
          <w:szCs w:val="22"/>
        </w:rPr>
        <w:instrText xml:space="preserve"> IF </w:instrText>
      </w:r>
      <w:r w:rsidR="00C646EF" w:rsidRPr="00C646EF">
        <w:rPr>
          <w:rFonts w:ascii="Arial" w:hAnsi="Arial" w:cs="Arial"/>
          <w:b/>
          <w:szCs w:val="22"/>
        </w:rPr>
        <w:fldChar w:fldCharType="begin"/>
      </w:r>
      <w:r w:rsidR="00C646EF" w:rsidRPr="00C646EF">
        <w:rPr>
          <w:rFonts w:ascii="Arial" w:hAnsi="Arial" w:cs="Arial"/>
          <w:b/>
          <w:szCs w:val="22"/>
        </w:rPr>
        <w:instrText xml:space="preserve"> LINK VISLink @VISLink "Dokument(Anlagen)@4,anlagen,10000,0@$%&amp;VIS_D&amp;%$@0000000042809760@DC00AF1D-C857-4131-A01C-6646F439E70A@$%&amp; " \r \a \* CHARFORMAT \* MERGEFORMAT </w:instrText>
      </w:r>
      <w:r w:rsidR="008C1440">
        <w:rPr>
          <w:rFonts w:ascii="Arial" w:hAnsi="Arial" w:cs="Arial"/>
          <w:b/>
          <w:szCs w:val="22"/>
        </w:rPr>
        <w:fldChar w:fldCharType="separate"/>
      </w:r>
      <w:r w:rsidR="00C646EF" w:rsidRPr="00C646EF">
        <w:rPr>
          <w:rFonts w:ascii="Arial" w:hAnsi="Arial" w:cs="Arial"/>
          <w:b/>
          <w:szCs w:val="22"/>
        </w:rPr>
        <w:fldChar w:fldCharType="end"/>
      </w:r>
      <w:r w:rsidR="00C646EF" w:rsidRPr="00C646EF">
        <w:rPr>
          <w:rFonts w:ascii="Arial" w:hAnsi="Arial" w:cs="Arial"/>
          <w:b/>
          <w:szCs w:val="22"/>
        </w:rPr>
        <w:instrText>="" "" "Anlagen"</w:instrText>
      </w:r>
      <w:r w:rsidR="00C646EF" w:rsidRPr="00C646EF">
        <w:rPr>
          <w:rFonts w:ascii="Arial" w:hAnsi="Arial" w:cs="Arial"/>
          <w:b/>
          <w:szCs w:val="22"/>
        </w:rPr>
        <w:fldChar w:fldCharType="end"/>
      </w:r>
      <w:r w:rsidR="00C646EF" w:rsidRPr="00C646EF">
        <w:rPr>
          <w:rFonts w:ascii="Arial" w:hAnsi="Arial" w:cs="Arial"/>
          <w:szCs w:val="22"/>
        </w:rPr>
        <w:fldChar w:fldCharType="begin"/>
      </w:r>
      <w:r w:rsidR="00C646EF" w:rsidRPr="00C646EF">
        <w:rPr>
          <w:rFonts w:ascii="Arial" w:hAnsi="Arial" w:cs="Arial"/>
          <w:szCs w:val="22"/>
        </w:rPr>
        <w:instrText xml:space="preserve"> LINK VISLink @VISLink "Dokument(Anlagen)@4,anlagen,10000,0@$%&amp;VIS_D&amp;%$@0000000042809760@DC00AF1D-C857-4131-A01C-6646F439E70A@$%&amp; " \r \a \* CHARFORMAT \* MERGEFORMAT </w:instrText>
      </w:r>
      <w:r w:rsidR="008C1440">
        <w:rPr>
          <w:rFonts w:ascii="Arial" w:hAnsi="Arial" w:cs="Arial"/>
          <w:szCs w:val="22"/>
        </w:rPr>
        <w:fldChar w:fldCharType="separate"/>
      </w:r>
      <w:r w:rsidR="00C646EF" w:rsidRPr="00C646EF">
        <w:rPr>
          <w:rFonts w:ascii="Arial" w:hAnsi="Arial" w:cs="Arial"/>
          <w:szCs w:val="22"/>
        </w:rPr>
        <w:fldChar w:fldCharType="end"/>
      </w:r>
    </w:p>
    <w:bookmarkEnd w:id="0"/>
    <w:p w14:paraId="7A4FEFF7" w14:textId="42C4E3D9" w:rsidR="00674AD8" w:rsidRPr="00C646EF" w:rsidRDefault="00674AD8" w:rsidP="003A43CB">
      <w:pPr>
        <w:spacing w:after="240"/>
        <w:jc w:val="center"/>
        <w:rPr>
          <w:rFonts w:ascii="Arial" w:hAnsi="Arial" w:cs="Arial"/>
          <w:b/>
          <w:szCs w:val="22"/>
        </w:rPr>
      </w:pPr>
    </w:p>
    <w:bookmarkEnd w:id="1"/>
    <w:sectPr w:rsidR="00674AD8" w:rsidRPr="00C646EF">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E08"/>
    <w:multiLevelType w:val="hybridMultilevel"/>
    <w:tmpl w:val="135E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C1578E4"/>
    <w:multiLevelType w:val="hybridMultilevel"/>
    <w:tmpl w:val="4386F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A7D3B"/>
    <w:multiLevelType w:val="hybridMultilevel"/>
    <w:tmpl w:val="42449B1A"/>
    <w:lvl w:ilvl="0" w:tplc="E0CA66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7"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1937DF"/>
    <w:multiLevelType w:val="multilevel"/>
    <w:tmpl w:val="446C6CE0"/>
    <w:styleLink w:val="berschriften-Gliederung"/>
    <w:lvl w:ilvl="0">
      <w:start w:val="1"/>
      <w:numFmt w:val="upperLetter"/>
      <w:pStyle w:val="1LDSberschrift1"/>
      <w:lvlText w:val="%1"/>
      <w:lvlJc w:val="left"/>
      <w:pPr>
        <w:tabs>
          <w:tab w:val="num" w:pos="567"/>
        </w:tabs>
        <w:ind w:left="567" w:hanging="567"/>
      </w:pPr>
      <w:rPr>
        <w:rFonts w:hint="default"/>
      </w:rPr>
    </w:lvl>
    <w:lvl w:ilvl="1">
      <w:start w:val="1"/>
      <w:numFmt w:val="upperRoman"/>
      <w:pStyle w:val="1LDSberschrift2"/>
      <w:lvlText w:val="%2"/>
      <w:lvlJc w:val="left"/>
      <w:pPr>
        <w:tabs>
          <w:tab w:val="num" w:pos="567"/>
        </w:tabs>
        <w:ind w:left="567" w:hanging="567"/>
      </w:pPr>
      <w:rPr>
        <w:rFonts w:hint="default"/>
      </w:rPr>
    </w:lvl>
    <w:lvl w:ilvl="2">
      <w:start w:val="1"/>
      <w:numFmt w:val="decimal"/>
      <w:pStyle w:val="1LDSberschrift3"/>
      <w:lvlText w:val="%3"/>
      <w:lvlJc w:val="left"/>
      <w:pPr>
        <w:tabs>
          <w:tab w:val="num" w:pos="567"/>
        </w:tabs>
        <w:ind w:left="567" w:hanging="567"/>
      </w:pPr>
      <w:rPr>
        <w:rFonts w:hint="default"/>
      </w:rPr>
    </w:lvl>
    <w:lvl w:ilvl="3">
      <w:start w:val="1"/>
      <w:numFmt w:val="decimal"/>
      <w:pStyle w:val="1LDSberschrift4"/>
      <w:lvlText w:val="%3.%4"/>
      <w:lvlJc w:val="left"/>
      <w:pPr>
        <w:tabs>
          <w:tab w:val="num" w:pos="567"/>
        </w:tabs>
        <w:ind w:left="567" w:hanging="567"/>
      </w:pPr>
      <w:rPr>
        <w:rFonts w:hint="default"/>
      </w:rPr>
    </w:lvl>
    <w:lvl w:ilvl="4">
      <w:start w:val="1"/>
      <w:numFmt w:val="decimal"/>
      <w:pStyle w:val="1LDSberschrift5"/>
      <w:lvlText w:val="%3.%4.%5"/>
      <w:lvlJc w:val="left"/>
      <w:pPr>
        <w:tabs>
          <w:tab w:val="num" w:pos="567"/>
        </w:tabs>
        <w:ind w:left="567" w:hanging="567"/>
      </w:pPr>
      <w:rPr>
        <w:rFonts w:hint="default"/>
      </w:rPr>
    </w:lvl>
    <w:lvl w:ilvl="5">
      <w:start w:val="1"/>
      <w:numFmt w:val="decimal"/>
      <w:pStyle w:val="1LDSberschrift6"/>
      <w:lvlText w:val="%3.%4.%5.%6"/>
      <w:lvlJc w:val="left"/>
      <w:pPr>
        <w:tabs>
          <w:tab w:val="num" w:pos="567"/>
        </w:tabs>
        <w:ind w:left="567" w:hanging="567"/>
      </w:pPr>
      <w:rPr>
        <w:rFonts w:hint="default"/>
      </w:rPr>
    </w:lvl>
    <w:lvl w:ilvl="6">
      <w:start w:val="1"/>
      <w:numFmt w:val="decimal"/>
      <w:pStyle w:val="1LDSberschrift7"/>
      <w:lvlText w:val="%3.%4.%5.%6.%7"/>
      <w:lvlJc w:val="left"/>
      <w:pPr>
        <w:tabs>
          <w:tab w:val="num" w:pos="567"/>
        </w:tabs>
        <w:ind w:left="567" w:hanging="567"/>
      </w:pPr>
      <w:rPr>
        <w:rFonts w:hint="default"/>
      </w:rPr>
    </w:lvl>
    <w:lvl w:ilvl="7">
      <w:start w:val="1"/>
      <w:numFmt w:val="decimal"/>
      <w:pStyle w:val="1LDSberschrift8"/>
      <w:lvlText w:val="%3.%4.%5.%6.%7.%8"/>
      <w:lvlJc w:val="left"/>
      <w:pPr>
        <w:tabs>
          <w:tab w:val="num" w:pos="567"/>
        </w:tabs>
        <w:ind w:left="567" w:hanging="567"/>
      </w:pPr>
      <w:rPr>
        <w:rFonts w:hint="default"/>
      </w:rPr>
    </w:lvl>
    <w:lvl w:ilvl="8">
      <w:start w:val="1"/>
      <w:numFmt w:val="decimal"/>
      <w:pStyle w:val="1LDSberschrift9"/>
      <w:lvlText w:val="%3.%4.%5.%6.%7.%8.%9"/>
      <w:lvlJc w:val="left"/>
      <w:pPr>
        <w:tabs>
          <w:tab w:val="num" w:pos="567"/>
        </w:tabs>
        <w:ind w:left="567" w:hanging="567"/>
      </w:pPr>
      <w:rPr>
        <w:rFonts w:hint="default"/>
      </w:rPr>
    </w:lvl>
  </w:abstractNum>
  <w:abstractNum w:abstractNumId="9" w15:restartNumberingAfterBreak="0">
    <w:nsid w:val="67AB4D59"/>
    <w:multiLevelType w:val="hybridMultilevel"/>
    <w:tmpl w:val="1BD0446C"/>
    <w:lvl w:ilvl="0" w:tplc="40383652">
      <w:start w:val="911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E1506F"/>
    <w:multiLevelType w:val="hybridMultilevel"/>
    <w:tmpl w:val="11AC71AE"/>
    <w:lvl w:ilvl="0" w:tplc="40383652">
      <w:start w:val="911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9"/>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69665"/>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27340"/>
    <w:rsid w:val="00032423"/>
    <w:rsid w:val="0004424E"/>
    <w:rsid w:val="00046F81"/>
    <w:rsid w:val="00080B32"/>
    <w:rsid w:val="0008340F"/>
    <w:rsid w:val="00084044"/>
    <w:rsid w:val="0009364B"/>
    <w:rsid w:val="000A6051"/>
    <w:rsid w:val="000C0E62"/>
    <w:rsid w:val="000C4B64"/>
    <w:rsid w:val="000C5983"/>
    <w:rsid w:val="000D23FC"/>
    <w:rsid w:val="000D37F9"/>
    <w:rsid w:val="000F67F4"/>
    <w:rsid w:val="001006E6"/>
    <w:rsid w:val="00101BB6"/>
    <w:rsid w:val="00102A61"/>
    <w:rsid w:val="001159F1"/>
    <w:rsid w:val="0011629E"/>
    <w:rsid w:val="00124287"/>
    <w:rsid w:val="00137281"/>
    <w:rsid w:val="001404AA"/>
    <w:rsid w:val="001467CC"/>
    <w:rsid w:val="001542FB"/>
    <w:rsid w:val="001567EE"/>
    <w:rsid w:val="00170EE7"/>
    <w:rsid w:val="0017494F"/>
    <w:rsid w:val="00192FE0"/>
    <w:rsid w:val="001A2DB5"/>
    <w:rsid w:val="001A34F8"/>
    <w:rsid w:val="001C03A7"/>
    <w:rsid w:val="001D100C"/>
    <w:rsid w:val="001D4D5F"/>
    <w:rsid w:val="001D6EBB"/>
    <w:rsid w:val="001E32F3"/>
    <w:rsid w:val="001F4CE8"/>
    <w:rsid w:val="001F5F56"/>
    <w:rsid w:val="0022658C"/>
    <w:rsid w:val="00236C37"/>
    <w:rsid w:val="0024141E"/>
    <w:rsid w:val="002566A9"/>
    <w:rsid w:val="0027228F"/>
    <w:rsid w:val="00281E49"/>
    <w:rsid w:val="00287ECE"/>
    <w:rsid w:val="002B2965"/>
    <w:rsid w:val="002C2C4E"/>
    <w:rsid w:val="002D0B2A"/>
    <w:rsid w:val="002D6B69"/>
    <w:rsid w:val="002E0BB9"/>
    <w:rsid w:val="002E1BC4"/>
    <w:rsid w:val="002E7026"/>
    <w:rsid w:val="002F439E"/>
    <w:rsid w:val="00321994"/>
    <w:rsid w:val="00342149"/>
    <w:rsid w:val="00347C07"/>
    <w:rsid w:val="0035677C"/>
    <w:rsid w:val="00357051"/>
    <w:rsid w:val="003803E8"/>
    <w:rsid w:val="003816F4"/>
    <w:rsid w:val="00383CAA"/>
    <w:rsid w:val="003A2755"/>
    <w:rsid w:val="003A43CB"/>
    <w:rsid w:val="003A60D7"/>
    <w:rsid w:val="003D14F5"/>
    <w:rsid w:val="003D512E"/>
    <w:rsid w:val="003D5734"/>
    <w:rsid w:val="003E46ED"/>
    <w:rsid w:val="003F42DD"/>
    <w:rsid w:val="00410E5E"/>
    <w:rsid w:val="00422676"/>
    <w:rsid w:val="00426E25"/>
    <w:rsid w:val="00427648"/>
    <w:rsid w:val="004329E2"/>
    <w:rsid w:val="00440293"/>
    <w:rsid w:val="004403F3"/>
    <w:rsid w:val="004421AC"/>
    <w:rsid w:val="00451E1A"/>
    <w:rsid w:val="004558DA"/>
    <w:rsid w:val="00462528"/>
    <w:rsid w:val="00465588"/>
    <w:rsid w:val="00465681"/>
    <w:rsid w:val="00466C63"/>
    <w:rsid w:val="00467034"/>
    <w:rsid w:val="004768B3"/>
    <w:rsid w:val="0048411D"/>
    <w:rsid w:val="00487B78"/>
    <w:rsid w:val="004D289E"/>
    <w:rsid w:val="004E23FE"/>
    <w:rsid w:val="004E5FCE"/>
    <w:rsid w:val="004E7677"/>
    <w:rsid w:val="004F1AEB"/>
    <w:rsid w:val="004F61A1"/>
    <w:rsid w:val="00515BEC"/>
    <w:rsid w:val="00517706"/>
    <w:rsid w:val="005210B1"/>
    <w:rsid w:val="00532657"/>
    <w:rsid w:val="00533F1F"/>
    <w:rsid w:val="00540DD6"/>
    <w:rsid w:val="005423A8"/>
    <w:rsid w:val="00554E47"/>
    <w:rsid w:val="005550C8"/>
    <w:rsid w:val="00562DE1"/>
    <w:rsid w:val="005728F8"/>
    <w:rsid w:val="00592CA0"/>
    <w:rsid w:val="005A4CE6"/>
    <w:rsid w:val="005A50EF"/>
    <w:rsid w:val="005B1B91"/>
    <w:rsid w:val="005B6915"/>
    <w:rsid w:val="005B7624"/>
    <w:rsid w:val="005C72FF"/>
    <w:rsid w:val="005E43F0"/>
    <w:rsid w:val="00604F99"/>
    <w:rsid w:val="006071B4"/>
    <w:rsid w:val="00627187"/>
    <w:rsid w:val="0063640D"/>
    <w:rsid w:val="00642D06"/>
    <w:rsid w:val="006442A0"/>
    <w:rsid w:val="0066672F"/>
    <w:rsid w:val="00667CCE"/>
    <w:rsid w:val="00673F1B"/>
    <w:rsid w:val="00674AD8"/>
    <w:rsid w:val="00683C94"/>
    <w:rsid w:val="0068463A"/>
    <w:rsid w:val="00687544"/>
    <w:rsid w:val="006B575C"/>
    <w:rsid w:val="006C2E36"/>
    <w:rsid w:val="006C7F1C"/>
    <w:rsid w:val="006D739F"/>
    <w:rsid w:val="006F0F8B"/>
    <w:rsid w:val="006F6D25"/>
    <w:rsid w:val="007015DD"/>
    <w:rsid w:val="0070595F"/>
    <w:rsid w:val="007122B6"/>
    <w:rsid w:val="00731F39"/>
    <w:rsid w:val="0074046B"/>
    <w:rsid w:val="0074730E"/>
    <w:rsid w:val="00774D1E"/>
    <w:rsid w:val="007806AB"/>
    <w:rsid w:val="00790649"/>
    <w:rsid w:val="0079143B"/>
    <w:rsid w:val="00792C08"/>
    <w:rsid w:val="007970CB"/>
    <w:rsid w:val="00797F0E"/>
    <w:rsid w:val="007C047C"/>
    <w:rsid w:val="007D2B0C"/>
    <w:rsid w:val="007E070A"/>
    <w:rsid w:val="007F1170"/>
    <w:rsid w:val="007F2830"/>
    <w:rsid w:val="008046E8"/>
    <w:rsid w:val="008161A8"/>
    <w:rsid w:val="00821697"/>
    <w:rsid w:val="00821880"/>
    <w:rsid w:val="00836A33"/>
    <w:rsid w:val="00841B35"/>
    <w:rsid w:val="0084418D"/>
    <w:rsid w:val="00852D46"/>
    <w:rsid w:val="00867EE0"/>
    <w:rsid w:val="008746EB"/>
    <w:rsid w:val="008C1440"/>
    <w:rsid w:val="008C47BF"/>
    <w:rsid w:val="008C547D"/>
    <w:rsid w:val="008D0BC4"/>
    <w:rsid w:val="008F2F45"/>
    <w:rsid w:val="009020FD"/>
    <w:rsid w:val="00910491"/>
    <w:rsid w:val="00930B3A"/>
    <w:rsid w:val="00933211"/>
    <w:rsid w:val="0094599E"/>
    <w:rsid w:val="00945A0D"/>
    <w:rsid w:val="00947EBD"/>
    <w:rsid w:val="00954FE0"/>
    <w:rsid w:val="009562FD"/>
    <w:rsid w:val="00957840"/>
    <w:rsid w:val="00973A95"/>
    <w:rsid w:val="00973E4F"/>
    <w:rsid w:val="00974487"/>
    <w:rsid w:val="00985556"/>
    <w:rsid w:val="00991586"/>
    <w:rsid w:val="009946ED"/>
    <w:rsid w:val="009A6FD8"/>
    <w:rsid w:val="009C2DD6"/>
    <w:rsid w:val="009D155B"/>
    <w:rsid w:val="009D4F3A"/>
    <w:rsid w:val="009D5201"/>
    <w:rsid w:val="009D7696"/>
    <w:rsid w:val="009E7AA7"/>
    <w:rsid w:val="009F035C"/>
    <w:rsid w:val="009F189C"/>
    <w:rsid w:val="009F7CCA"/>
    <w:rsid w:val="00A00563"/>
    <w:rsid w:val="00A01CB2"/>
    <w:rsid w:val="00A0538E"/>
    <w:rsid w:val="00A074FF"/>
    <w:rsid w:val="00A17806"/>
    <w:rsid w:val="00A26B42"/>
    <w:rsid w:val="00A32AAE"/>
    <w:rsid w:val="00A443DA"/>
    <w:rsid w:val="00A86A6F"/>
    <w:rsid w:val="00A91FB1"/>
    <w:rsid w:val="00AA17D3"/>
    <w:rsid w:val="00AB1285"/>
    <w:rsid w:val="00AB6D72"/>
    <w:rsid w:val="00AC19E6"/>
    <w:rsid w:val="00AD3188"/>
    <w:rsid w:val="00AD3825"/>
    <w:rsid w:val="00AE5FA0"/>
    <w:rsid w:val="00AF018A"/>
    <w:rsid w:val="00AF2E1A"/>
    <w:rsid w:val="00AF5562"/>
    <w:rsid w:val="00AF618C"/>
    <w:rsid w:val="00B03196"/>
    <w:rsid w:val="00B1268C"/>
    <w:rsid w:val="00B1339E"/>
    <w:rsid w:val="00B21945"/>
    <w:rsid w:val="00B376C8"/>
    <w:rsid w:val="00B43819"/>
    <w:rsid w:val="00B46CAD"/>
    <w:rsid w:val="00B625FF"/>
    <w:rsid w:val="00B64569"/>
    <w:rsid w:val="00B700A6"/>
    <w:rsid w:val="00BA2030"/>
    <w:rsid w:val="00BA6121"/>
    <w:rsid w:val="00BA6248"/>
    <w:rsid w:val="00BD30A7"/>
    <w:rsid w:val="00BD43D1"/>
    <w:rsid w:val="00BD5F05"/>
    <w:rsid w:val="00BD65D1"/>
    <w:rsid w:val="00BE024F"/>
    <w:rsid w:val="00BE571F"/>
    <w:rsid w:val="00BF5466"/>
    <w:rsid w:val="00C20831"/>
    <w:rsid w:val="00C22425"/>
    <w:rsid w:val="00C36EFB"/>
    <w:rsid w:val="00C5339B"/>
    <w:rsid w:val="00C575B0"/>
    <w:rsid w:val="00C61145"/>
    <w:rsid w:val="00C646EF"/>
    <w:rsid w:val="00C7012A"/>
    <w:rsid w:val="00C77931"/>
    <w:rsid w:val="00C824C2"/>
    <w:rsid w:val="00C84A2A"/>
    <w:rsid w:val="00CA1EB8"/>
    <w:rsid w:val="00CC13DE"/>
    <w:rsid w:val="00CC6169"/>
    <w:rsid w:val="00CD3C9E"/>
    <w:rsid w:val="00CE23D7"/>
    <w:rsid w:val="00CF353D"/>
    <w:rsid w:val="00CF7880"/>
    <w:rsid w:val="00D0213D"/>
    <w:rsid w:val="00D165E8"/>
    <w:rsid w:val="00D2114E"/>
    <w:rsid w:val="00D3362D"/>
    <w:rsid w:val="00D34BEC"/>
    <w:rsid w:val="00D36422"/>
    <w:rsid w:val="00D427C2"/>
    <w:rsid w:val="00D42ACC"/>
    <w:rsid w:val="00D474AC"/>
    <w:rsid w:val="00D536DC"/>
    <w:rsid w:val="00D60ED9"/>
    <w:rsid w:val="00D77A3C"/>
    <w:rsid w:val="00DA3BE4"/>
    <w:rsid w:val="00DB4987"/>
    <w:rsid w:val="00DB55C3"/>
    <w:rsid w:val="00DC37C1"/>
    <w:rsid w:val="00DC4F30"/>
    <w:rsid w:val="00DD06AF"/>
    <w:rsid w:val="00DE0FB7"/>
    <w:rsid w:val="00DE688A"/>
    <w:rsid w:val="00E014B3"/>
    <w:rsid w:val="00E02197"/>
    <w:rsid w:val="00E05AAD"/>
    <w:rsid w:val="00E23495"/>
    <w:rsid w:val="00E35024"/>
    <w:rsid w:val="00E3603E"/>
    <w:rsid w:val="00E40D12"/>
    <w:rsid w:val="00E43DD5"/>
    <w:rsid w:val="00E54BE8"/>
    <w:rsid w:val="00E630E9"/>
    <w:rsid w:val="00E63F7E"/>
    <w:rsid w:val="00E702FB"/>
    <w:rsid w:val="00E808D5"/>
    <w:rsid w:val="00EB4DA7"/>
    <w:rsid w:val="00EE086C"/>
    <w:rsid w:val="00EF18F9"/>
    <w:rsid w:val="00EF5388"/>
    <w:rsid w:val="00EF5725"/>
    <w:rsid w:val="00F0344C"/>
    <w:rsid w:val="00F04986"/>
    <w:rsid w:val="00F055AD"/>
    <w:rsid w:val="00F22218"/>
    <w:rsid w:val="00F335F0"/>
    <w:rsid w:val="00F61058"/>
    <w:rsid w:val="00F70243"/>
    <w:rsid w:val="00F8469B"/>
    <w:rsid w:val="00FC2BB0"/>
    <w:rsid w:val="00FC7DDE"/>
    <w:rsid w:val="00FE7ECA"/>
    <w:rsid w:val="00FF2D85"/>
    <w:rsid w:val="00FF2E09"/>
    <w:rsid w:val="00FF34C1"/>
    <w:rsid w:val="00FF3877"/>
    <w:rsid w:val="00FF7295"/>
    <w:rsid w:val="00FF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2">
    <w:name w:val="heading 2"/>
    <w:basedOn w:val="Standard"/>
    <w:next w:val="Standard"/>
    <w:link w:val="berschrift2Zchn"/>
    <w:semiHidden/>
    <w:unhideWhenUsed/>
    <w:qFormat/>
    <w:rsid w:val="00836A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36A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 w:type="paragraph" w:customStyle="1" w:styleId="1LDSberschrift1">
    <w:name w:val="1_LDS Überschrift 1"/>
    <w:basedOn w:val="berschrift1"/>
    <w:next w:val="Standard"/>
    <w:autoRedefine/>
    <w:qFormat/>
    <w:rsid w:val="00836A33"/>
    <w:pPr>
      <w:numPr>
        <w:numId w:val="11"/>
      </w:numPr>
      <w:tabs>
        <w:tab w:val="clear" w:pos="567"/>
        <w:tab w:val="num" w:pos="360"/>
      </w:tabs>
      <w:ind w:left="0" w:firstLine="0"/>
      <w:jc w:val="left"/>
    </w:pPr>
    <w:rPr>
      <w:rFonts w:eastAsia="Arial Unicode MS" w:cs="Times New Roman"/>
      <w:bCs/>
      <w:lang w:eastAsia="zh-CN"/>
    </w:rPr>
  </w:style>
  <w:style w:type="paragraph" w:customStyle="1" w:styleId="1LDSberschrift2">
    <w:name w:val="1_LDS Überschrift 2"/>
    <w:basedOn w:val="berschrift2"/>
    <w:next w:val="Standard"/>
    <w:autoRedefine/>
    <w:rsid w:val="00836A33"/>
    <w:pPr>
      <w:keepLines w:val="0"/>
      <w:numPr>
        <w:ilvl w:val="1"/>
        <w:numId w:val="11"/>
      </w:numPr>
      <w:tabs>
        <w:tab w:val="clear" w:pos="567"/>
        <w:tab w:val="num" w:pos="360"/>
      </w:tabs>
      <w:overflowPunct/>
      <w:autoSpaceDE/>
      <w:autoSpaceDN/>
      <w:adjustRightInd/>
      <w:spacing w:before="240" w:after="240"/>
      <w:ind w:left="0" w:firstLine="0"/>
      <w:textAlignment w:val="auto"/>
    </w:pPr>
    <w:rPr>
      <w:rFonts w:ascii="Arial" w:eastAsia="Arial Unicode MS" w:hAnsi="Arial" w:cs="Times New Roman"/>
      <w:bCs/>
      <w:iCs/>
      <w:color w:val="auto"/>
      <w:sz w:val="28"/>
      <w:szCs w:val="28"/>
      <w:lang w:eastAsia="zh-CN"/>
    </w:rPr>
  </w:style>
  <w:style w:type="paragraph" w:customStyle="1" w:styleId="1LDSberschrift3">
    <w:name w:val="1_LDS Überschrift 3"/>
    <w:basedOn w:val="berschrift3"/>
    <w:next w:val="Standard"/>
    <w:autoRedefine/>
    <w:rsid w:val="00836A33"/>
    <w:pPr>
      <w:keepLines w:val="0"/>
      <w:numPr>
        <w:ilvl w:val="2"/>
        <w:numId w:val="11"/>
      </w:numPr>
      <w:tabs>
        <w:tab w:val="clear" w:pos="567"/>
        <w:tab w:val="num" w:pos="360"/>
      </w:tabs>
      <w:overflowPunct/>
      <w:autoSpaceDE/>
      <w:autoSpaceDN/>
      <w:adjustRightInd/>
      <w:spacing w:before="240" w:after="240"/>
      <w:ind w:left="0" w:firstLine="0"/>
      <w:jc w:val="both"/>
      <w:textAlignment w:val="auto"/>
    </w:pPr>
    <w:rPr>
      <w:rFonts w:ascii="Arial" w:eastAsia="Arial Unicode MS" w:hAnsi="Arial" w:cs="Arial"/>
      <w:bCs/>
      <w:color w:val="auto"/>
      <w:sz w:val="22"/>
      <w:szCs w:val="26"/>
      <w:lang w:eastAsia="zh-CN"/>
    </w:rPr>
  </w:style>
  <w:style w:type="paragraph" w:customStyle="1" w:styleId="1LDSberschrift4">
    <w:name w:val="1_LDS Überschrift 4"/>
    <w:basedOn w:val="1LDSberschrift3"/>
    <w:next w:val="Standard"/>
    <w:autoRedefine/>
    <w:qFormat/>
    <w:rsid w:val="00836A33"/>
    <w:pPr>
      <w:numPr>
        <w:ilvl w:val="3"/>
      </w:numPr>
      <w:tabs>
        <w:tab w:val="clear" w:pos="567"/>
        <w:tab w:val="num" w:pos="360"/>
      </w:tabs>
      <w:ind w:left="2880" w:hanging="360"/>
    </w:pPr>
  </w:style>
  <w:style w:type="paragraph" w:customStyle="1" w:styleId="1LDSberschrift5">
    <w:name w:val="1_LDS Überschrift 5"/>
    <w:basedOn w:val="1LDSberschrift4"/>
    <w:next w:val="Standard"/>
    <w:rsid w:val="00836A33"/>
    <w:pPr>
      <w:keepLines/>
      <w:numPr>
        <w:ilvl w:val="4"/>
      </w:numPr>
      <w:tabs>
        <w:tab w:val="clear" w:pos="567"/>
        <w:tab w:val="num" w:pos="360"/>
      </w:tabs>
      <w:ind w:left="3600" w:hanging="360"/>
      <w:outlineLvl w:val="4"/>
    </w:pPr>
    <w:rPr>
      <w:rFonts w:eastAsia="Times New Roman"/>
      <w:bCs w:val="0"/>
      <w:lang w:eastAsia="de-DE"/>
    </w:rPr>
  </w:style>
  <w:style w:type="paragraph" w:customStyle="1" w:styleId="1LDSberschrift6">
    <w:name w:val="1_LDS Überschrift 6"/>
    <w:basedOn w:val="1LDSberschrift5"/>
    <w:next w:val="Standard"/>
    <w:rsid w:val="00836A33"/>
    <w:pPr>
      <w:numPr>
        <w:ilvl w:val="5"/>
      </w:numPr>
      <w:tabs>
        <w:tab w:val="clear" w:pos="567"/>
        <w:tab w:val="num" w:pos="360"/>
      </w:tabs>
      <w:ind w:left="4320" w:hanging="360"/>
      <w:outlineLvl w:val="5"/>
    </w:pPr>
    <w:rPr>
      <w:bCs/>
    </w:rPr>
  </w:style>
  <w:style w:type="paragraph" w:customStyle="1" w:styleId="1LDSberschrift7">
    <w:name w:val="1_LDS Überschrift 7"/>
    <w:basedOn w:val="1LDSberschrift6"/>
    <w:next w:val="Standard"/>
    <w:rsid w:val="00836A33"/>
    <w:pPr>
      <w:numPr>
        <w:ilvl w:val="6"/>
      </w:numPr>
      <w:tabs>
        <w:tab w:val="clear" w:pos="567"/>
        <w:tab w:val="num" w:pos="360"/>
      </w:tabs>
      <w:ind w:left="5040" w:hanging="360"/>
      <w:outlineLvl w:val="6"/>
    </w:pPr>
    <w:rPr>
      <w:bCs w:val="0"/>
    </w:rPr>
  </w:style>
  <w:style w:type="paragraph" w:customStyle="1" w:styleId="1LDSberschrift8">
    <w:name w:val="1_LDS Überschrift 8"/>
    <w:basedOn w:val="1LDSberschrift7"/>
    <w:next w:val="Standard"/>
    <w:rsid w:val="00836A33"/>
    <w:pPr>
      <w:numPr>
        <w:ilvl w:val="7"/>
      </w:numPr>
      <w:tabs>
        <w:tab w:val="clear" w:pos="567"/>
        <w:tab w:val="num" w:pos="360"/>
      </w:tabs>
      <w:ind w:left="5760" w:hanging="360"/>
      <w:outlineLvl w:val="7"/>
    </w:pPr>
    <w:rPr>
      <w:bCs/>
    </w:rPr>
  </w:style>
  <w:style w:type="paragraph" w:customStyle="1" w:styleId="1LDSberschrift9">
    <w:name w:val="1_LDS Überschrift 9"/>
    <w:basedOn w:val="1LDSberschrift8"/>
    <w:next w:val="Standard"/>
    <w:autoRedefine/>
    <w:qFormat/>
    <w:rsid w:val="00836A33"/>
    <w:pPr>
      <w:numPr>
        <w:ilvl w:val="8"/>
      </w:numPr>
      <w:tabs>
        <w:tab w:val="clear" w:pos="567"/>
        <w:tab w:val="num" w:pos="360"/>
      </w:tabs>
      <w:ind w:left="6480" w:hanging="360"/>
      <w:outlineLvl w:val="8"/>
    </w:pPr>
    <w:rPr>
      <w:bCs w:val="0"/>
    </w:rPr>
  </w:style>
  <w:style w:type="numbering" w:customStyle="1" w:styleId="berschriften-Gliederung">
    <w:name w:val="Überschriften-Gliederung"/>
    <w:basedOn w:val="KeineListe"/>
    <w:uiPriority w:val="99"/>
    <w:rsid w:val="00836A33"/>
    <w:pPr>
      <w:numPr>
        <w:numId w:val="11"/>
      </w:numPr>
    </w:pPr>
  </w:style>
  <w:style w:type="character" w:customStyle="1" w:styleId="berschrift2Zchn">
    <w:name w:val="Überschrift 2 Zchn"/>
    <w:basedOn w:val="Absatz-Standardschriftart"/>
    <w:link w:val="berschrift2"/>
    <w:semiHidden/>
    <w:rsid w:val="00836A3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836A33"/>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A4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 w:id="1305889021">
      <w:bodyDiv w:val="1"/>
      <w:marLeft w:val="0"/>
      <w:marRight w:val="0"/>
      <w:marTop w:val="0"/>
      <w:marBottom w:val="0"/>
      <w:divBdr>
        <w:top w:val="none" w:sz="0" w:space="0" w:color="auto"/>
        <w:left w:val="none" w:sz="0" w:space="0" w:color="auto"/>
        <w:bottom w:val="none" w:sz="0" w:space="0" w:color="auto"/>
        <w:right w:val="none" w:sz="0" w:space="0" w:color="auto"/>
      </w:divBdr>
    </w:div>
    <w:div w:id="1443378455">
      <w:bodyDiv w:val="1"/>
      <w:marLeft w:val="0"/>
      <w:marRight w:val="0"/>
      <w:marTop w:val="0"/>
      <w:marBottom w:val="0"/>
      <w:divBdr>
        <w:top w:val="none" w:sz="0" w:space="0" w:color="auto"/>
        <w:left w:val="none" w:sz="0" w:space="0" w:color="auto"/>
        <w:bottom w:val="none" w:sz="0" w:space="0" w:color="auto"/>
        <w:right w:val="none" w:sz="0" w:space="0" w:color="auto"/>
      </w:divBdr>
    </w:div>
    <w:div w:id="1520852621">
      <w:bodyDiv w:val="1"/>
      <w:marLeft w:val="0"/>
      <w:marRight w:val="0"/>
      <w:marTop w:val="0"/>
      <w:marBottom w:val="0"/>
      <w:divBdr>
        <w:top w:val="none" w:sz="0" w:space="0" w:color="auto"/>
        <w:left w:val="none" w:sz="0" w:space="0" w:color="auto"/>
        <w:bottom w:val="none" w:sz="0" w:space="0" w:color="auto"/>
        <w:right w:val="none" w:sz="0" w:space="0" w:color="auto"/>
      </w:divBdr>
    </w:div>
    <w:div w:id="1859812321">
      <w:bodyDiv w:val="1"/>
      <w:marLeft w:val="0"/>
      <w:marRight w:val="0"/>
      <w:marTop w:val="0"/>
      <w:marBottom w:val="0"/>
      <w:divBdr>
        <w:top w:val="none" w:sz="0" w:space="0" w:color="auto"/>
        <w:left w:val="none" w:sz="0" w:space="0" w:color="auto"/>
        <w:bottom w:val="none" w:sz="0" w:space="0" w:color="auto"/>
        <w:right w:val="none" w:sz="0" w:space="0" w:color="auto"/>
      </w:divBdr>
    </w:div>
    <w:div w:id="19991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544E-E8A1-44F9-AED0-6E8286B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6528</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4</cp:revision>
  <cp:lastPrinted>2023-07-07T11:38:00Z</cp:lastPrinted>
  <dcterms:created xsi:type="dcterms:W3CDTF">2023-10-04T06:39:00Z</dcterms:created>
  <dcterms:modified xsi:type="dcterms:W3CDTF">2023-10-04T10:07:00Z</dcterms:modified>
</cp:coreProperties>
</file>