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B4341" w14:textId="77777777" w:rsidR="00A45F27" w:rsidRDefault="00A45F27" w:rsidP="0013231E">
      <w:pPr>
        <w:spacing w:after="120"/>
        <w:jc w:val="center"/>
        <w:rPr>
          <w:rFonts w:ascii="Arial" w:hAnsi="Arial" w:cs="Arial"/>
          <w:b/>
          <w:szCs w:val="22"/>
        </w:rPr>
      </w:pPr>
      <w:r w:rsidRPr="00DC78A7">
        <w:rPr>
          <w:rFonts w:ascii="Arial" w:hAnsi="Arial" w:cs="Arial"/>
          <w:b/>
          <w:szCs w:val="22"/>
        </w:rPr>
        <w:t>Bekanntmachung</w:t>
      </w:r>
    </w:p>
    <w:p w14:paraId="5760006F" w14:textId="77777777" w:rsidR="0013231E" w:rsidRDefault="0013231E" w:rsidP="0013231E">
      <w:pPr>
        <w:spacing w:after="120"/>
        <w:jc w:val="center"/>
        <w:rPr>
          <w:rFonts w:ascii="Arial" w:hAnsi="Arial" w:cs="Arial"/>
          <w:b/>
          <w:szCs w:val="22"/>
        </w:rPr>
      </w:pPr>
      <w:r w:rsidRPr="0013231E">
        <w:rPr>
          <w:rFonts w:ascii="Arial" w:hAnsi="Arial" w:cs="Arial"/>
          <w:b/>
          <w:szCs w:val="22"/>
        </w:rPr>
        <w:t xml:space="preserve">über die Auslegung </w:t>
      </w:r>
      <w:r w:rsidR="00AC1CF1">
        <w:rPr>
          <w:rFonts w:ascii="Arial" w:hAnsi="Arial" w:cs="Arial"/>
          <w:b/>
          <w:szCs w:val="22"/>
        </w:rPr>
        <w:t>geänderte</w:t>
      </w:r>
      <w:r w:rsidRPr="0013231E">
        <w:rPr>
          <w:rFonts w:ascii="Arial" w:hAnsi="Arial" w:cs="Arial"/>
          <w:b/>
          <w:szCs w:val="22"/>
        </w:rPr>
        <w:t>r Planunterlagen</w:t>
      </w:r>
      <w:r w:rsidR="00AC1CF1">
        <w:rPr>
          <w:rFonts w:ascii="Arial" w:hAnsi="Arial" w:cs="Arial"/>
          <w:b/>
          <w:szCs w:val="22"/>
        </w:rPr>
        <w:t xml:space="preserve"> </w:t>
      </w:r>
      <w:r w:rsidR="00185E50">
        <w:rPr>
          <w:rFonts w:ascii="Arial" w:hAnsi="Arial" w:cs="Arial"/>
          <w:b/>
          <w:szCs w:val="22"/>
        </w:rPr>
        <w:t>(Tektur B)</w:t>
      </w:r>
    </w:p>
    <w:p w14:paraId="18FD8ADA" w14:textId="77777777" w:rsidR="00A45F27" w:rsidRPr="0065508A" w:rsidRDefault="0013231E" w:rsidP="0013231E">
      <w:pPr>
        <w:jc w:val="center"/>
        <w:rPr>
          <w:rFonts w:ascii="Arial" w:hAnsi="Arial" w:cs="Arial"/>
          <w:b/>
          <w:i/>
          <w:szCs w:val="22"/>
        </w:rPr>
      </w:pPr>
      <w:r w:rsidRPr="0065508A">
        <w:rPr>
          <w:rFonts w:ascii="Arial" w:hAnsi="Arial" w:cs="Arial"/>
          <w:b/>
          <w:szCs w:val="22"/>
        </w:rPr>
        <w:t>im Planfeststellungsverfahren</w:t>
      </w:r>
      <w:r w:rsidR="0051472B" w:rsidRPr="0065508A">
        <w:rPr>
          <w:rFonts w:ascii="Arial" w:hAnsi="Arial" w:cs="Arial"/>
          <w:b/>
          <w:i/>
          <w:szCs w:val="22"/>
        </w:rPr>
        <w:t xml:space="preserve"> „B107 Südverbund Chemnitz - A4, VKE 323.1“</w:t>
      </w:r>
    </w:p>
    <w:p w14:paraId="51C48F95" w14:textId="77777777" w:rsidR="0013231E" w:rsidRPr="0065508A" w:rsidRDefault="0013231E" w:rsidP="0013231E">
      <w:pPr>
        <w:spacing w:after="240"/>
        <w:jc w:val="center"/>
        <w:rPr>
          <w:rFonts w:ascii="Arial" w:hAnsi="Arial" w:cs="Arial"/>
          <w:b/>
          <w:i/>
          <w:szCs w:val="22"/>
        </w:rPr>
      </w:pPr>
      <w:r w:rsidRPr="0065508A">
        <w:rPr>
          <w:rFonts w:ascii="Arial" w:hAnsi="Arial" w:cs="Arial"/>
          <w:b/>
          <w:i/>
          <w:szCs w:val="22"/>
        </w:rPr>
        <w:t>(Geschäftszeichen: C32-0522/840)</w:t>
      </w:r>
    </w:p>
    <w:p w14:paraId="7CC51E6B" w14:textId="77777777" w:rsidR="00EE0801" w:rsidRPr="000D354F" w:rsidRDefault="0051472B" w:rsidP="003332CA">
      <w:pPr>
        <w:spacing w:after="240"/>
        <w:jc w:val="both"/>
        <w:rPr>
          <w:rFonts w:ascii="Arial" w:hAnsi="Arial" w:cs="Arial"/>
          <w:szCs w:val="22"/>
        </w:rPr>
      </w:pPr>
      <w:r w:rsidRPr="000D354F">
        <w:rPr>
          <w:rFonts w:ascii="Arial" w:hAnsi="Arial" w:cs="Arial"/>
          <w:szCs w:val="22"/>
        </w:rPr>
        <w:t xml:space="preserve">Die Deutsche Einheit Fernstraßenplanungs- und -bau GmbH (DEGES) </w:t>
      </w:r>
      <w:r w:rsidR="00D0241A" w:rsidRPr="000D354F">
        <w:rPr>
          <w:rFonts w:ascii="Arial" w:hAnsi="Arial" w:cs="Arial"/>
          <w:szCs w:val="22"/>
        </w:rPr>
        <w:t>hat für das o. g</w:t>
      </w:r>
      <w:r w:rsidR="00A45F27" w:rsidRPr="000D354F">
        <w:rPr>
          <w:rFonts w:ascii="Arial" w:hAnsi="Arial" w:cs="Arial"/>
          <w:szCs w:val="22"/>
        </w:rPr>
        <w:t xml:space="preserve">. Bauvorhaben </w:t>
      </w:r>
      <w:r w:rsidRPr="000D354F">
        <w:rPr>
          <w:rFonts w:ascii="Arial" w:hAnsi="Arial" w:cs="Arial"/>
          <w:szCs w:val="22"/>
        </w:rPr>
        <w:t>die Durchführung des Planfeststellungsverfahrens gemäß § 17 des Bundesfernstraßengesetzes (FStrG) i. V. m. § 1 Abs. 1 Satz 1 des Verwaltungsverfahrensgesetzes für den Freistaat Sachsen (SächsVwVfG) und §§ 72</w:t>
      </w:r>
      <w:r w:rsidR="00DC2C28" w:rsidRPr="000D354F">
        <w:rPr>
          <w:rFonts w:ascii="Arial" w:hAnsi="Arial" w:cs="Arial"/>
          <w:szCs w:val="22"/>
        </w:rPr>
        <w:t xml:space="preserve"> bis </w:t>
      </w:r>
      <w:r w:rsidRPr="000D354F">
        <w:rPr>
          <w:rFonts w:ascii="Arial" w:hAnsi="Arial" w:cs="Arial"/>
          <w:szCs w:val="22"/>
        </w:rPr>
        <w:t>7</w:t>
      </w:r>
      <w:r w:rsidR="00DC2C28" w:rsidRPr="000D354F">
        <w:rPr>
          <w:rFonts w:ascii="Arial" w:hAnsi="Arial" w:cs="Arial"/>
          <w:szCs w:val="22"/>
        </w:rPr>
        <w:t>8</w:t>
      </w:r>
      <w:r w:rsidRPr="000D354F">
        <w:rPr>
          <w:rFonts w:ascii="Arial" w:hAnsi="Arial" w:cs="Arial"/>
          <w:szCs w:val="22"/>
        </w:rPr>
        <w:t xml:space="preserve"> des Verwaltungsverfahrensgesetzes (VwVfG) beantragt.</w:t>
      </w:r>
      <w:r w:rsidR="0018144D" w:rsidRPr="000D354F">
        <w:rPr>
          <w:rFonts w:ascii="Arial" w:hAnsi="Arial" w:cs="Arial"/>
          <w:szCs w:val="22"/>
        </w:rPr>
        <w:t xml:space="preserve"> </w:t>
      </w:r>
    </w:p>
    <w:p w14:paraId="312CE02A" w14:textId="77777777" w:rsidR="00C26D3E" w:rsidRPr="000D354F" w:rsidRDefault="00EE0801" w:rsidP="003332CA">
      <w:pPr>
        <w:spacing w:after="240"/>
        <w:jc w:val="both"/>
        <w:rPr>
          <w:rFonts w:ascii="Arial" w:hAnsi="Arial" w:cs="Arial"/>
          <w:szCs w:val="22"/>
        </w:rPr>
      </w:pPr>
      <w:r w:rsidRPr="000D354F">
        <w:rPr>
          <w:rFonts w:ascii="Arial" w:hAnsi="Arial" w:cs="Arial"/>
          <w:szCs w:val="22"/>
        </w:rPr>
        <w:t xml:space="preserve">Die Baumaßnahme </w:t>
      </w:r>
      <w:r w:rsidR="00C26D3E" w:rsidRPr="000D354F">
        <w:rPr>
          <w:rFonts w:ascii="Arial" w:hAnsi="Arial" w:cs="Arial"/>
          <w:szCs w:val="22"/>
        </w:rPr>
        <w:t>umfasst den Neubau der B 107 vom derzeitigen Ende des Südringes</w:t>
      </w:r>
      <w:r w:rsidR="00961274" w:rsidRPr="000D354F">
        <w:rPr>
          <w:rFonts w:ascii="Arial" w:hAnsi="Arial" w:cs="Arial"/>
          <w:szCs w:val="22"/>
        </w:rPr>
        <w:t xml:space="preserve"> </w:t>
      </w:r>
      <w:r w:rsidR="00511895" w:rsidRPr="000D354F">
        <w:rPr>
          <w:rFonts w:ascii="Arial" w:hAnsi="Arial" w:cs="Arial"/>
          <w:szCs w:val="22"/>
        </w:rPr>
        <w:t>an der S 236 (Augustusburge</w:t>
      </w:r>
      <w:r w:rsidR="0034529C" w:rsidRPr="000D354F">
        <w:rPr>
          <w:rFonts w:ascii="Arial" w:hAnsi="Arial" w:cs="Arial"/>
          <w:szCs w:val="22"/>
        </w:rPr>
        <w:t>r</w:t>
      </w:r>
      <w:r w:rsidR="00511895" w:rsidRPr="000D354F">
        <w:rPr>
          <w:rFonts w:ascii="Arial" w:hAnsi="Arial" w:cs="Arial"/>
          <w:szCs w:val="22"/>
        </w:rPr>
        <w:t xml:space="preserve"> Straße)</w:t>
      </w:r>
      <w:r w:rsidR="00C26D3E" w:rsidRPr="000D354F">
        <w:rPr>
          <w:rFonts w:ascii="Arial" w:hAnsi="Arial" w:cs="Arial"/>
          <w:szCs w:val="22"/>
        </w:rPr>
        <w:t xml:space="preserve"> bis zum Anschluss </w:t>
      </w:r>
      <w:r w:rsidR="009133FE" w:rsidRPr="000D354F">
        <w:rPr>
          <w:rFonts w:ascii="Arial" w:hAnsi="Arial" w:cs="Arial"/>
          <w:szCs w:val="22"/>
        </w:rPr>
        <w:t xml:space="preserve">an die bestehende B 169 südlich von Ebersdorf. </w:t>
      </w:r>
      <w:r w:rsidR="009F5052" w:rsidRPr="000D354F">
        <w:rPr>
          <w:rFonts w:ascii="Arial" w:hAnsi="Arial" w:cs="Arial"/>
          <w:szCs w:val="22"/>
        </w:rPr>
        <w:t>Die Weiterführung an die BAB A 4</w:t>
      </w:r>
      <w:r w:rsidR="00670F4E" w:rsidRPr="000D354F">
        <w:rPr>
          <w:rFonts w:ascii="Arial" w:hAnsi="Arial" w:cs="Arial"/>
          <w:szCs w:val="22"/>
        </w:rPr>
        <w:t xml:space="preserve"> ist Gegenstand eines seperaten Verfahrens. Die Streckenlänge </w:t>
      </w:r>
      <w:r w:rsidR="00430A7D" w:rsidRPr="000D354F">
        <w:rPr>
          <w:rFonts w:ascii="Arial" w:hAnsi="Arial" w:cs="Arial"/>
          <w:szCs w:val="22"/>
        </w:rPr>
        <w:t xml:space="preserve">des hier beantragten </w:t>
      </w:r>
      <w:r w:rsidR="00E803F7" w:rsidRPr="000D354F">
        <w:rPr>
          <w:rFonts w:ascii="Arial" w:hAnsi="Arial" w:cs="Arial"/>
          <w:szCs w:val="22"/>
        </w:rPr>
        <w:t xml:space="preserve">Bauabschnittes </w:t>
      </w:r>
      <w:r w:rsidR="00670F4E" w:rsidRPr="000D354F">
        <w:rPr>
          <w:rFonts w:ascii="Arial" w:hAnsi="Arial" w:cs="Arial"/>
          <w:szCs w:val="22"/>
        </w:rPr>
        <w:t>betr</w:t>
      </w:r>
      <w:r w:rsidR="00E803F7" w:rsidRPr="000D354F">
        <w:rPr>
          <w:rFonts w:ascii="Arial" w:hAnsi="Arial" w:cs="Arial"/>
          <w:szCs w:val="22"/>
        </w:rPr>
        <w:t>ägt 6075m.</w:t>
      </w:r>
      <w:r w:rsidR="008315AD" w:rsidRPr="000D354F">
        <w:rPr>
          <w:rFonts w:ascii="Arial" w:hAnsi="Arial" w:cs="Arial"/>
          <w:szCs w:val="22"/>
        </w:rPr>
        <w:t xml:space="preserve"> Bis zur Kreisstraße 6111 (Eubaer Straße) ist der </w:t>
      </w:r>
      <w:r w:rsidR="00A55726" w:rsidRPr="000D354F">
        <w:rPr>
          <w:rFonts w:ascii="Arial" w:hAnsi="Arial" w:cs="Arial"/>
          <w:szCs w:val="22"/>
        </w:rPr>
        <w:t>Streckenverlauf vierstreifig und im weiteren Ver</w:t>
      </w:r>
      <w:r w:rsidR="00924CE5" w:rsidRPr="000D354F">
        <w:rPr>
          <w:rFonts w:ascii="Arial" w:hAnsi="Arial" w:cs="Arial"/>
          <w:szCs w:val="22"/>
        </w:rPr>
        <w:t xml:space="preserve">lauf bis zur B169 dreistreifig. Die Baumaßnahmen umfassen auch die </w:t>
      </w:r>
      <w:r w:rsidR="00CE46B3" w:rsidRPr="000D354F">
        <w:rPr>
          <w:rFonts w:ascii="Arial" w:hAnsi="Arial" w:cs="Arial"/>
          <w:szCs w:val="22"/>
        </w:rPr>
        <w:t>Errichtung</w:t>
      </w:r>
      <w:r w:rsidR="00924CE5" w:rsidRPr="000D354F">
        <w:rPr>
          <w:rFonts w:ascii="Arial" w:hAnsi="Arial" w:cs="Arial"/>
          <w:szCs w:val="22"/>
        </w:rPr>
        <w:t xml:space="preserve"> von Regenrückhaltebecken</w:t>
      </w:r>
      <w:r w:rsidR="00CE46B3" w:rsidRPr="000D354F">
        <w:rPr>
          <w:rFonts w:ascii="Arial" w:hAnsi="Arial" w:cs="Arial"/>
          <w:szCs w:val="22"/>
        </w:rPr>
        <w:t xml:space="preserve"> sowie</w:t>
      </w:r>
      <w:r w:rsidR="000B43DC" w:rsidRPr="000D354F">
        <w:rPr>
          <w:rFonts w:ascii="Arial" w:hAnsi="Arial" w:cs="Arial"/>
          <w:szCs w:val="22"/>
        </w:rPr>
        <w:t xml:space="preserve"> die Durchführung von Ausgleichs- und Ersatzmaßnahmen und Vermeidungsmaßnahmen für Ei</w:t>
      </w:r>
      <w:r w:rsidR="00D66562" w:rsidRPr="000D354F">
        <w:rPr>
          <w:rFonts w:ascii="Arial" w:hAnsi="Arial" w:cs="Arial"/>
          <w:szCs w:val="22"/>
        </w:rPr>
        <w:t xml:space="preserve">ngriffe in Natur und Landschaft. </w:t>
      </w:r>
      <w:r w:rsidR="00DB46AB" w:rsidRPr="000D354F">
        <w:rPr>
          <w:rFonts w:ascii="Arial" w:hAnsi="Arial" w:cs="Arial"/>
          <w:szCs w:val="22"/>
        </w:rPr>
        <w:t xml:space="preserve">Zum Schutz der Bevölkerung vor </w:t>
      </w:r>
      <w:r w:rsidR="00726AE5" w:rsidRPr="000D354F">
        <w:rPr>
          <w:rFonts w:ascii="Arial" w:hAnsi="Arial" w:cs="Arial"/>
          <w:szCs w:val="22"/>
        </w:rPr>
        <w:t>Lärm</w:t>
      </w:r>
      <w:r w:rsidR="00DB46AB" w:rsidRPr="000D354F">
        <w:rPr>
          <w:rFonts w:ascii="Arial" w:hAnsi="Arial" w:cs="Arial"/>
          <w:szCs w:val="22"/>
        </w:rPr>
        <w:t>immissionen sind an einigen S</w:t>
      </w:r>
      <w:r w:rsidR="00726AE5" w:rsidRPr="000D354F">
        <w:rPr>
          <w:rFonts w:ascii="Arial" w:hAnsi="Arial" w:cs="Arial"/>
          <w:szCs w:val="22"/>
        </w:rPr>
        <w:t>t</w:t>
      </w:r>
      <w:r w:rsidR="00DB46AB" w:rsidRPr="000D354F">
        <w:rPr>
          <w:rFonts w:ascii="Arial" w:hAnsi="Arial" w:cs="Arial"/>
          <w:szCs w:val="22"/>
        </w:rPr>
        <w:t xml:space="preserve">reckenabschnitten aktive und passive </w:t>
      </w:r>
      <w:r w:rsidR="00726AE5" w:rsidRPr="000D354F">
        <w:rPr>
          <w:rFonts w:ascii="Arial" w:hAnsi="Arial" w:cs="Arial"/>
          <w:szCs w:val="22"/>
        </w:rPr>
        <w:t>Lärmschutzmaßnahmen vorgesehen</w:t>
      </w:r>
      <w:r w:rsidR="00961274" w:rsidRPr="000D354F">
        <w:rPr>
          <w:rFonts w:ascii="Arial" w:hAnsi="Arial" w:cs="Arial"/>
          <w:szCs w:val="22"/>
        </w:rPr>
        <w:t>.</w:t>
      </w:r>
    </w:p>
    <w:p w14:paraId="21A07750" w14:textId="77777777" w:rsidR="00961274" w:rsidRPr="000D354F" w:rsidRDefault="00511895" w:rsidP="003332CA">
      <w:pPr>
        <w:spacing w:after="240"/>
        <w:jc w:val="both"/>
        <w:rPr>
          <w:rFonts w:ascii="Arial" w:hAnsi="Arial" w:cs="Arial"/>
          <w:szCs w:val="22"/>
        </w:rPr>
      </w:pPr>
      <w:r w:rsidRPr="000D354F">
        <w:rPr>
          <w:rFonts w:ascii="Arial" w:hAnsi="Arial" w:cs="Arial"/>
          <w:szCs w:val="22"/>
        </w:rPr>
        <w:t>Das Gesamtbauvorhaben „Südverbund</w:t>
      </w:r>
      <w:r w:rsidR="00EE42B3" w:rsidRPr="000D354F">
        <w:rPr>
          <w:rFonts w:ascii="Arial" w:hAnsi="Arial" w:cs="Arial"/>
          <w:szCs w:val="22"/>
        </w:rPr>
        <w:t xml:space="preserve">“ ist </w:t>
      </w:r>
      <w:r w:rsidR="0038308C" w:rsidRPr="000D354F">
        <w:rPr>
          <w:rFonts w:ascii="Arial" w:hAnsi="Arial" w:cs="Arial"/>
          <w:szCs w:val="22"/>
        </w:rPr>
        <w:t>B</w:t>
      </w:r>
      <w:r w:rsidR="00EE42B3" w:rsidRPr="000D354F">
        <w:rPr>
          <w:rFonts w:ascii="Arial" w:hAnsi="Arial" w:cs="Arial"/>
          <w:szCs w:val="22"/>
        </w:rPr>
        <w:t>estandteil des Bundesverkehrswegepl</w:t>
      </w:r>
      <w:r w:rsidR="0038308C" w:rsidRPr="000D354F">
        <w:rPr>
          <w:rFonts w:ascii="Arial" w:hAnsi="Arial" w:cs="Arial"/>
          <w:szCs w:val="22"/>
        </w:rPr>
        <w:t>anes 2030</w:t>
      </w:r>
      <w:r w:rsidR="00E74612" w:rsidRPr="000D354F">
        <w:rPr>
          <w:rFonts w:ascii="Arial" w:hAnsi="Arial" w:cs="Arial"/>
          <w:szCs w:val="22"/>
        </w:rPr>
        <w:t xml:space="preserve"> (vordringlicher Bedarf)</w:t>
      </w:r>
      <w:r w:rsidR="005C4929" w:rsidRPr="000D354F">
        <w:rPr>
          <w:rFonts w:ascii="Arial" w:hAnsi="Arial" w:cs="Arial"/>
          <w:szCs w:val="22"/>
        </w:rPr>
        <w:t xml:space="preserve">. Nach Fertigstellung der Gesamtbaumaßnahme </w:t>
      </w:r>
      <w:r w:rsidR="004469B2" w:rsidRPr="000D354F">
        <w:rPr>
          <w:rFonts w:ascii="Arial" w:hAnsi="Arial" w:cs="Arial"/>
          <w:szCs w:val="22"/>
        </w:rPr>
        <w:t>werden</w:t>
      </w:r>
      <w:r w:rsidR="004B0D19" w:rsidRPr="000D354F">
        <w:rPr>
          <w:rFonts w:ascii="Arial" w:hAnsi="Arial" w:cs="Arial"/>
          <w:szCs w:val="22"/>
        </w:rPr>
        <w:t xml:space="preserve"> die Bundesstraßen B 107, B 95</w:t>
      </w:r>
      <w:r w:rsidR="004469B2" w:rsidRPr="000D354F">
        <w:rPr>
          <w:rFonts w:ascii="Arial" w:hAnsi="Arial" w:cs="Arial"/>
          <w:szCs w:val="22"/>
        </w:rPr>
        <w:t>, B 169</w:t>
      </w:r>
      <w:r w:rsidR="004B0D19" w:rsidRPr="000D354F">
        <w:rPr>
          <w:rFonts w:ascii="Arial" w:hAnsi="Arial" w:cs="Arial"/>
          <w:szCs w:val="22"/>
        </w:rPr>
        <w:t>, B 173 und B 174 radial an den Südverbund anbinden</w:t>
      </w:r>
      <w:r w:rsidR="00003154" w:rsidRPr="000D354F">
        <w:rPr>
          <w:rFonts w:ascii="Arial" w:hAnsi="Arial" w:cs="Arial"/>
          <w:szCs w:val="22"/>
        </w:rPr>
        <w:t xml:space="preserve"> und den Verkehr in das Stadtzentrum weiterführen</w:t>
      </w:r>
      <w:r w:rsidR="00DD2F64" w:rsidRPr="000D354F">
        <w:rPr>
          <w:rFonts w:ascii="Arial" w:hAnsi="Arial" w:cs="Arial"/>
          <w:szCs w:val="22"/>
        </w:rPr>
        <w:t>. So entsteht ein geschlossener Ring vo</w:t>
      </w:r>
      <w:r w:rsidR="00006A34" w:rsidRPr="000D354F">
        <w:rPr>
          <w:rFonts w:ascii="Arial" w:hAnsi="Arial" w:cs="Arial"/>
          <w:szCs w:val="22"/>
        </w:rPr>
        <w:t>m Südverbund</w:t>
      </w:r>
      <w:r w:rsidR="00E74612" w:rsidRPr="000D354F">
        <w:rPr>
          <w:rFonts w:ascii="Arial" w:hAnsi="Arial" w:cs="Arial"/>
          <w:szCs w:val="22"/>
        </w:rPr>
        <w:t>,</w:t>
      </w:r>
      <w:r w:rsidR="00006A34" w:rsidRPr="000D354F">
        <w:rPr>
          <w:rFonts w:ascii="Arial" w:hAnsi="Arial" w:cs="Arial"/>
          <w:szCs w:val="22"/>
        </w:rPr>
        <w:t xml:space="preserve"> der ergänzt wird durch die Anbindung des Südverbundes im Norden an die </w:t>
      </w:r>
      <w:r w:rsidR="00FF6375" w:rsidRPr="000D354F">
        <w:rPr>
          <w:rFonts w:ascii="Arial" w:hAnsi="Arial" w:cs="Arial"/>
          <w:szCs w:val="22"/>
        </w:rPr>
        <w:t xml:space="preserve">BAB A 4 </w:t>
      </w:r>
      <w:r w:rsidR="006776EF" w:rsidRPr="000D354F">
        <w:rPr>
          <w:rFonts w:ascii="Arial" w:hAnsi="Arial" w:cs="Arial"/>
          <w:szCs w:val="22"/>
        </w:rPr>
        <w:t>u</w:t>
      </w:r>
      <w:r w:rsidR="00FF6375" w:rsidRPr="000D354F">
        <w:rPr>
          <w:rFonts w:ascii="Arial" w:hAnsi="Arial" w:cs="Arial"/>
          <w:szCs w:val="22"/>
        </w:rPr>
        <w:t xml:space="preserve">nd </w:t>
      </w:r>
      <w:r w:rsidR="006776EF" w:rsidRPr="000D354F">
        <w:rPr>
          <w:rFonts w:ascii="Arial" w:hAnsi="Arial" w:cs="Arial"/>
          <w:szCs w:val="22"/>
        </w:rPr>
        <w:t xml:space="preserve">im Westen an die BAB A 72. Hierdurch wird der Innerstädtische Verkehr </w:t>
      </w:r>
      <w:r w:rsidR="00E74612" w:rsidRPr="000D354F">
        <w:rPr>
          <w:rFonts w:ascii="Arial" w:hAnsi="Arial" w:cs="Arial"/>
          <w:szCs w:val="22"/>
        </w:rPr>
        <w:t xml:space="preserve">in Chemnitz </w:t>
      </w:r>
      <w:r w:rsidR="006776EF" w:rsidRPr="000D354F">
        <w:rPr>
          <w:rFonts w:ascii="Arial" w:hAnsi="Arial" w:cs="Arial"/>
          <w:szCs w:val="22"/>
        </w:rPr>
        <w:t>maßgeblich entlastet.</w:t>
      </w:r>
    </w:p>
    <w:p w14:paraId="240DF98D" w14:textId="77777777" w:rsidR="00D0504B" w:rsidRPr="000D354F" w:rsidRDefault="003E1166" w:rsidP="003332CA">
      <w:pPr>
        <w:spacing w:after="240"/>
        <w:jc w:val="both"/>
        <w:rPr>
          <w:rFonts w:ascii="Arial" w:hAnsi="Arial" w:cs="Arial"/>
          <w:szCs w:val="22"/>
        </w:rPr>
      </w:pPr>
      <w:r w:rsidRPr="000D354F">
        <w:rPr>
          <w:rFonts w:ascii="Arial" w:hAnsi="Arial" w:cs="Arial"/>
          <w:szCs w:val="22"/>
        </w:rPr>
        <w:t xml:space="preserve">Für das Vorhaben besteht </w:t>
      </w:r>
      <w:r w:rsidR="006F58F6" w:rsidRPr="000D354F">
        <w:rPr>
          <w:rFonts w:ascii="Arial" w:hAnsi="Arial" w:cs="Arial"/>
          <w:szCs w:val="22"/>
        </w:rPr>
        <w:t xml:space="preserve">eine </w:t>
      </w:r>
      <w:r w:rsidR="00A45F27" w:rsidRPr="000D354F">
        <w:rPr>
          <w:rFonts w:ascii="Arial" w:hAnsi="Arial" w:cs="Arial"/>
          <w:szCs w:val="22"/>
        </w:rPr>
        <w:t xml:space="preserve">Verpflichtung zur Durchführung einer Umweltverträglichkeitsprüfung gem. </w:t>
      </w:r>
      <w:r w:rsidR="00793BDD" w:rsidRPr="000D354F">
        <w:rPr>
          <w:rFonts w:ascii="Arial" w:hAnsi="Arial" w:cs="Arial"/>
          <w:szCs w:val="22"/>
        </w:rPr>
        <w:t>§</w:t>
      </w:r>
      <w:r w:rsidR="00C111B5" w:rsidRPr="000D354F">
        <w:rPr>
          <w:rFonts w:ascii="Arial" w:hAnsi="Arial" w:cs="Arial"/>
          <w:szCs w:val="22"/>
        </w:rPr>
        <w:t xml:space="preserve"> 5 </w:t>
      </w:r>
      <w:r w:rsidR="00A45F27" w:rsidRPr="000D354F">
        <w:rPr>
          <w:rFonts w:ascii="Arial" w:hAnsi="Arial" w:cs="Arial"/>
          <w:szCs w:val="22"/>
        </w:rPr>
        <w:t>des Gesetzes über die Umweltverträglichkeitsprüfung (UVPG).</w:t>
      </w:r>
      <w:r w:rsidR="00E82F12" w:rsidRPr="000D354F">
        <w:rPr>
          <w:rFonts w:ascii="Arial" w:hAnsi="Arial" w:cs="Arial"/>
          <w:szCs w:val="22"/>
        </w:rPr>
        <w:t xml:space="preserve"> </w:t>
      </w:r>
      <w:r w:rsidR="00793BDD" w:rsidRPr="000D354F">
        <w:rPr>
          <w:rFonts w:ascii="Arial" w:hAnsi="Arial" w:cs="Arial"/>
          <w:szCs w:val="22"/>
        </w:rPr>
        <w:t xml:space="preserve">Die UVP-Pflicht ergibt sich nach § 6 Satz 1 UVPG, da das Vorhaben in Anlage 1 unter die Nr. </w:t>
      </w:r>
      <w:r w:rsidR="0051472B" w:rsidRPr="000D354F">
        <w:rPr>
          <w:rFonts w:ascii="Arial" w:hAnsi="Arial" w:cs="Arial"/>
          <w:szCs w:val="22"/>
        </w:rPr>
        <w:t>14.4</w:t>
      </w:r>
      <w:r w:rsidR="00793BDD" w:rsidRPr="000D354F">
        <w:rPr>
          <w:rFonts w:ascii="Arial" w:hAnsi="Arial" w:cs="Arial"/>
          <w:szCs w:val="22"/>
        </w:rPr>
        <w:t xml:space="preserve"> fällt und dort in Anlage 1 Spalte 1</w:t>
      </w:r>
      <w:r w:rsidR="00793382" w:rsidRPr="000D354F">
        <w:rPr>
          <w:rFonts w:ascii="Arial" w:hAnsi="Arial" w:cs="Arial"/>
          <w:szCs w:val="22"/>
        </w:rPr>
        <w:t xml:space="preserve"> mit dem Buchstaben „X“ gekennzeichnet ist</w:t>
      </w:r>
      <w:r w:rsidR="00793BDD" w:rsidRPr="000D354F">
        <w:rPr>
          <w:rFonts w:ascii="Arial" w:hAnsi="Arial" w:cs="Arial"/>
          <w:szCs w:val="22"/>
        </w:rPr>
        <w:t>.</w:t>
      </w:r>
      <w:r w:rsidR="0051472B" w:rsidRPr="000D354F">
        <w:rPr>
          <w:rFonts w:ascii="Arial" w:hAnsi="Arial" w:cs="Arial"/>
          <w:szCs w:val="22"/>
        </w:rPr>
        <w:t xml:space="preserve"> Die Baumaßnahme betrifft den mehrstreifigen Neubau einer Bundesstraße mit einer Länge von mehr als 5000m. Damit liegen die Tatbestandsvoraussetzungen der Anlage 1 Ziffer 14.4 zum UVPG vor.</w:t>
      </w:r>
      <w:r w:rsidR="00A12683" w:rsidRPr="000D354F">
        <w:rPr>
          <w:rFonts w:ascii="Arial" w:hAnsi="Arial" w:cs="Arial"/>
          <w:szCs w:val="22"/>
        </w:rPr>
        <w:t xml:space="preserve"> </w:t>
      </w:r>
    </w:p>
    <w:p w14:paraId="472B669F" w14:textId="77777777" w:rsidR="00A45F27" w:rsidRDefault="00E82F12" w:rsidP="003332CA">
      <w:pPr>
        <w:spacing w:after="240"/>
        <w:jc w:val="both"/>
        <w:rPr>
          <w:rFonts w:ascii="Arial" w:hAnsi="Arial" w:cs="Arial"/>
          <w:szCs w:val="22"/>
        </w:rPr>
      </w:pPr>
      <w:r w:rsidRPr="000D354F">
        <w:rPr>
          <w:rFonts w:ascii="Arial" w:hAnsi="Arial" w:cs="Arial"/>
          <w:szCs w:val="22"/>
        </w:rPr>
        <w:t xml:space="preserve">Für das Bauvorhaben einschließlich der landschaftspflegerischen Ausgleichs- und Ersatzmaßnahmen werden Grundstücke in </w:t>
      </w:r>
      <w:r w:rsidR="0051472B" w:rsidRPr="000D354F">
        <w:rPr>
          <w:rFonts w:ascii="Arial" w:hAnsi="Arial" w:cs="Arial"/>
          <w:szCs w:val="22"/>
        </w:rPr>
        <w:t>der Stadt Chemnitz (</w:t>
      </w:r>
      <w:r w:rsidRPr="000D354F">
        <w:rPr>
          <w:rFonts w:ascii="Arial" w:hAnsi="Arial" w:cs="Arial"/>
          <w:szCs w:val="22"/>
        </w:rPr>
        <w:t xml:space="preserve">Gemarkungen </w:t>
      </w:r>
      <w:r w:rsidR="0051472B" w:rsidRPr="000D354F">
        <w:rPr>
          <w:rFonts w:ascii="Arial" w:hAnsi="Arial" w:cs="Arial"/>
          <w:szCs w:val="22"/>
        </w:rPr>
        <w:t xml:space="preserve">Adelsberg, </w:t>
      </w:r>
      <w:r w:rsidR="00C66F51" w:rsidRPr="000D354F">
        <w:rPr>
          <w:rFonts w:ascii="Arial" w:hAnsi="Arial" w:cs="Arial"/>
          <w:szCs w:val="22"/>
        </w:rPr>
        <w:t xml:space="preserve">Chemnitz, Ebersdorf, </w:t>
      </w:r>
      <w:r w:rsidR="0051472B" w:rsidRPr="000D354F">
        <w:rPr>
          <w:rFonts w:ascii="Arial" w:hAnsi="Arial" w:cs="Arial"/>
          <w:szCs w:val="22"/>
        </w:rPr>
        <w:t xml:space="preserve">Euba, </w:t>
      </w:r>
      <w:r w:rsidR="00C66F51" w:rsidRPr="000D354F">
        <w:rPr>
          <w:rFonts w:ascii="Arial" w:hAnsi="Arial" w:cs="Arial"/>
          <w:szCs w:val="22"/>
        </w:rPr>
        <w:t xml:space="preserve">Furth, Glösa), </w:t>
      </w:r>
      <w:r w:rsidR="0051472B" w:rsidRPr="000D354F">
        <w:rPr>
          <w:rFonts w:ascii="Arial" w:hAnsi="Arial" w:cs="Arial"/>
          <w:szCs w:val="22"/>
        </w:rPr>
        <w:t>in der Gemeinde Niederwiesa (Gemarkung</w:t>
      </w:r>
      <w:r w:rsidR="0010315F" w:rsidRPr="000D354F">
        <w:rPr>
          <w:rFonts w:ascii="Arial" w:hAnsi="Arial" w:cs="Arial"/>
          <w:szCs w:val="22"/>
        </w:rPr>
        <w:t>en</w:t>
      </w:r>
      <w:r w:rsidR="0051472B" w:rsidRPr="000D354F">
        <w:rPr>
          <w:rFonts w:ascii="Arial" w:hAnsi="Arial" w:cs="Arial"/>
          <w:szCs w:val="22"/>
        </w:rPr>
        <w:t xml:space="preserve"> Oberwiesa</w:t>
      </w:r>
      <w:r w:rsidR="00C66F51" w:rsidRPr="000D354F">
        <w:rPr>
          <w:rFonts w:ascii="Arial" w:hAnsi="Arial" w:cs="Arial"/>
          <w:szCs w:val="22"/>
        </w:rPr>
        <w:t>, Niederwiesa), in der Gemeinde Jahnsdorf (Gemarkung</w:t>
      </w:r>
      <w:r w:rsidR="0010315F" w:rsidRPr="000D354F">
        <w:rPr>
          <w:rFonts w:ascii="Arial" w:hAnsi="Arial" w:cs="Arial"/>
          <w:szCs w:val="22"/>
        </w:rPr>
        <w:t>en</w:t>
      </w:r>
      <w:r w:rsidR="00C66F51" w:rsidRPr="000D354F">
        <w:rPr>
          <w:rFonts w:ascii="Arial" w:hAnsi="Arial" w:cs="Arial"/>
          <w:szCs w:val="22"/>
        </w:rPr>
        <w:t xml:space="preserve"> Pfaffenhain, Seifersdorf), in der Gemeinde Niederdorf (Gemarkung Niederdorf), in der Stadt Stollberg (Gemarkung Stollberg)</w:t>
      </w:r>
      <w:r w:rsidR="00210746" w:rsidRPr="000D354F">
        <w:rPr>
          <w:rFonts w:ascii="Arial" w:hAnsi="Arial" w:cs="Arial"/>
          <w:szCs w:val="22"/>
        </w:rPr>
        <w:t>, in der Gemeinde Langenbernsdorf (Gemarkung Langenbernsdorf)</w:t>
      </w:r>
      <w:r w:rsidR="00C66F51" w:rsidRPr="000D354F">
        <w:rPr>
          <w:rFonts w:ascii="Arial" w:hAnsi="Arial" w:cs="Arial"/>
          <w:szCs w:val="22"/>
        </w:rPr>
        <w:t xml:space="preserve"> </w:t>
      </w:r>
      <w:r w:rsidRPr="000D354F">
        <w:rPr>
          <w:rFonts w:ascii="Arial" w:hAnsi="Arial" w:cs="Arial"/>
          <w:szCs w:val="22"/>
        </w:rPr>
        <w:t>beansprucht.</w:t>
      </w:r>
    </w:p>
    <w:p w14:paraId="670CB7C7" w14:textId="77777777" w:rsidR="00CA0DBB" w:rsidRDefault="00FC27AD" w:rsidP="00CA0DBB">
      <w:pPr>
        <w:spacing w:after="120"/>
        <w:jc w:val="both"/>
        <w:rPr>
          <w:rFonts w:ascii="Arial" w:hAnsi="Arial" w:cs="Arial"/>
          <w:szCs w:val="22"/>
        </w:rPr>
      </w:pPr>
      <w:r w:rsidRPr="000D354F">
        <w:rPr>
          <w:rFonts w:ascii="Arial" w:hAnsi="Arial" w:cs="Arial"/>
          <w:szCs w:val="22"/>
        </w:rPr>
        <w:t>Die Planunterlagen „</w:t>
      </w:r>
      <w:r w:rsidR="002720FD" w:rsidRPr="000D354F">
        <w:rPr>
          <w:rFonts w:ascii="Arial" w:hAnsi="Arial" w:cs="Arial"/>
          <w:szCs w:val="22"/>
        </w:rPr>
        <w:t>B107 Südverbund Chemnitz - A4, VKE 323.1</w:t>
      </w:r>
      <w:r w:rsidRPr="000D354F">
        <w:rPr>
          <w:rFonts w:ascii="Arial" w:hAnsi="Arial" w:cs="Arial"/>
          <w:szCs w:val="22"/>
        </w:rPr>
        <w:t>“</w:t>
      </w:r>
      <w:r w:rsidR="002720FD" w:rsidRPr="000D354F">
        <w:rPr>
          <w:rFonts w:ascii="Arial" w:hAnsi="Arial" w:cs="Arial"/>
          <w:szCs w:val="22"/>
        </w:rPr>
        <w:t xml:space="preserve"> lagen</w:t>
      </w:r>
      <w:r w:rsidRPr="000D354F">
        <w:rPr>
          <w:rFonts w:ascii="Arial" w:hAnsi="Arial" w:cs="Arial"/>
          <w:szCs w:val="22"/>
        </w:rPr>
        <w:t xml:space="preserve"> vom </w:t>
      </w:r>
      <w:r w:rsidR="002720FD" w:rsidRPr="000D354F">
        <w:rPr>
          <w:rFonts w:ascii="Arial" w:hAnsi="Arial" w:cs="Arial"/>
          <w:szCs w:val="22"/>
        </w:rPr>
        <w:t>14. Mai 2018 bis 13. Juni 2018 aus.</w:t>
      </w:r>
      <w:r w:rsidR="00CA0DBB" w:rsidRPr="000D354F">
        <w:rPr>
          <w:rFonts w:ascii="Arial" w:hAnsi="Arial" w:cs="Arial"/>
          <w:szCs w:val="22"/>
        </w:rPr>
        <w:t xml:space="preserve"> Die geänderten Planunterlagen der Tektur A (in den Plänen farbig (rot) gekennzeichnet) lagen vom 14. Juli 2020 bis 13. August 2020 aus</w:t>
      </w:r>
      <w:r w:rsidR="00B913C2" w:rsidRPr="000D354F">
        <w:rPr>
          <w:rFonts w:ascii="Arial" w:hAnsi="Arial" w:cs="Arial"/>
          <w:szCs w:val="22"/>
        </w:rPr>
        <w:t>.</w:t>
      </w:r>
    </w:p>
    <w:p w14:paraId="6DF33B36" w14:textId="77777777" w:rsidR="002720FD" w:rsidRDefault="002720FD" w:rsidP="00B73E87">
      <w:pPr>
        <w:spacing w:after="240"/>
        <w:jc w:val="both"/>
        <w:rPr>
          <w:rFonts w:ascii="Arial" w:hAnsi="Arial" w:cs="Arial"/>
          <w:szCs w:val="22"/>
        </w:rPr>
      </w:pPr>
    </w:p>
    <w:p w14:paraId="2733725E" w14:textId="77777777" w:rsidR="00197910" w:rsidRDefault="002720FD" w:rsidP="004B4059">
      <w:pPr>
        <w:jc w:val="both"/>
        <w:rPr>
          <w:rFonts w:ascii="Arial" w:hAnsi="Arial" w:cs="Arial"/>
          <w:szCs w:val="22"/>
        </w:rPr>
      </w:pPr>
      <w:r>
        <w:rPr>
          <w:rFonts w:ascii="Arial" w:hAnsi="Arial" w:cs="Arial"/>
          <w:szCs w:val="22"/>
        </w:rPr>
        <w:br w:type="page"/>
      </w:r>
    </w:p>
    <w:p w14:paraId="7BB73B6A" w14:textId="77777777" w:rsidR="002720FD" w:rsidRPr="002720FD" w:rsidRDefault="002720FD" w:rsidP="004B4059">
      <w:pPr>
        <w:spacing w:after="120"/>
        <w:jc w:val="both"/>
        <w:rPr>
          <w:rFonts w:ascii="Arial" w:hAnsi="Arial" w:cs="Arial"/>
          <w:szCs w:val="22"/>
        </w:rPr>
      </w:pPr>
      <w:r w:rsidRPr="000D354F">
        <w:rPr>
          <w:rFonts w:ascii="Arial" w:hAnsi="Arial" w:cs="Arial"/>
          <w:szCs w:val="22"/>
        </w:rPr>
        <w:lastRenderedPageBreak/>
        <w:t xml:space="preserve">Vorgenannte </w:t>
      </w:r>
      <w:r w:rsidRPr="000D354F">
        <w:rPr>
          <w:rFonts w:ascii="Arial" w:hAnsi="Arial" w:cs="Arial"/>
          <w:szCs w:val="22"/>
          <w:lang w:eastAsia="zh-CN" w:bidi="lo-LA"/>
        </w:rPr>
        <w:t xml:space="preserve">entscheidungserhebliche Unterlagen </w:t>
      </w:r>
      <w:r w:rsidRPr="000D354F">
        <w:rPr>
          <w:rFonts w:ascii="Arial" w:hAnsi="Arial" w:cs="Arial"/>
          <w:szCs w:val="22"/>
        </w:rPr>
        <w:t xml:space="preserve">werden durch die Tektur </w:t>
      </w:r>
      <w:r w:rsidR="00CA0DBB" w:rsidRPr="000D354F">
        <w:rPr>
          <w:rFonts w:ascii="Arial" w:hAnsi="Arial" w:cs="Arial"/>
          <w:szCs w:val="22"/>
        </w:rPr>
        <w:t>B</w:t>
      </w:r>
      <w:r w:rsidRPr="000D354F">
        <w:rPr>
          <w:rFonts w:ascii="Arial" w:hAnsi="Arial" w:cs="Arial"/>
          <w:szCs w:val="22"/>
        </w:rPr>
        <w:t xml:space="preserve"> geändert bzw. ergänzt, die Bestandteil der nachfolgend aufgeführten Auslegungsunterlagen sind:</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6331"/>
        <w:gridCol w:w="1843"/>
      </w:tblGrid>
      <w:tr w:rsidR="008B6FAF" w:rsidRPr="005B2ACE" w14:paraId="16C40ECF" w14:textId="77777777" w:rsidTr="00B55A29">
        <w:trPr>
          <w:trHeight w:val="495"/>
        </w:trPr>
        <w:tc>
          <w:tcPr>
            <w:tcW w:w="1182" w:type="dxa"/>
            <w:shd w:val="clear" w:color="auto" w:fill="F2F2F2"/>
            <w:vAlign w:val="center"/>
          </w:tcPr>
          <w:p w14:paraId="3F6F4559" w14:textId="77777777" w:rsidR="008B6FAF" w:rsidRDefault="008B6FAF" w:rsidP="00422F76">
            <w:pPr>
              <w:rPr>
                <w:rFonts w:ascii="Arial" w:hAnsi="Arial" w:cs="Arial"/>
                <w:szCs w:val="22"/>
              </w:rPr>
            </w:pPr>
            <w:r>
              <w:rPr>
                <w:rFonts w:ascii="Arial" w:hAnsi="Arial" w:cs="Arial"/>
                <w:szCs w:val="22"/>
              </w:rPr>
              <w:br w:type="page"/>
            </w:r>
            <w:r>
              <w:rPr>
                <w:rFonts w:ascii="Arial" w:hAnsi="Arial" w:cs="Arial"/>
                <w:szCs w:val="22"/>
              </w:rPr>
              <w:br w:type="page"/>
              <w:t xml:space="preserve">Nr. der </w:t>
            </w:r>
          </w:p>
          <w:p w14:paraId="2AC43A47" w14:textId="77777777" w:rsidR="008B6FAF" w:rsidRPr="00D2745A" w:rsidRDefault="008B6FAF" w:rsidP="00422F76">
            <w:pPr>
              <w:rPr>
                <w:rFonts w:ascii="Arial" w:hAnsi="Arial" w:cs="Arial"/>
                <w:szCs w:val="22"/>
              </w:rPr>
            </w:pPr>
            <w:r>
              <w:rPr>
                <w:rFonts w:ascii="Arial" w:hAnsi="Arial" w:cs="Arial"/>
                <w:szCs w:val="22"/>
              </w:rPr>
              <w:t>Unterlage</w:t>
            </w:r>
          </w:p>
        </w:tc>
        <w:tc>
          <w:tcPr>
            <w:tcW w:w="6331" w:type="dxa"/>
            <w:shd w:val="clear" w:color="auto" w:fill="F2F2F2"/>
            <w:vAlign w:val="center"/>
          </w:tcPr>
          <w:p w14:paraId="44FC928E" w14:textId="77777777" w:rsidR="008B6FAF" w:rsidRPr="00D2745A" w:rsidRDefault="008B6FAF" w:rsidP="00422F76">
            <w:pPr>
              <w:rPr>
                <w:rFonts w:ascii="Arial" w:hAnsi="Arial" w:cs="Arial"/>
                <w:szCs w:val="22"/>
              </w:rPr>
            </w:pPr>
            <w:r>
              <w:rPr>
                <w:rFonts w:ascii="Arial" w:hAnsi="Arial" w:cs="Arial"/>
                <w:szCs w:val="22"/>
              </w:rPr>
              <w:t>Bezeichnung</w:t>
            </w:r>
          </w:p>
        </w:tc>
        <w:tc>
          <w:tcPr>
            <w:tcW w:w="1843" w:type="dxa"/>
            <w:shd w:val="clear" w:color="auto" w:fill="F2F2F2"/>
            <w:vAlign w:val="center"/>
          </w:tcPr>
          <w:p w14:paraId="288F267B" w14:textId="77777777" w:rsidR="008B6FAF" w:rsidRDefault="008B6FAF" w:rsidP="00422F76">
            <w:pPr>
              <w:rPr>
                <w:rFonts w:ascii="Arial" w:hAnsi="Arial" w:cs="Arial"/>
                <w:szCs w:val="22"/>
              </w:rPr>
            </w:pPr>
            <w:r>
              <w:rPr>
                <w:rFonts w:ascii="Arial" w:hAnsi="Arial" w:cs="Arial"/>
                <w:szCs w:val="22"/>
              </w:rPr>
              <w:t>Plan</w:t>
            </w:r>
          </w:p>
        </w:tc>
      </w:tr>
      <w:tr w:rsidR="008B6FAF" w:rsidRPr="0076324E" w14:paraId="1489B4D6" w14:textId="77777777" w:rsidTr="00B55A29">
        <w:trPr>
          <w:trHeight w:val="431"/>
        </w:trPr>
        <w:tc>
          <w:tcPr>
            <w:tcW w:w="1182" w:type="dxa"/>
            <w:shd w:val="clear" w:color="auto" w:fill="auto"/>
            <w:vAlign w:val="center"/>
          </w:tcPr>
          <w:p w14:paraId="7A78D1AB" w14:textId="77777777" w:rsidR="008B6FAF" w:rsidRPr="0076324E" w:rsidRDefault="008B6FAF" w:rsidP="00422F76">
            <w:pPr>
              <w:rPr>
                <w:rFonts w:ascii="Arial" w:hAnsi="Arial" w:cs="Arial"/>
                <w:szCs w:val="22"/>
              </w:rPr>
            </w:pPr>
            <w:r w:rsidRPr="0076324E">
              <w:rPr>
                <w:rFonts w:ascii="Arial" w:hAnsi="Arial" w:cs="Arial"/>
                <w:szCs w:val="22"/>
              </w:rPr>
              <w:t>1</w:t>
            </w:r>
            <w:r w:rsidR="0076324E" w:rsidRPr="0076324E">
              <w:rPr>
                <w:rFonts w:ascii="Arial" w:hAnsi="Arial" w:cs="Arial"/>
                <w:szCs w:val="22"/>
              </w:rPr>
              <w:t>b</w:t>
            </w:r>
          </w:p>
        </w:tc>
        <w:tc>
          <w:tcPr>
            <w:tcW w:w="6331" w:type="dxa"/>
            <w:shd w:val="clear" w:color="auto" w:fill="auto"/>
            <w:vAlign w:val="center"/>
          </w:tcPr>
          <w:p w14:paraId="08108F5A" w14:textId="77777777" w:rsidR="008B6FAF" w:rsidRPr="0076324E" w:rsidRDefault="008B6FAF" w:rsidP="00422F76">
            <w:pPr>
              <w:rPr>
                <w:rFonts w:ascii="Arial" w:hAnsi="Arial" w:cs="Arial"/>
                <w:szCs w:val="22"/>
              </w:rPr>
            </w:pPr>
            <w:r w:rsidRPr="0076324E">
              <w:rPr>
                <w:rFonts w:ascii="Arial" w:hAnsi="Arial" w:cs="Arial"/>
                <w:szCs w:val="22"/>
              </w:rPr>
              <w:t>Erläuterungsbericht</w:t>
            </w:r>
          </w:p>
        </w:tc>
        <w:tc>
          <w:tcPr>
            <w:tcW w:w="1843" w:type="dxa"/>
            <w:vAlign w:val="center"/>
          </w:tcPr>
          <w:p w14:paraId="7E58177B" w14:textId="77777777" w:rsidR="008B6FAF" w:rsidRPr="00B55A29" w:rsidRDefault="008B6FAF" w:rsidP="00422F76">
            <w:pPr>
              <w:rPr>
                <w:rFonts w:ascii="Arial" w:hAnsi="Arial" w:cs="Arial"/>
                <w:szCs w:val="22"/>
              </w:rPr>
            </w:pPr>
          </w:p>
        </w:tc>
      </w:tr>
      <w:tr w:rsidR="008B6FAF" w:rsidRPr="0076324E" w14:paraId="0AF8C6BF" w14:textId="77777777" w:rsidTr="00B55A29">
        <w:trPr>
          <w:trHeight w:val="422"/>
        </w:trPr>
        <w:tc>
          <w:tcPr>
            <w:tcW w:w="1182" w:type="dxa"/>
            <w:shd w:val="clear" w:color="auto" w:fill="auto"/>
            <w:vAlign w:val="center"/>
          </w:tcPr>
          <w:p w14:paraId="01EB1FA2" w14:textId="77777777" w:rsidR="008B6FAF" w:rsidRPr="0076324E" w:rsidRDefault="008B6FAF" w:rsidP="00422F76">
            <w:pPr>
              <w:rPr>
                <w:rFonts w:ascii="Arial" w:hAnsi="Arial" w:cs="Arial"/>
                <w:szCs w:val="22"/>
              </w:rPr>
            </w:pPr>
            <w:r w:rsidRPr="0076324E">
              <w:rPr>
                <w:rFonts w:ascii="Arial" w:hAnsi="Arial" w:cs="Arial"/>
                <w:szCs w:val="22"/>
              </w:rPr>
              <w:t>3</w:t>
            </w:r>
          </w:p>
        </w:tc>
        <w:tc>
          <w:tcPr>
            <w:tcW w:w="6331" w:type="dxa"/>
            <w:shd w:val="clear" w:color="auto" w:fill="auto"/>
            <w:vAlign w:val="center"/>
          </w:tcPr>
          <w:p w14:paraId="34292B92" w14:textId="77777777" w:rsidR="008B6FAF" w:rsidRPr="0076324E" w:rsidRDefault="008B6FAF" w:rsidP="00422F76">
            <w:pPr>
              <w:rPr>
                <w:rFonts w:ascii="Arial" w:hAnsi="Arial" w:cs="Arial"/>
                <w:szCs w:val="22"/>
              </w:rPr>
            </w:pPr>
            <w:r w:rsidRPr="0076324E">
              <w:rPr>
                <w:rFonts w:ascii="Arial" w:hAnsi="Arial" w:cs="Arial"/>
                <w:szCs w:val="22"/>
              </w:rPr>
              <w:t>Übersichtslageplan</w:t>
            </w:r>
          </w:p>
        </w:tc>
        <w:tc>
          <w:tcPr>
            <w:tcW w:w="1843" w:type="dxa"/>
            <w:vAlign w:val="center"/>
          </w:tcPr>
          <w:p w14:paraId="2A794FD7" w14:textId="77777777" w:rsidR="008B6FAF" w:rsidRPr="0076324E" w:rsidRDefault="0076324E" w:rsidP="00422F76">
            <w:pPr>
              <w:rPr>
                <w:rFonts w:ascii="Arial" w:hAnsi="Arial" w:cs="Arial"/>
                <w:szCs w:val="22"/>
              </w:rPr>
            </w:pPr>
            <w:r>
              <w:rPr>
                <w:rFonts w:ascii="Arial" w:hAnsi="Arial" w:cs="Arial"/>
                <w:szCs w:val="22"/>
              </w:rPr>
              <w:t>3b</w:t>
            </w:r>
          </w:p>
        </w:tc>
      </w:tr>
      <w:tr w:rsidR="0076324E" w:rsidRPr="0076324E" w14:paraId="12FEA721" w14:textId="77777777" w:rsidTr="00B55A29">
        <w:trPr>
          <w:trHeight w:val="415"/>
        </w:trPr>
        <w:tc>
          <w:tcPr>
            <w:tcW w:w="1182" w:type="dxa"/>
            <w:shd w:val="clear" w:color="auto" w:fill="auto"/>
            <w:vAlign w:val="center"/>
          </w:tcPr>
          <w:p w14:paraId="04ED467C" w14:textId="77777777" w:rsidR="0076324E" w:rsidRPr="0076324E" w:rsidRDefault="0076324E" w:rsidP="00422F76">
            <w:pPr>
              <w:rPr>
                <w:rFonts w:ascii="Arial" w:hAnsi="Arial" w:cs="Arial"/>
                <w:szCs w:val="22"/>
              </w:rPr>
            </w:pPr>
            <w:r>
              <w:rPr>
                <w:rFonts w:ascii="Arial" w:hAnsi="Arial" w:cs="Arial"/>
                <w:szCs w:val="22"/>
              </w:rPr>
              <w:t>4</w:t>
            </w:r>
          </w:p>
        </w:tc>
        <w:tc>
          <w:tcPr>
            <w:tcW w:w="6331" w:type="dxa"/>
            <w:shd w:val="clear" w:color="auto" w:fill="auto"/>
            <w:vAlign w:val="center"/>
          </w:tcPr>
          <w:p w14:paraId="1DB5C643" w14:textId="77777777" w:rsidR="0076324E" w:rsidRPr="0076324E" w:rsidRDefault="0076324E" w:rsidP="00422F76">
            <w:pPr>
              <w:rPr>
                <w:rFonts w:ascii="Arial" w:hAnsi="Arial" w:cs="Arial"/>
                <w:szCs w:val="22"/>
              </w:rPr>
            </w:pPr>
            <w:r w:rsidRPr="0076324E">
              <w:rPr>
                <w:rFonts w:ascii="Arial" w:hAnsi="Arial" w:cs="Arial"/>
                <w:szCs w:val="22"/>
              </w:rPr>
              <w:t>Übersichtshöhenplan</w:t>
            </w:r>
          </w:p>
        </w:tc>
        <w:tc>
          <w:tcPr>
            <w:tcW w:w="1843" w:type="dxa"/>
            <w:vAlign w:val="center"/>
          </w:tcPr>
          <w:p w14:paraId="6183A931" w14:textId="77777777" w:rsidR="0076324E" w:rsidRPr="0076324E" w:rsidRDefault="0076324E" w:rsidP="00422F76">
            <w:pPr>
              <w:rPr>
                <w:rFonts w:ascii="Arial" w:hAnsi="Arial" w:cs="Arial"/>
                <w:szCs w:val="22"/>
              </w:rPr>
            </w:pPr>
            <w:r>
              <w:rPr>
                <w:rFonts w:ascii="Arial" w:hAnsi="Arial" w:cs="Arial"/>
                <w:szCs w:val="22"/>
              </w:rPr>
              <w:t>1a</w:t>
            </w:r>
          </w:p>
        </w:tc>
      </w:tr>
      <w:tr w:rsidR="008B6FAF" w:rsidRPr="00422F76" w14:paraId="10C7BFF2" w14:textId="77777777" w:rsidTr="00B55A29">
        <w:trPr>
          <w:trHeight w:val="691"/>
        </w:trPr>
        <w:tc>
          <w:tcPr>
            <w:tcW w:w="1182" w:type="dxa"/>
            <w:shd w:val="clear" w:color="auto" w:fill="auto"/>
            <w:vAlign w:val="center"/>
          </w:tcPr>
          <w:p w14:paraId="4E5E46CC" w14:textId="77777777" w:rsidR="008B6FAF" w:rsidRDefault="008B6FAF" w:rsidP="00422F76">
            <w:pPr>
              <w:rPr>
                <w:rFonts w:ascii="Arial" w:hAnsi="Arial" w:cs="Arial"/>
                <w:szCs w:val="22"/>
              </w:rPr>
            </w:pPr>
            <w:r w:rsidRPr="00422F76">
              <w:rPr>
                <w:rFonts w:ascii="Arial" w:hAnsi="Arial" w:cs="Arial"/>
                <w:szCs w:val="22"/>
              </w:rPr>
              <w:t>5</w:t>
            </w:r>
          </w:p>
          <w:p w14:paraId="11CEE797" w14:textId="77777777" w:rsidR="00422F76" w:rsidRPr="00422F76" w:rsidRDefault="00422F76" w:rsidP="00422F76">
            <w:pPr>
              <w:rPr>
                <w:rFonts w:ascii="Arial" w:hAnsi="Arial" w:cs="Arial"/>
                <w:szCs w:val="22"/>
              </w:rPr>
            </w:pPr>
          </w:p>
        </w:tc>
        <w:tc>
          <w:tcPr>
            <w:tcW w:w="6331" w:type="dxa"/>
            <w:shd w:val="clear" w:color="auto" w:fill="auto"/>
            <w:vAlign w:val="center"/>
          </w:tcPr>
          <w:p w14:paraId="49973969" w14:textId="77777777" w:rsidR="008B6FAF" w:rsidRPr="00422F76" w:rsidRDefault="008B6FAF" w:rsidP="00422F76">
            <w:pPr>
              <w:rPr>
                <w:rFonts w:ascii="Arial" w:hAnsi="Arial" w:cs="Arial"/>
                <w:szCs w:val="22"/>
              </w:rPr>
            </w:pPr>
            <w:r w:rsidRPr="00422F76">
              <w:rPr>
                <w:rFonts w:ascii="Arial" w:hAnsi="Arial" w:cs="Arial"/>
                <w:szCs w:val="22"/>
              </w:rPr>
              <w:t>Lagepläne</w:t>
            </w:r>
          </w:p>
          <w:p w14:paraId="49825BC4" w14:textId="77777777" w:rsidR="008B6FAF" w:rsidRPr="00422F76" w:rsidRDefault="00422F76" w:rsidP="00422F76">
            <w:pPr>
              <w:rPr>
                <w:rFonts w:ascii="Arial" w:hAnsi="Arial" w:cs="Arial"/>
                <w:szCs w:val="22"/>
              </w:rPr>
            </w:pPr>
            <w:r w:rsidRPr="00422F76">
              <w:rPr>
                <w:rFonts w:ascii="Arial" w:hAnsi="Arial" w:cs="Arial"/>
                <w:szCs w:val="22"/>
              </w:rPr>
              <w:t>Lageplan Bau-km 4+560 bis 5+500</w:t>
            </w:r>
          </w:p>
        </w:tc>
        <w:tc>
          <w:tcPr>
            <w:tcW w:w="1843" w:type="dxa"/>
            <w:vAlign w:val="center"/>
          </w:tcPr>
          <w:p w14:paraId="29075A40" w14:textId="77777777" w:rsidR="00422F76" w:rsidRDefault="00422F76" w:rsidP="00422F76">
            <w:pPr>
              <w:rPr>
                <w:rFonts w:ascii="Arial" w:hAnsi="Arial" w:cs="Arial"/>
                <w:szCs w:val="22"/>
              </w:rPr>
            </w:pPr>
          </w:p>
          <w:p w14:paraId="1A1E203F" w14:textId="77777777" w:rsidR="008B6FAF" w:rsidRPr="00422F76" w:rsidRDefault="00422F76" w:rsidP="00422F76">
            <w:pPr>
              <w:rPr>
                <w:rFonts w:ascii="Arial" w:hAnsi="Arial" w:cs="Arial"/>
                <w:szCs w:val="22"/>
              </w:rPr>
            </w:pPr>
            <w:r w:rsidRPr="00422F76">
              <w:rPr>
                <w:rFonts w:ascii="Arial" w:hAnsi="Arial" w:cs="Arial"/>
                <w:szCs w:val="22"/>
              </w:rPr>
              <w:t>6a</w:t>
            </w:r>
          </w:p>
        </w:tc>
      </w:tr>
      <w:tr w:rsidR="00830BB8" w:rsidRPr="00422F76" w14:paraId="26CF21B9" w14:textId="77777777" w:rsidTr="00B55A29">
        <w:trPr>
          <w:trHeight w:val="566"/>
        </w:trPr>
        <w:tc>
          <w:tcPr>
            <w:tcW w:w="1182" w:type="dxa"/>
            <w:shd w:val="clear" w:color="auto" w:fill="auto"/>
            <w:vAlign w:val="center"/>
          </w:tcPr>
          <w:p w14:paraId="5A1B5D16" w14:textId="77777777" w:rsidR="00830BB8" w:rsidRDefault="00830BB8" w:rsidP="00422F76">
            <w:pPr>
              <w:rPr>
                <w:rFonts w:ascii="Arial" w:hAnsi="Arial" w:cs="Arial"/>
                <w:szCs w:val="22"/>
              </w:rPr>
            </w:pPr>
            <w:r w:rsidRPr="00422F76">
              <w:rPr>
                <w:rFonts w:ascii="Arial" w:hAnsi="Arial" w:cs="Arial"/>
                <w:szCs w:val="22"/>
              </w:rPr>
              <w:t>6.1</w:t>
            </w:r>
          </w:p>
          <w:p w14:paraId="66CEFB58" w14:textId="77777777" w:rsidR="00422F76" w:rsidRPr="00422F76" w:rsidRDefault="00422F76" w:rsidP="00422F76">
            <w:pPr>
              <w:rPr>
                <w:rFonts w:ascii="Arial" w:hAnsi="Arial" w:cs="Arial"/>
                <w:szCs w:val="22"/>
              </w:rPr>
            </w:pPr>
          </w:p>
        </w:tc>
        <w:tc>
          <w:tcPr>
            <w:tcW w:w="6331" w:type="dxa"/>
            <w:shd w:val="clear" w:color="auto" w:fill="auto"/>
            <w:vAlign w:val="center"/>
          </w:tcPr>
          <w:p w14:paraId="2D8D3D74" w14:textId="77777777" w:rsidR="00422F76" w:rsidRPr="00B55A29" w:rsidRDefault="00422F76" w:rsidP="00422F76">
            <w:pPr>
              <w:rPr>
                <w:rFonts w:ascii="Arial" w:hAnsi="Arial" w:cs="Arial"/>
                <w:szCs w:val="22"/>
              </w:rPr>
            </w:pPr>
            <w:r w:rsidRPr="00B55A29">
              <w:rPr>
                <w:rFonts w:ascii="Arial" w:hAnsi="Arial" w:cs="Arial"/>
                <w:szCs w:val="22"/>
              </w:rPr>
              <w:t>Höhenpläne B 107</w:t>
            </w:r>
          </w:p>
          <w:p w14:paraId="1E7B66DB" w14:textId="77777777" w:rsidR="00830BB8" w:rsidRPr="00422F76" w:rsidRDefault="00422F76" w:rsidP="00422F76">
            <w:pPr>
              <w:rPr>
                <w:rFonts w:ascii="Arial" w:hAnsi="Arial" w:cs="Arial"/>
                <w:szCs w:val="22"/>
              </w:rPr>
            </w:pPr>
            <w:r w:rsidRPr="00B55A29">
              <w:rPr>
                <w:rFonts w:ascii="Arial" w:hAnsi="Arial" w:cs="Arial"/>
                <w:szCs w:val="22"/>
              </w:rPr>
              <w:t>Höhenplan Bau-km 4+560 bis 5+500</w:t>
            </w:r>
          </w:p>
        </w:tc>
        <w:tc>
          <w:tcPr>
            <w:tcW w:w="1843" w:type="dxa"/>
            <w:vAlign w:val="center"/>
          </w:tcPr>
          <w:p w14:paraId="7F259F9E" w14:textId="77777777" w:rsidR="00830BB8" w:rsidRPr="00422F76" w:rsidRDefault="00830BB8" w:rsidP="00422F76">
            <w:pPr>
              <w:rPr>
                <w:rFonts w:ascii="Arial" w:hAnsi="Arial" w:cs="Arial"/>
                <w:szCs w:val="22"/>
              </w:rPr>
            </w:pPr>
          </w:p>
          <w:p w14:paraId="61697C37" w14:textId="77777777" w:rsidR="00830BB8" w:rsidRPr="00422F76" w:rsidRDefault="00830BB8" w:rsidP="00422F76">
            <w:pPr>
              <w:rPr>
                <w:rFonts w:ascii="Arial" w:hAnsi="Arial" w:cs="Arial"/>
                <w:szCs w:val="22"/>
              </w:rPr>
            </w:pPr>
            <w:r w:rsidRPr="00422F76">
              <w:rPr>
                <w:rFonts w:ascii="Arial" w:hAnsi="Arial" w:cs="Arial"/>
                <w:szCs w:val="22"/>
              </w:rPr>
              <w:t>6a</w:t>
            </w:r>
          </w:p>
        </w:tc>
      </w:tr>
      <w:tr w:rsidR="008B6FAF" w:rsidRPr="00422F76" w14:paraId="42789EC0" w14:textId="77777777" w:rsidTr="00B55A29">
        <w:trPr>
          <w:trHeight w:val="680"/>
        </w:trPr>
        <w:tc>
          <w:tcPr>
            <w:tcW w:w="1182" w:type="dxa"/>
            <w:shd w:val="clear" w:color="auto" w:fill="auto"/>
            <w:vAlign w:val="center"/>
          </w:tcPr>
          <w:p w14:paraId="734D8494" w14:textId="77777777" w:rsidR="008B6FAF" w:rsidRPr="00422F76" w:rsidRDefault="008B6FAF" w:rsidP="00422F76">
            <w:pPr>
              <w:rPr>
                <w:rFonts w:ascii="Arial" w:hAnsi="Arial" w:cs="Arial"/>
                <w:szCs w:val="22"/>
              </w:rPr>
            </w:pPr>
            <w:r w:rsidRPr="00422F76">
              <w:rPr>
                <w:rFonts w:ascii="Arial" w:hAnsi="Arial" w:cs="Arial"/>
                <w:szCs w:val="22"/>
              </w:rPr>
              <w:t>8</w:t>
            </w:r>
          </w:p>
          <w:p w14:paraId="7FE421D1" w14:textId="77777777" w:rsidR="008B6FAF" w:rsidRPr="00422F76" w:rsidRDefault="008B6FAF" w:rsidP="00422F76">
            <w:pPr>
              <w:rPr>
                <w:rFonts w:ascii="Arial" w:hAnsi="Arial" w:cs="Arial"/>
                <w:szCs w:val="22"/>
              </w:rPr>
            </w:pPr>
          </w:p>
        </w:tc>
        <w:tc>
          <w:tcPr>
            <w:tcW w:w="6331" w:type="dxa"/>
            <w:shd w:val="clear" w:color="auto" w:fill="auto"/>
            <w:vAlign w:val="center"/>
          </w:tcPr>
          <w:p w14:paraId="6DF23919" w14:textId="77777777" w:rsidR="00422F76" w:rsidRPr="00422F76" w:rsidRDefault="00422F76" w:rsidP="00422F76">
            <w:pPr>
              <w:rPr>
                <w:rFonts w:ascii="Arial" w:hAnsi="Arial" w:cs="Arial"/>
                <w:szCs w:val="22"/>
              </w:rPr>
            </w:pPr>
            <w:r w:rsidRPr="00422F76">
              <w:rPr>
                <w:rFonts w:ascii="Arial" w:hAnsi="Arial" w:cs="Arial"/>
                <w:szCs w:val="22"/>
              </w:rPr>
              <w:t>Lageplan der Entwässerungsmaßnahmen</w:t>
            </w:r>
          </w:p>
          <w:p w14:paraId="00855CC3" w14:textId="77777777" w:rsidR="008B6FAF" w:rsidRPr="00422F76" w:rsidRDefault="00422F76" w:rsidP="00422F76">
            <w:pPr>
              <w:rPr>
                <w:rFonts w:ascii="Arial" w:hAnsi="Arial" w:cs="Arial"/>
                <w:szCs w:val="22"/>
              </w:rPr>
            </w:pPr>
            <w:r w:rsidRPr="00422F76">
              <w:rPr>
                <w:rFonts w:ascii="Arial" w:hAnsi="Arial" w:cs="Arial"/>
                <w:szCs w:val="22"/>
              </w:rPr>
              <w:t>Übersichtslageplan</w:t>
            </w:r>
          </w:p>
        </w:tc>
        <w:tc>
          <w:tcPr>
            <w:tcW w:w="1843" w:type="dxa"/>
            <w:vAlign w:val="center"/>
          </w:tcPr>
          <w:p w14:paraId="17444EE1" w14:textId="77777777" w:rsidR="008B6FAF" w:rsidRPr="00422F76" w:rsidRDefault="008B6FAF" w:rsidP="00422F76">
            <w:pPr>
              <w:rPr>
                <w:rFonts w:ascii="Arial" w:hAnsi="Arial" w:cs="Arial"/>
                <w:szCs w:val="22"/>
              </w:rPr>
            </w:pPr>
          </w:p>
          <w:p w14:paraId="3292BD65" w14:textId="77777777" w:rsidR="008B6FAF" w:rsidRPr="00422F76" w:rsidRDefault="00830BB8" w:rsidP="00422F76">
            <w:pPr>
              <w:rPr>
                <w:rFonts w:ascii="Arial" w:hAnsi="Arial" w:cs="Arial"/>
                <w:szCs w:val="22"/>
              </w:rPr>
            </w:pPr>
            <w:r w:rsidRPr="00422F76">
              <w:rPr>
                <w:rFonts w:ascii="Arial" w:hAnsi="Arial" w:cs="Arial"/>
                <w:szCs w:val="22"/>
              </w:rPr>
              <w:t>1b</w:t>
            </w:r>
          </w:p>
        </w:tc>
      </w:tr>
      <w:tr w:rsidR="00830BB8" w:rsidRPr="00C60BDC" w14:paraId="6225CAFF" w14:textId="77777777" w:rsidTr="00B55A29">
        <w:trPr>
          <w:trHeight w:val="1427"/>
        </w:trPr>
        <w:tc>
          <w:tcPr>
            <w:tcW w:w="1182" w:type="dxa"/>
            <w:shd w:val="clear" w:color="auto" w:fill="auto"/>
            <w:vAlign w:val="center"/>
          </w:tcPr>
          <w:p w14:paraId="286EFFC9" w14:textId="77777777" w:rsidR="00830BB8" w:rsidRPr="00B55A29" w:rsidRDefault="00830BB8" w:rsidP="00422F76">
            <w:pPr>
              <w:rPr>
                <w:rFonts w:ascii="Arial" w:hAnsi="Arial" w:cs="Arial"/>
                <w:szCs w:val="22"/>
              </w:rPr>
            </w:pPr>
            <w:r w:rsidRPr="00B55A29">
              <w:rPr>
                <w:rFonts w:ascii="Arial" w:hAnsi="Arial" w:cs="Arial"/>
                <w:szCs w:val="22"/>
              </w:rPr>
              <w:t>9</w:t>
            </w:r>
          </w:p>
          <w:p w14:paraId="45577D83" w14:textId="77777777" w:rsidR="00422F76" w:rsidRPr="00B55A29" w:rsidRDefault="00422F76" w:rsidP="00422F76">
            <w:pPr>
              <w:rPr>
                <w:rFonts w:ascii="Arial" w:hAnsi="Arial" w:cs="Arial"/>
                <w:szCs w:val="22"/>
              </w:rPr>
            </w:pPr>
            <w:r w:rsidRPr="00B55A29">
              <w:rPr>
                <w:rFonts w:ascii="Arial" w:hAnsi="Arial" w:cs="Arial"/>
                <w:szCs w:val="22"/>
              </w:rPr>
              <w:t>9.1</w:t>
            </w:r>
          </w:p>
          <w:p w14:paraId="4876ECF8" w14:textId="77777777" w:rsidR="00422F76" w:rsidRPr="00B55A29" w:rsidRDefault="00422F76" w:rsidP="00422F76">
            <w:pPr>
              <w:rPr>
                <w:rFonts w:ascii="Arial" w:hAnsi="Arial" w:cs="Arial"/>
                <w:szCs w:val="22"/>
              </w:rPr>
            </w:pPr>
            <w:r w:rsidRPr="00B55A29">
              <w:rPr>
                <w:rFonts w:ascii="Arial" w:hAnsi="Arial" w:cs="Arial"/>
                <w:szCs w:val="22"/>
              </w:rPr>
              <w:t>9.2</w:t>
            </w:r>
          </w:p>
          <w:p w14:paraId="156DD2E4" w14:textId="77777777" w:rsidR="00422F76" w:rsidRPr="00B55A29" w:rsidRDefault="00422F76" w:rsidP="00422F76">
            <w:pPr>
              <w:rPr>
                <w:rFonts w:ascii="Arial" w:hAnsi="Arial" w:cs="Arial"/>
                <w:szCs w:val="22"/>
              </w:rPr>
            </w:pPr>
            <w:r w:rsidRPr="00B55A29">
              <w:rPr>
                <w:rFonts w:ascii="Arial" w:hAnsi="Arial" w:cs="Arial"/>
                <w:szCs w:val="22"/>
              </w:rPr>
              <w:t>9.3</w:t>
            </w:r>
          </w:p>
          <w:p w14:paraId="314044C7" w14:textId="77777777" w:rsidR="00422F76" w:rsidRPr="00B55A29" w:rsidRDefault="00422F76" w:rsidP="00422F76">
            <w:pPr>
              <w:rPr>
                <w:rFonts w:ascii="Arial" w:hAnsi="Arial" w:cs="Arial"/>
                <w:szCs w:val="22"/>
              </w:rPr>
            </w:pPr>
            <w:r w:rsidRPr="00B55A29">
              <w:rPr>
                <w:rFonts w:ascii="Arial" w:hAnsi="Arial" w:cs="Arial"/>
                <w:szCs w:val="22"/>
              </w:rPr>
              <w:t>9.4</w:t>
            </w:r>
          </w:p>
        </w:tc>
        <w:tc>
          <w:tcPr>
            <w:tcW w:w="6331" w:type="dxa"/>
            <w:shd w:val="clear" w:color="auto" w:fill="auto"/>
            <w:vAlign w:val="center"/>
          </w:tcPr>
          <w:p w14:paraId="099B58DE" w14:textId="77777777" w:rsidR="00830BB8" w:rsidRPr="00B55A29" w:rsidRDefault="00422F76" w:rsidP="00422F76">
            <w:pPr>
              <w:rPr>
                <w:rFonts w:ascii="Arial" w:hAnsi="Arial" w:cs="Arial"/>
                <w:szCs w:val="22"/>
              </w:rPr>
            </w:pPr>
            <w:r w:rsidRPr="00B55A29">
              <w:rPr>
                <w:rFonts w:ascii="Arial" w:hAnsi="Arial" w:cs="Arial"/>
                <w:szCs w:val="22"/>
              </w:rPr>
              <w:t>Landschaftspflegerische Maßnahmen</w:t>
            </w:r>
          </w:p>
          <w:p w14:paraId="27ACF692" w14:textId="77777777" w:rsidR="00422F76" w:rsidRPr="00B55A29" w:rsidRDefault="00422F76" w:rsidP="00422F76">
            <w:pPr>
              <w:rPr>
                <w:rFonts w:ascii="Arial" w:hAnsi="Arial" w:cs="Arial"/>
                <w:szCs w:val="22"/>
              </w:rPr>
            </w:pPr>
            <w:r w:rsidRPr="00B55A29">
              <w:rPr>
                <w:rFonts w:ascii="Arial" w:hAnsi="Arial" w:cs="Arial"/>
                <w:szCs w:val="22"/>
              </w:rPr>
              <w:t>Übersichtsplan der landschaftspflegerischen Maßnahmen</w:t>
            </w:r>
          </w:p>
          <w:p w14:paraId="317C022D" w14:textId="77777777" w:rsidR="00422F76" w:rsidRPr="00B55A29" w:rsidRDefault="00422F76" w:rsidP="00422F76">
            <w:pPr>
              <w:rPr>
                <w:rFonts w:ascii="Arial" w:hAnsi="Arial" w:cs="Arial"/>
                <w:szCs w:val="22"/>
              </w:rPr>
            </w:pPr>
            <w:r w:rsidRPr="00B55A29">
              <w:rPr>
                <w:rFonts w:ascii="Arial" w:hAnsi="Arial" w:cs="Arial"/>
                <w:szCs w:val="22"/>
              </w:rPr>
              <w:t>Lagepläne der landschaftspflegerischen Maßnahmen</w:t>
            </w:r>
          </w:p>
          <w:p w14:paraId="7D6C4898" w14:textId="77777777" w:rsidR="00422F76" w:rsidRPr="00B55A29" w:rsidRDefault="00422F76" w:rsidP="00422F76">
            <w:pPr>
              <w:rPr>
                <w:rFonts w:ascii="Arial" w:hAnsi="Arial" w:cs="Arial"/>
                <w:szCs w:val="22"/>
              </w:rPr>
            </w:pPr>
            <w:r w:rsidRPr="00B55A29">
              <w:rPr>
                <w:rFonts w:ascii="Arial" w:hAnsi="Arial" w:cs="Arial"/>
                <w:szCs w:val="22"/>
              </w:rPr>
              <w:t>Maßnahmenblätter</w:t>
            </w:r>
          </w:p>
          <w:p w14:paraId="3E29DDAA" w14:textId="77777777" w:rsidR="00422F76" w:rsidRPr="008B6FAF" w:rsidRDefault="00422F76" w:rsidP="00422F76">
            <w:pPr>
              <w:rPr>
                <w:rFonts w:ascii="Arial" w:hAnsi="Arial" w:cs="Arial"/>
                <w:szCs w:val="22"/>
              </w:rPr>
            </w:pPr>
            <w:r w:rsidRPr="00B55A29">
              <w:rPr>
                <w:rFonts w:ascii="Arial" w:hAnsi="Arial" w:cs="Arial"/>
                <w:szCs w:val="22"/>
              </w:rPr>
              <w:t>Vergleichende Gegenüberstellun</w:t>
            </w:r>
            <w:r w:rsidR="00B55A29">
              <w:rPr>
                <w:rFonts w:ascii="Arial" w:hAnsi="Arial" w:cs="Arial"/>
                <w:szCs w:val="22"/>
              </w:rPr>
              <w:t>g</w:t>
            </w:r>
          </w:p>
        </w:tc>
        <w:tc>
          <w:tcPr>
            <w:tcW w:w="1843" w:type="dxa"/>
            <w:vAlign w:val="center"/>
          </w:tcPr>
          <w:p w14:paraId="672992B4" w14:textId="77777777" w:rsidR="00830BB8" w:rsidRDefault="00830BB8" w:rsidP="00422F76">
            <w:pPr>
              <w:rPr>
                <w:rFonts w:ascii="Arial" w:hAnsi="Arial" w:cs="Arial"/>
                <w:szCs w:val="22"/>
              </w:rPr>
            </w:pPr>
          </w:p>
          <w:p w14:paraId="40EDFC53" w14:textId="77777777" w:rsidR="00422F76" w:rsidRDefault="00422F76" w:rsidP="00422F76">
            <w:pPr>
              <w:rPr>
                <w:rFonts w:ascii="Arial" w:hAnsi="Arial" w:cs="Arial"/>
                <w:szCs w:val="22"/>
              </w:rPr>
            </w:pPr>
            <w:r>
              <w:rPr>
                <w:rFonts w:ascii="Arial" w:hAnsi="Arial" w:cs="Arial"/>
                <w:szCs w:val="22"/>
              </w:rPr>
              <w:t>T1, T2</w:t>
            </w:r>
          </w:p>
          <w:p w14:paraId="04F5DC70" w14:textId="77777777" w:rsidR="00422F76" w:rsidRDefault="00422F76" w:rsidP="00422F76">
            <w:pPr>
              <w:rPr>
                <w:rFonts w:ascii="Arial" w:hAnsi="Arial" w:cs="Arial"/>
                <w:szCs w:val="22"/>
              </w:rPr>
            </w:pPr>
            <w:r>
              <w:rPr>
                <w:rFonts w:ascii="Arial" w:hAnsi="Arial" w:cs="Arial"/>
                <w:szCs w:val="22"/>
              </w:rPr>
              <w:t>T6, T8</w:t>
            </w:r>
          </w:p>
          <w:p w14:paraId="671677D2" w14:textId="77777777" w:rsidR="00422F76" w:rsidRDefault="00422F76" w:rsidP="00422F76">
            <w:pPr>
              <w:rPr>
                <w:rFonts w:ascii="Arial" w:hAnsi="Arial" w:cs="Arial"/>
                <w:szCs w:val="22"/>
              </w:rPr>
            </w:pPr>
          </w:p>
          <w:p w14:paraId="63FFA9E6" w14:textId="77777777" w:rsidR="000D354F" w:rsidRDefault="000D354F" w:rsidP="00422F76">
            <w:pPr>
              <w:rPr>
                <w:rFonts w:ascii="Arial" w:hAnsi="Arial" w:cs="Arial"/>
                <w:szCs w:val="22"/>
              </w:rPr>
            </w:pPr>
          </w:p>
        </w:tc>
      </w:tr>
      <w:tr w:rsidR="008B6FAF" w:rsidRPr="00C60BDC" w14:paraId="44C64D07" w14:textId="77777777" w:rsidTr="00B55A29">
        <w:trPr>
          <w:trHeight w:val="1689"/>
        </w:trPr>
        <w:tc>
          <w:tcPr>
            <w:tcW w:w="1182" w:type="dxa"/>
            <w:shd w:val="clear" w:color="auto" w:fill="auto"/>
            <w:vAlign w:val="center"/>
          </w:tcPr>
          <w:p w14:paraId="5EE98ECC" w14:textId="77777777" w:rsidR="008B6FAF" w:rsidRDefault="008B6FAF" w:rsidP="00422F76">
            <w:pPr>
              <w:rPr>
                <w:rFonts w:ascii="Arial" w:hAnsi="Arial" w:cs="Arial"/>
                <w:szCs w:val="22"/>
              </w:rPr>
            </w:pPr>
            <w:r w:rsidRPr="00B55A29">
              <w:rPr>
                <w:rFonts w:ascii="Arial" w:hAnsi="Arial" w:cs="Arial"/>
                <w:szCs w:val="22"/>
              </w:rPr>
              <w:t>10</w:t>
            </w:r>
          </w:p>
          <w:p w14:paraId="4118131B" w14:textId="77777777" w:rsidR="00B55A29" w:rsidRDefault="00B55A29" w:rsidP="00422F76">
            <w:pPr>
              <w:rPr>
                <w:rFonts w:ascii="Arial" w:hAnsi="Arial" w:cs="Arial"/>
                <w:szCs w:val="22"/>
              </w:rPr>
            </w:pPr>
          </w:p>
          <w:p w14:paraId="53A1DB55" w14:textId="77777777" w:rsidR="00B55A29" w:rsidRDefault="00B55A29" w:rsidP="00422F76">
            <w:pPr>
              <w:rPr>
                <w:rFonts w:ascii="Arial" w:hAnsi="Arial" w:cs="Arial"/>
                <w:szCs w:val="22"/>
              </w:rPr>
            </w:pPr>
          </w:p>
          <w:p w14:paraId="036834A2" w14:textId="77777777" w:rsidR="00B55A29" w:rsidRDefault="00B55A29" w:rsidP="00422F76">
            <w:pPr>
              <w:rPr>
                <w:rFonts w:ascii="Arial" w:hAnsi="Arial" w:cs="Arial"/>
                <w:szCs w:val="22"/>
              </w:rPr>
            </w:pPr>
          </w:p>
          <w:p w14:paraId="4FB7DBC7" w14:textId="77777777" w:rsidR="00B55A29" w:rsidRDefault="00B55A29" w:rsidP="00422F76">
            <w:pPr>
              <w:rPr>
                <w:rFonts w:ascii="Arial" w:hAnsi="Arial" w:cs="Arial"/>
                <w:szCs w:val="22"/>
              </w:rPr>
            </w:pPr>
          </w:p>
          <w:p w14:paraId="5B775295" w14:textId="77777777" w:rsidR="00B55A29" w:rsidRPr="00B55A29" w:rsidRDefault="00B55A29" w:rsidP="00422F76">
            <w:pPr>
              <w:rPr>
                <w:rFonts w:ascii="Arial" w:hAnsi="Arial" w:cs="Arial"/>
                <w:szCs w:val="22"/>
              </w:rPr>
            </w:pPr>
          </w:p>
        </w:tc>
        <w:tc>
          <w:tcPr>
            <w:tcW w:w="6331" w:type="dxa"/>
            <w:shd w:val="clear" w:color="auto" w:fill="auto"/>
            <w:vAlign w:val="center"/>
          </w:tcPr>
          <w:p w14:paraId="0BA8108C" w14:textId="77777777" w:rsidR="008B6FAF" w:rsidRPr="00B55A29" w:rsidRDefault="00B55A29" w:rsidP="00422F76">
            <w:pPr>
              <w:rPr>
                <w:rFonts w:ascii="Arial" w:hAnsi="Arial" w:cs="Arial"/>
                <w:szCs w:val="22"/>
              </w:rPr>
            </w:pPr>
            <w:r w:rsidRPr="00B55A29">
              <w:rPr>
                <w:rFonts w:ascii="Arial" w:hAnsi="Arial" w:cs="Arial"/>
                <w:szCs w:val="22"/>
              </w:rPr>
              <w:t>Grunderwerb</w:t>
            </w:r>
          </w:p>
          <w:p w14:paraId="498F8C59" w14:textId="77777777" w:rsidR="00B55A29" w:rsidRPr="00B55A29" w:rsidRDefault="00B55A29" w:rsidP="00422F76">
            <w:pPr>
              <w:rPr>
                <w:rFonts w:ascii="Arial" w:hAnsi="Arial" w:cs="Arial"/>
                <w:szCs w:val="22"/>
              </w:rPr>
            </w:pPr>
            <w:r w:rsidRPr="00B55A29">
              <w:rPr>
                <w:rFonts w:ascii="Arial" w:hAnsi="Arial" w:cs="Arial"/>
                <w:szCs w:val="22"/>
              </w:rPr>
              <w:t>Blattübersicht</w:t>
            </w:r>
          </w:p>
          <w:p w14:paraId="230802BB" w14:textId="77777777" w:rsidR="00B55A29" w:rsidRPr="00B55A29" w:rsidRDefault="00B55A29" w:rsidP="00422F76">
            <w:pPr>
              <w:rPr>
                <w:rFonts w:ascii="Arial" w:hAnsi="Arial" w:cs="Arial"/>
                <w:szCs w:val="22"/>
              </w:rPr>
            </w:pPr>
            <w:r w:rsidRPr="00B55A29">
              <w:rPr>
                <w:rFonts w:ascii="Arial" w:hAnsi="Arial" w:cs="Arial"/>
                <w:szCs w:val="22"/>
              </w:rPr>
              <w:t>Grunderwerbsplan Bau-km 4+560 bis 5+500</w:t>
            </w:r>
          </w:p>
          <w:p w14:paraId="055D95F5" w14:textId="77777777" w:rsidR="00B55A29" w:rsidRPr="00B55A29" w:rsidRDefault="00B55A29" w:rsidP="00422F76">
            <w:pPr>
              <w:rPr>
                <w:rFonts w:ascii="Arial" w:hAnsi="Arial" w:cs="Arial"/>
                <w:szCs w:val="22"/>
              </w:rPr>
            </w:pPr>
            <w:r w:rsidRPr="00B55A29">
              <w:rPr>
                <w:rFonts w:ascii="Arial" w:hAnsi="Arial" w:cs="Arial"/>
                <w:szCs w:val="22"/>
              </w:rPr>
              <w:t>Grunderwerbsplan</w:t>
            </w:r>
          </w:p>
          <w:p w14:paraId="724E7932" w14:textId="77777777" w:rsidR="00B55A29" w:rsidRPr="00B55A29" w:rsidRDefault="00B55A29" w:rsidP="00422F76">
            <w:pPr>
              <w:rPr>
                <w:rFonts w:ascii="Arial" w:hAnsi="Arial" w:cs="Arial"/>
                <w:szCs w:val="22"/>
              </w:rPr>
            </w:pPr>
            <w:r w:rsidRPr="00B55A29">
              <w:rPr>
                <w:rFonts w:ascii="Arial" w:hAnsi="Arial" w:cs="Arial"/>
                <w:szCs w:val="22"/>
              </w:rPr>
              <w:t>Grunderwerbsverzeichnis (verschlüsselt)</w:t>
            </w:r>
          </w:p>
          <w:p w14:paraId="478C5EE9" w14:textId="77777777" w:rsidR="00B55A29" w:rsidRPr="00B55A29" w:rsidRDefault="00B55A29" w:rsidP="00B55A29">
            <w:pPr>
              <w:rPr>
                <w:rFonts w:ascii="Arial" w:hAnsi="Arial" w:cs="Arial"/>
                <w:szCs w:val="22"/>
              </w:rPr>
            </w:pPr>
            <w:r w:rsidRPr="00B55A29">
              <w:rPr>
                <w:rFonts w:ascii="Arial" w:hAnsi="Arial" w:cs="Arial"/>
                <w:szCs w:val="22"/>
              </w:rPr>
              <w:t>Schlüsselverzeichnis</w:t>
            </w:r>
          </w:p>
        </w:tc>
        <w:tc>
          <w:tcPr>
            <w:tcW w:w="1843" w:type="dxa"/>
            <w:vAlign w:val="center"/>
          </w:tcPr>
          <w:p w14:paraId="6F21F246" w14:textId="77777777" w:rsidR="00B55A29" w:rsidRDefault="00B55A29" w:rsidP="00422F76">
            <w:pPr>
              <w:rPr>
                <w:rFonts w:ascii="Arial" w:hAnsi="Arial" w:cs="Arial"/>
                <w:szCs w:val="22"/>
              </w:rPr>
            </w:pPr>
          </w:p>
          <w:p w14:paraId="04585B46" w14:textId="77777777" w:rsidR="008A0A3C" w:rsidRDefault="00B55A29" w:rsidP="00422F76">
            <w:pPr>
              <w:rPr>
                <w:rFonts w:ascii="Arial" w:hAnsi="Arial" w:cs="Arial"/>
                <w:szCs w:val="22"/>
              </w:rPr>
            </w:pPr>
            <w:r>
              <w:rPr>
                <w:rFonts w:ascii="Arial" w:hAnsi="Arial" w:cs="Arial"/>
                <w:szCs w:val="22"/>
              </w:rPr>
              <w:t>0a</w:t>
            </w:r>
          </w:p>
          <w:p w14:paraId="4CB23903" w14:textId="77777777" w:rsidR="00B55A29" w:rsidRDefault="00B55A29" w:rsidP="00422F76">
            <w:pPr>
              <w:rPr>
                <w:rFonts w:ascii="Arial" w:hAnsi="Arial" w:cs="Arial"/>
                <w:szCs w:val="22"/>
              </w:rPr>
            </w:pPr>
            <w:r>
              <w:rPr>
                <w:rFonts w:ascii="Arial" w:hAnsi="Arial" w:cs="Arial"/>
                <w:szCs w:val="22"/>
              </w:rPr>
              <w:t>6a</w:t>
            </w:r>
          </w:p>
          <w:p w14:paraId="6C4204D9" w14:textId="77777777" w:rsidR="00B55A29" w:rsidRDefault="00B55A29" w:rsidP="00422F76">
            <w:pPr>
              <w:rPr>
                <w:rFonts w:ascii="Arial" w:hAnsi="Arial" w:cs="Arial"/>
                <w:szCs w:val="22"/>
              </w:rPr>
            </w:pPr>
            <w:r>
              <w:rPr>
                <w:rFonts w:ascii="Arial" w:hAnsi="Arial" w:cs="Arial"/>
                <w:szCs w:val="22"/>
              </w:rPr>
              <w:t>8a</w:t>
            </w:r>
          </w:p>
          <w:p w14:paraId="3BC0F417" w14:textId="77777777" w:rsidR="00B55A29" w:rsidRPr="00B55A29" w:rsidRDefault="00B55A29" w:rsidP="00422F76">
            <w:pPr>
              <w:rPr>
                <w:rFonts w:ascii="Arial" w:hAnsi="Arial" w:cs="Arial"/>
                <w:szCs w:val="22"/>
              </w:rPr>
            </w:pPr>
            <w:r w:rsidRPr="00B55A29">
              <w:rPr>
                <w:rFonts w:ascii="Arial" w:hAnsi="Arial" w:cs="Arial"/>
                <w:szCs w:val="22"/>
              </w:rPr>
              <w:t>20a bis 22a, 27b</w:t>
            </w:r>
          </w:p>
          <w:p w14:paraId="7460E88D" w14:textId="77777777" w:rsidR="00B55A29" w:rsidRPr="00C60BDC" w:rsidRDefault="00B55A29" w:rsidP="00B55A29">
            <w:pPr>
              <w:rPr>
                <w:rFonts w:ascii="Arial" w:hAnsi="Arial" w:cs="Arial"/>
                <w:szCs w:val="22"/>
              </w:rPr>
            </w:pPr>
            <w:r w:rsidRPr="00B55A29">
              <w:rPr>
                <w:rFonts w:ascii="Arial" w:hAnsi="Arial" w:cs="Arial"/>
                <w:szCs w:val="22"/>
              </w:rPr>
              <w:t>6 (unverändert)</w:t>
            </w:r>
          </w:p>
        </w:tc>
      </w:tr>
      <w:tr w:rsidR="00830BB8" w:rsidRPr="00B55A29" w14:paraId="66BC62D6" w14:textId="77777777" w:rsidTr="00B55A29">
        <w:trPr>
          <w:trHeight w:val="409"/>
        </w:trPr>
        <w:tc>
          <w:tcPr>
            <w:tcW w:w="1182" w:type="dxa"/>
            <w:shd w:val="clear" w:color="auto" w:fill="auto"/>
            <w:vAlign w:val="center"/>
          </w:tcPr>
          <w:p w14:paraId="0685DD4A" w14:textId="77777777" w:rsidR="00830BB8" w:rsidRPr="00B55A29" w:rsidRDefault="00830BB8" w:rsidP="00422F76">
            <w:pPr>
              <w:rPr>
                <w:rFonts w:ascii="Arial" w:hAnsi="Arial" w:cs="Arial"/>
                <w:szCs w:val="22"/>
              </w:rPr>
            </w:pPr>
            <w:r w:rsidRPr="00B55A29">
              <w:rPr>
                <w:rFonts w:ascii="Arial" w:hAnsi="Arial" w:cs="Arial"/>
                <w:szCs w:val="22"/>
              </w:rPr>
              <w:t>11</w:t>
            </w:r>
          </w:p>
        </w:tc>
        <w:tc>
          <w:tcPr>
            <w:tcW w:w="6331" w:type="dxa"/>
            <w:shd w:val="clear" w:color="auto" w:fill="auto"/>
            <w:vAlign w:val="center"/>
          </w:tcPr>
          <w:p w14:paraId="588707E5" w14:textId="77777777" w:rsidR="00830BB8" w:rsidRPr="00B55A29" w:rsidRDefault="00B55A29" w:rsidP="00422F76">
            <w:pPr>
              <w:rPr>
                <w:rFonts w:ascii="Arial" w:hAnsi="Arial" w:cs="Arial"/>
                <w:szCs w:val="22"/>
              </w:rPr>
            </w:pPr>
            <w:r w:rsidRPr="00B55A29">
              <w:rPr>
                <w:rFonts w:ascii="Arial" w:hAnsi="Arial" w:cs="Arial"/>
                <w:szCs w:val="22"/>
              </w:rPr>
              <w:t>Regelungsverzeichnis</w:t>
            </w:r>
          </w:p>
        </w:tc>
        <w:tc>
          <w:tcPr>
            <w:tcW w:w="1843" w:type="dxa"/>
            <w:vAlign w:val="center"/>
          </w:tcPr>
          <w:p w14:paraId="4F46B5E1" w14:textId="77777777" w:rsidR="00830BB8" w:rsidRPr="00B55A29" w:rsidRDefault="00B55A29" w:rsidP="00422F76">
            <w:pPr>
              <w:rPr>
                <w:rFonts w:ascii="Arial" w:hAnsi="Arial" w:cs="Arial"/>
                <w:szCs w:val="22"/>
              </w:rPr>
            </w:pPr>
            <w:r w:rsidRPr="00B55A29">
              <w:rPr>
                <w:rFonts w:ascii="Arial" w:hAnsi="Arial" w:cs="Arial"/>
                <w:szCs w:val="22"/>
              </w:rPr>
              <w:t>42a bis 43a</w:t>
            </w:r>
          </w:p>
        </w:tc>
      </w:tr>
      <w:tr w:rsidR="008B6FAF" w:rsidRPr="00B55A29" w14:paraId="4199304B" w14:textId="77777777" w:rsidTr="00B55A29">
        <w:trPr>
          <w:trHeight w:val="699"/>
        </w:trPr>
        <w:tc>
          <w:tcPr>
            <w:tcW w:w="1182" w:type="dxa"/>
            <w:shd w:val="clear" w:color="auto" w:fill="auto"/>
            <w:vAlign w:val="center"/>
          </w:tcPr>
          <w:p w14:paraId="64288D5F" w14:textId="77777777" w:rsidR="008B6FAF" w:rsidRPr="00B55A29" w:rsidRDefault="008A0A3C" w:rsidP="00422F76">
            <w:pPr>
              <w:rPr>
                <w:rFonts w:ascii="Arial" w:hAnsi="Arial" w:cs="Arial"/>
                <w:szCs w:val="22"/>
              </w:rPr>
            </w:pPr>
            <w:r w:rsidRPr="00B55A29">
              <w:rPr>
                <w:rFonts w:ascii="Arial" w:hAnsi="Arial" w:cs="Arial"/>
                <w:szCs w:val="22"/>
              </w:rPr>
              <w:t>14</w:t>
            </w:r>
          </w:p>
          <w:p w14:paraId="02C4695B" w14:textId="77777777" w:rsidR="008A0A3C" w:rsidRPr="00B55A29" w:rsidRDefault="008A0A3C" w:rsidP="00422F76">
            <w:pPr>
              <w:rPr>
                <w:rFonts w:ascii="Arial" w:hAnsi="Arial" w:cs="Arial"/>
                <w:szCs w:val="22"/>
              </w:rPr>
            </w:pPr>
            <w:r w:rsidRPr="00B55A29">
              <w:rPr>
                <w:rFonts w:ascii="Arial" w:hAnsi="Arial" w:cs="Arial"/>
                <w:szCs w:val="22"/>
              </w:rPr>
              <w:t>14.1</w:t>
            </w:r>
          </w:p>
        </w:tc>
        <w:tc>
          <w:tcPr>
            <w:tcW w:w="6331" w:type="dxa"/>
            <w:shd w:val="clear" w:color="auto" w:fill="auto"/>
            <w:vAlign w:val="center"/>
          </w:tcPr>
          <w:p w14:paraId="440A747E" w14:textId="77777777" w:rsidR="008B6FAF" w:rsidRPr="00B55A29" w:rsidRDefault="008A0A3C" w:rsidP="00422F76">
            <w:pPr>
              <w:rPr>
                <w:rFonts w:ascii="Arial" w:hAnsi="Arial" w:cs="Arial"/>
                <w:szCs w:val="22"/>
              </w:rPr>
            </w:pPr>
            <w:r w:rsidRPr="00B55A29">
              <w:rPr>
                <w:rFonts w:ascii="Arial" w:hAnsi="Arial" w:cs="Arial"/>
                <w:szCs w:val="22"/>
              </w:rPr>
              <w:t>Straßenquerschnitt</w:t>
            </w:r>
          </w:p>
          <w:p w14:paraId="6023D499" w14:textId="77777777" w:rsidR="008A0A3C" w:rsidRPr="00B55A29" w:rsidRDefault="00B55A29" w:rsidP="00422F76">
            <w:pPr>
              <w:rPr>
                <w:rFonts w:ascii="Arial" w:hAnsi="Arial" w:cs="Arial"/>
                <w:szCs w:val="22"/>
              </w:rPr>
            </w:pPr>
            <w:r w:rsidRPr="00B55A29">
              <w:rPr>
                <w:rFonts w:ascii="Arial" w:hAnsi="Arial" w:cs="Arial"/>
                <w:szCs w:val="22"/>
              </w:rPr>
              <w:t>Regelquerschnitt B 107 (Sonderquerschnitt im Zeisigwald)</w:t>
            </w:r>
          </w:p>
        </w:tc>
        <w:tc>
          <w:tcPr>
            <w:tcW w:w="1843" w:type="dxa"/>
            <w:vAlign w:val="center"/>
          </w:tcPr>
          <w:p w14:paraId="599FE5B8" w14:textId="77777777" w:rsidR="008B6FAF" w:rsidRPr="00B55A29" w:rsidRDefault="008B6FAF" w:rsidP="00422F76">
            <w:pPr>
              <w:rPr>
                <w:rFonts w:ascii="Arial" w:hAnsi="Arial" w:cs="Arial"/>
                <w:szCs w:val="22"/>
              </w:rPr>
            </w:pPr>
          </w:p>
          <w:p w14:paraId="663CB283" w14:textId="77777777" w:rsidR="008A0A3C" w:rsidRPr="00B55A29" w:rsidRDefault="00B55A29" w:rsidP="00422F76">
            <w:pPr>
              <w:rPr>
                <w:rFonts w:ascii="Arial" w:hAnsi="Arial" w:cs="Arial"/>
                <w:szCs w:val="22"/>
              </w:rPr>
            </w:pPr>
            <w:r>
              <w:rPr>
                <w:rFonts w:ascii="Arial" w:hAnsi="Arial" w:cs="Arial"/>
                <w:szCs w:val="22"/>
              </w:rPr>
              <w:t>2.1</w:t>
            </w:r>
          </w:p>
        </w:tc>
      </w:tr>
      <w:tr w:rsidR="00830BB8" w:rsidRPr="00B55A29" w14:paraId="6B934750" w14:textId="77777777" w:rsidTr="00B55A29">
        <w:trPr>
          <w:trHeight w:val="1276"/>
        </w:trPr>
        <w:tc>
          <w:tcPr>
            <w:tcW w:w="1182" w:type="dxa"/>
            <w:shd w:val="clear" w:color="auto" w:fill="auto"/>
            <w:vAlign w:val="center"/>
          </w:tcPr>
          <w:p w14:paraId="2CDE8BE2" w14:textId="77777777" w:rsidR="00830BB8" w:rsidRPr="00B55A29" w:rsidRDefault="00830BB8" w:rsidP="00422F76">
            <w:pPr>
              <w:rPr>
                <w:rFonts w:ascii="Arial" w:hAnsi="Arial" w:cs="Arial"/>
                <w:szCs w:val="22"/>
              </w:rPr>
            </w:pPr>
            <w:r w:rsidRPr="00B55A29">
              <w:rPr>
                <w:rFonts w:ascii="Arial" w:hAnsi="Arial" w:cs="Arial"/>
                <w:szCs w:val="22"/>
              </w:rPr>
              <w:t>18</w:t>
            </w:r>
          </w:p>
          <w:p w14:paraId="70A92062" w14:textId="77777777" w:rsidR="00B55A29" w:rsidRPr="00B55A29" w:rsidRDefault="00B55A29" w:rsidP="00422F76">
            <w:pPr>
              <w:rPr>
                <w:rFonts w:ascii="Arial" w:hAnsi="Arial" w:cs="Arial"/>
                <w:szCs w:val="22"/>
              </w:rPr>
            </w:pPr>
            <w:r w:rsidRPr="00B55A29">
              <w:rPr>
                <w:rFonts w:ascii="Arial" w:hAnsi="Arial" w:cs="Arial"/>
                <w:szCs w:val="22"/>
              </w:rPr>
              <w:t>18.1a</w:t>
            </w:r>
          </w:p>
          <w:p w14:paraId="234C5427" w14:textId="77777777" w:rsidR="00B55A29" w:rsidRPr="00B55A29" w:rsidRDefault="00B55A29" w:rsidP="00422F76">
            <w:pPr>
              <w:rPr>
                <w:rFonts w:ascii="Arial" w:hAnsi="Arial" w:cs="Arial"/>
                <w:szCs w:val="22"/>
              </w:rPr>
            </w:pPr>
            <w:r w:rsidRPr="00B55A29">
              <w:rPr>
                <w:rFonts w:ascii="Arial" w:hAnsi="Arial" w:cs="Arial"/>
                <w:szCs w:val="22"/>
              </w:rPr>
              <w:t>18.2</w:t>
            </w:r>
          </w:p>
          <w:p w14:paraId="42451C15" w14:textId="77777777" w:rsidR="00B55A29" w:rsidRPr="00B55A29" w:rsidRDefault="00B55A29" w:rsidP="00422F76">
            <w:pPr>
              <w:rPr>
                <w:rFonts w:ascii="Arial" w:hAnsi="Arial" w:cs="Arial"/>
                <w:szCs w:val="22"/>
              </w:rPr>
            </w:pPr>
            <w:r w:rsidRPr="00B55A29">
              <w:rPr>
                <w:rFonts w:ascii="Arial" w:hAnsi="Arial" w:cs="Arial"/>
                <w:szCs w:val="22"/>
              </w:rPr>
              <w:t>18.3</w:t>
            </w:r>
          </w:p>
        </w:tc>
        <w:tc>
          <w:tcPr>
            <w:tcW w:w="6331" w:type="dxa"/>
            <w:shd w:val="clear" w:color="auto" w:fill="auto"/>
            <w:vAlign w:val="center"/>
          </w:tcPr>
          <w:p w14:paraId="70532924" w14:textId="77777777" w:rsidR="00830BB8" w:rsidRPr="00B55A29" w:rsidRDefault="00B55A29" w:rsidP="00422F76">
            <w:pPr>
              <w:rPr>
                <w:rFonts w:ascii="Arial" w:hAnsi="Arial" w:cs="Arial"/>
                <w:szCs w:val="22"/>
              </w:rPr>
            </w:pPr>
            <w:r w:rsidRPr="00B55A29">
              <w:rPr>
                <w:rFonts w:ascii="Arial" w:hAnsi="Arial" w:cs="Arial"/>
                <w:szCs w:val="22"/>
              </w:rPr>
              <w:t>Wassertechnische Untersuchung</w:t>
            </w:r>
          </w:p>
          <w:p w14:paraId="415E5046" w14:textId="77777777" w:rsidR="00B55A29" w:rsidRPr="00B55A29" w:rsidRDefault="00B55A29" w:rsidP="00422F76">
            <w:pPr>
              <w:rPr>
                <w:rFonts w:ascii="Arial" w:hAnsi="Arial" w:cs="Arial"/>
                <w:szCs w:val="22"/>
              </w:rPr>
            </w:pPr>
            <w:r w:rsidRPr="00B55A29">
              <w:rPr>
                <w:rFonts w:ascii="Arial" w:hAnsi="Arial" w:cs="Arial"/>
                <w:szCs w:val="22"/>
              </w:rPr>
              <w:t>Erläuterungen</w:t>
            </w:r>
          </w:p>
          <w:p w14:paraId="5A3A738E" w14:textId="77777777" w:rsidR="00B55A29" w:rsidRPr="00B55A29" w:rsidRDefault="00B55A29" w:rsidP="00422F76">
            <w:pPr>
              <w:rPr>
                <w:rFonts w:ascii="Arial" w:hAnsi="Arial" w:cs="Arial"/>
                <w:szCs w:val="22"/>
              </w:rPr>
            </w:pPr>
            <w:r w:rsidRPr="00B55A29">
              <w:rPr>
                <w:rFonts w:ascii="Arial" w:hAnsi="Arial" w:cs="Arial"/>
                <w:szCs w:val="22"/>
              </w:rPr>
              <w:t>Berechnungsunterlagen</w:t>
            </w:r>
          </w:p>
          <w:p w14:paraId="0F6FFE88" w14:textId="77777777" w:rsidR="00B55A29" w:rsidRPr="00B55A29" w:rsidRDefault="00B55A29" w:rsidP="00422F76">
            <w:pPr>
              <w:rPr>
                <w:rFonts w:ascii="Arial" w:hAnsi="Arial" w:cs="Arial"/>
                <w:szCs w:val="22"/>
              </w:rPr>
            </w:pPr>
            <w:r w:rsidRPr="00B55A29">
              <w:rPr>
                <w:rFonts w:ascii="Arial" w:hAnsi="Arial" w:cs="Arial"/>
                <w:szCs w:val="22"/>
              </w:rPr>
              <w:t>Höhenpläne</w:t>
            </w:r>
          </w:p>
        </w:tc>
        <w:tc>
          <w:tcPr>
            <w:tcW w:w="1843" w:type="dxa"/>
            <w:vAlign w:val="center"/>
          </w:tcPr>
          <w:p w14:paraId="5684691E" w14:textId="77777777" w:rsidR="00830BB8" w:rsidRPr="00B55A29" w:rsidRDefault="00830BB8" w:rsidP="00422F76">
            <w:pPr>
              <w:rPr>
                <w:rFonts w:ascii="Arial" w:hAnsi="Arial" w:cs="Arial"/>
                <w:szCs w:val="22"/>
              </w:rPr>
            </w:pPr>
          </w:p>
          <w:p w14:paraId="30C18934" w14:textId="77777777" w:rsidR="00B55A29" w:rsidRPr="00B55A29" w:rsidRDefault="00B55A29" w:rsidP="00422F76">
            <w:pPr>
              <w:rPr>
                <w:rFonts w:ascii="Arial" w:hAnsi="Arial" w:cs="Arial"/>
                <w:szCs w:val="22"/>
              </w:rPr>
            </w:pPr>
          </w:p>
          <w:p w14:paraId="0BB9598C" w14:textId="77777777" w:rsidR="00B55A29" w:rsidRPr="00B55A29" w:rsidRDefault="00B55A29" w:rsidP="00422F76">
            <w:pPr>
              <w:rPr>
                <w:rFonts w:ascii="Arial" w:hAnsi="Arial" w:cs="Arial"/>
                <w:szCs w:val="22"/>
              </w:rPr>
            </w:pPr>
            <w:r w:rsidRPr="00B55A29">
              <w:rPr>
                <w:rFonts w:ascii="Arial" w:hAnsi="Arial" w:cs="Arial"/>
                <w:szCs w:val="22"/>
              </w:rPr>
              <w:t>11a</w:t>
            </w:r>
          </w:p>
          <w:p w14:paraId="60AD188A" w14:textId="77777777" w:rsidR="00B55A29" w:rsidRPr="00B55A29" w:rsidRDefault="00B55A29" w:rsidP="00422F76">
            <w:pPr>
              <w:rPr>
                <w:rFonts w:ascii="Arial" w:hAnsi="Arial" w:cs="Arial"/>
                <w:szCs w:val="22"/>
              </w:rPr>
            </w:pPr>
            <w:r w:rsidRPr="00B55A29">
              <w:rPr>
                <w:rFonts w:ascii="Arial" w:hAnsi="Arial" w:cs="Arial"/>
                <w:szCs w:val="22"/>
              </w:rPr>
              <w:t>6 entfällt</w:t>
            </w:r>
          </w:p>
        </w:tc>
      </w:tr>
      <w:tr w:rsidR="000D354F" w:rsidRPr="000D354F" w14:paraId="22CD8F79" w14:textId="77777777" w:rsidTr="00B55A29">
        <w:trPr>
          <w:trHeight w:val="1276"/>
        </w:trPr>
        <w:tc>
          <w:tcPr>
            <w:tcW w:w="1182" w:type="dxa"/>
            <w:shd w:val="clear" w:color="auto" w:fill="auto"/>
            <w:vAlign w:val="center"/>
          </w:tcPr>
          <w:p w14:paraId="0C23B875" w14:textId="77777777" w:rsidR="000D354F" w:rsidRPr="000D354F" w:rsidRDefault="000D354F" w:rsidP="00422F76">
            <w:pPr>
              <w:rPr>
                <w:rFonts w:ascii="Arial" w:hAnsi="Arial" w:cs="Arial"/>
                <w:szCs w:val="22"/>
              </w:rPr>
            </w:pPr>
            <w:r w:rsidRPr="000D354F">
              <w:rPr>
                <w:rFonts w:ascii="Arial" w:hAnsi="Arial" w:cs="Arial"/>
                <w:szCs w:val="22"/>
              </w:rPr>
              <w:t>19</w:t>
            </w:r>
          </w:p>
          <w:p w14:paraId="516825A9" w14:textId="77777777" w:rsidR="000D354F" w:rsidRPr="000D354F" w:rsidRDefault="000D354F" w:rsidP="00422F76">
            <w:pPr>
              <w:rPr>
                <w:rFonts w:ascii="Arial" w:hAnsi="Arial" w:cs="Arial"/>
                <w:szCs w:val="22"/>
              </w:rPr>
            </w:pPr>
            <w:r w:rsidRPr="000D354F">
              <w:rPr>
                <w:rFonts w:ascii="Arial" w:hAnsi="Arial" w:cs="Arial"/>
                <w:szCs w:val="22"/>
              </w:rPr>
              <w:t>19.0</w:t>
            </w:r>
          </w:p>
          <w:p w14:paraId="2379B756" w14:textId="77777777" w:rsidR="000D354F" w:rsidRPr="000D354F" w:rsidRDefault="000D354F" w:rsidP="00422F76">
            <w:pPr>
              <w:rPr>
                <w:rFonts w:ascii="Arial" w:hAnsi="Arial" w:cs="Arial"/>
                <w:szCs w:val="22"/>
              </w:rPr>
            </w:pPr>
            <w:r w:rsidRPr="000D354F">
              <w:rPr>
                <w:rFonts w:ascii="Arial" w:hAnsi="Arial" w:cs="Arial"/>
                <w:szCs w:val="22"/>
              </w:rPr>
              <w:t>19.1</w:t>
            </w:r>
          </w:p>
          <w:p w14:paraId="0F7B2A26" w14:textId="77777777" w:rsidR="000D354F" w:rsidRPr="000D354F" w:rsidRDefault="000D354F" w:rsidP="00422F76">
            <w:pPr>
              <w:rPr>
                <w:rFonts w:ascii="Arial" w:hAnsi="Arial" w:cs="Arial"/>
                <w:szCs w:val="22"/>
              </w:rPr>
            </w:pPr>
            <w:r w:rsidRPr="000D354F">
              <w:rPr>
                <w:rFonts w:ascii="Arial" w:hAnsi="Arial" w:cs="Arial"/>
                <w:szCs w:val="22"/>
              </w:rPr>
              <w:t>19.2</w:t>
            </w:r>
          </w:p>
          <w:p w14:paraId="030CA75C" w14:textId="77777777" w:rsidR="000D354F" w:rsidRPr="000D354F" w:rsidRDefault="000D354F" w:rsidP="00422F76">
            <w:pPr>
              <w:rPr>
                <w:rFonts w:ascii="Arial" w:hAnsi="Arial" w:cs="Arial"/>
                <w:szCs w:val="22"/>
              </w:rPr>
            </w:pPr>
            <w:r w:rsidRPr="000D354F">
              <w:rPr>
                <w:rFonts w:ascii="Arial" w:hAnsi="Arial" w:cs="Arial"/>
                <w:szCs w:val="22"/>
              </w:rPr>
              <w:t>19.2.4</w:t>
            </w:r>
          </w:p>
        </w:tc>
        <w:tc>
          <w:tcPr>
            <w:tcW w:w="6331" w:type="dxa"/>
            <w:shd w:val="clear" w:color="auto" w:fill="auto"/>
            <w:vAlign w:val="center"/>
          </w:tcPr>
          <w:p w14:paraId="177D26B4" w14:textId="77777777" w:rsidR="000D354F" w:rsidRPr="000D354F" w:rsidRDefault="000D354F" w:rsidP="00422F76">
            <w:pPr>
              <w:rPr>
                <w:rFonts w:ascii="Arial" w:hAnsi="Arial" w:cs="Arial"/>
              </w:rPr>
            </w:pPr>
            <w:r w:rsidRPr="000D354F">
              <w:rPr>
                <w:rFonts w:ascii="Arial" w:hAnsi="Arial" w:cs="Arial"/>
              </w:rPr>
              <w:t>Umweltfachliche Untersuchunge</w:t>
            </w:r>
          </w:p>
          <w:p w14:paraId="3742764D" w14:textId="77777777" w:rsidR="000D354F" w:rsidRPr="000D354F" w:rsidRDefault="000D354F" w:rsidP="00422F76">
            <w:pPr>
              <w:rPr>
                <w:rFonts w:ascii="Arial" w:hAnsi="Arial" w:cs="Arial"/>
              </w:rPr>
            </w:pPr>
            <w:r w:rsidRPr="000D354F">
              <w:rPr>
                <w:rFonts w:ascii="Arial" w:hAnsi="Arial" w:cs="Arial"/>
              </w:rPr>
              <w:t>Landschaftspflegerischer Begleitplan</w:t>
            </w:r>
          </w:p>
          <w:p w14:paraId="0BC12737" w14:textId="77777777" w:rsidR="000D354F" w:rsidRPr="000D354F" w:rsidRDefault="000D354F" w:rsidP="00422F76">
            <w:pPr>
              <w:rPr>
                <w:rFonts w:ascii="Arial" w:hAnsi="Arial" w:cs="Arial"/>
              </w:rPr>
            </w:pPr>
            <w:r w:rsidRPr="000D354F">
              <w:rPr>
                <w:rFonts w:ascii="Arial" w:hAnsi="Arial" w:cs="Arial"/>
              </w:rPr>
              <w:t>Bestandsübersicht</w:t>
            </w:r>
          </w:p>
          <w:p w14:paraId="0C0A2826" w14:textId="77777777" w:rsidR="000D354F" w:rsidRPr="000D354F" w:rsidRDefault="000D354F" w:rsidP="00422F76">
            <w:pPr>
              <w:rPr>
                <w:rFonts w:ascii="Arial" w:hAnsi="Arial" w:cs="Arial"/>
              </w:rPr>
            </w:pPr>
            <w:r w:rsidRPr="000D354F">
              <w:rPr>
                <w:rFonts w:ascii="Arial" w:hAnsi="Arial" w:cs="Arial"/>
              </w:rPr>
              <w:t>Bestand und Konflikte</w:t>
            </w:r>
          </w:p>
          <w:p w14:paraId="7CB2F1FF" w14:textId="77777777" w:rsidR="000D354F" w:rsidRPr="000D354F" w:rsidRDefault="000D354F" w:rsidP="00422F76">
            <w:pPr>
              <w:rPr>
                <w:rFonts w:ascii="Arial" w:hAnsi="Arial" w:cs="Arial"/>
                <w:szCs w:val="22"/>
              </w:rPr>
            </w:pPr>
            <w:r w:rsidRPr="000D354F">
              <w:rPr>
                <w:rFonts w:ascii="Arial" w:hAnsi="Arial" w:cs="Arial"/>
              </w:rPr>
              <w:t>Artenschutzbeitrag – Ergänzung zur Tektur B</w:t>
            </w:r>
          </w:p>
        </w:tc>
        <w:tc>
          <w:tcPr>
            <w:tcW w:w="1843" w:type="dxa"/>
            <w:vAlign w:val="center"/>
          </w:tcPr>
          <w:p w14:paraId="77FACCAD" w14:textId="77777777" w:rsidR="000D354F" w:rsidRPr="000D354F" w:rsidRDefault="000D354F" w:rsidP="00422F76">
            <w:pPr>
              <w:rPr>
                <w:rFonts w:ascii="Arial" w:hAnsi="Arial" w:cs="Arial"/>
                <w:szCs w:val="22"/>
              </w:rPr>
            </w:pPr>
          </w:p>
          <w:p w14:paraId="6B8B1197" w14:textId="77777777" w:rsidR="000D354F" w:rsidRPr="000D354F" w:rsidRDefault="000D354F" w:rsidP="00422F76">
            <w:pPr>
              <w:rPr>
                <w:rFonts w:ascii="Arial" w:hAnsi="Arial" w:cs="Arial"/>
                <w:szCs w:val="22"/>
              </w:rPr>
            </w:pPr>
          </w:p>
          <w:p w14:paraId="512EBABA" w14:textId="77777777" w:rsidR="000D354F" w:rsidRPr="000D354F" w:rsidRDefault="000D354F" w:rsidP="00422F76">
            <w:pPr>
              <w:rPr>
                <w:rFonts w:ascii="Arial" w:hAnsi="Arial" w:cs="Arial"/>
                <w:szCs w:val="22"/>
              </w:rPr>
            </w:pPr>
            <w:r w:rsidRPr="000D354F">
              <w:rPr>
                <w:rFonts w:ascii="Arial" w:hAnsi="Arial" w:cs="Arial"/>
                <w:szCs w:val="22"/>
              </w:rPr>
              <w:t>T1</w:t>
            </w:r>
          </w:p>
          <w:p w14:paraId="08BE4891" w14:textId="77777777" w:rsidR="000D354F" w:rsidRPr="000D354F" w:rsidRDefault="000D354F" w:rsidP="00422F76">
            <w:pPr>
              <w:rPr>
                <w:rFonts w:ascii="Arial" w:hAnsi="Arial" w:cs="Arial"/>
                <w:szCs w:val="22"/>
              </w:rPr>
            </w:pPr>
            <w:r w:rsidRPr="000D354F">
              <w:rPr>
                <w:rFonts w:ascii="Arial" w:hAnsi="Arial" w:cs="Arial"/>
                <w:szCs w:val="22"/>
              </w:rPr>
              <w:t>T2</w:t>
            </w:r>
          </w:p>
          <w:p w14:paraId="06F291BC" w14:textId="77777777" w:rsidR="000D354F" w:rsidRPr="000D354F" w:rsidRDefault="000D354F" w:rsidP="00422F76">
            <w:pPr>
              <w:rPr>
                <w:rFonts w:ascii="Arial" w:hAnsi="Arial" w:cs="Arial"/>
                <w:szCs w:val="22"/>
              </w:rPr>
            </w:pPr>
          </w:p>
        </w:tc>
      </w:tr>
    </w:tbl>
    <w:p w14:paraId="4305D4F2" w14:textId="77777777" w:rsidR="00110A1D" w:rsidRPr="000D354F" w:rsidRDefault="00110A1D" w:rsidP="00210746">
      <w:pPr>
        <w:jc w:val="both"/>
        <w:rPr>
          <w:rFonts w:ascii="Arial" w:hAnsi="Arial" w:cs="Arial"/>
          <w:szCs w:val="22"/>
        </w:rPr>
      </w:pPr>
    </w:p>
    <w:p w14:paraId="51C72666" w14:textId="77777777" w:rsidR="00BC1FED" w:rsidRDefault="00ED6787" w:rsidP="004B4059">
      <w:pPr>
        <w:spacing w:after="120"/>
        <w:jc w:val="both"/>
        <w:rPr>
          <w:rFonts w:ascii="Arial" w:hAnsi="Arial" w:cs="Arial"/>
          <w:szCs w:val="22"/>
        </w:rPr>
      </w:pPr>
      <w:r w:rsidRPr="00BC1FED">
        <w:rPr>
          <w:rFonts w:ascii="Arial" w:hAnsi="Arial" w:cs="Arial"/>
          <w:szCs w:val="22"/>
        </w:rPr>
        <w:t xml:space="preserve">Die Planänderungen betreffen insbesondere </w:t>
      </w:r>
      <w:r w:rsidR="00185E50" w:rsidRPr="00BC1FED">
        <w:rPr>
          <w:rFonts w:ascii="Arial" w:hAnsi="Arial" w:cs="Arial"/>
          <w:szCs w:val="22"/>
        </w:rPr>
        <w:t>die Querung des Südverbundes über den Zapfenbach mittels einer Brücke. Daneben erfolgen Änderungen in den naturfachlichen Unterlagen und im Grunderwerb</w:t>
      </w:r>
      <w:r w:rsidR="00950585" w:rsidRPr="00950585">
        <w:rPr>
          <w:rFonts w:ascii="Arial" w:hAnsi="Arial" w:cs="Arial"/>
          <w:szCs w:val="22"/>
        </w:rPr>
        <w:t xml:space="preserve">. </w:t>
      </w:r>
    </w:p>
    <w:p w14:paraId="6018F2C4" w14:textId="77777777" w:rsidR="00950585" w:rsidRDefault="00950585" w:rsidP="004B4059">
      <w:pPr>
        <w:spacing w:after="120"/>
        <w:jc w:val="both"/>
        <w:rPr>
          <w:rFonts w:ascii="Arial" w:hAnsi="Arial" w:cs="Arial"/>
          <w:b/>
          <w:szCs w:val="22"/>
        </w:rPr>
      </w:pPr>
      <w:r>
        <w:rPr>
          <w:rFonts w:ascii="Arial" w:hAnsi="Arial" w:cs="Arial"/>
          <w:b/>
          <w:szCs w:val="22"/>
        </w:rPr>
        <w:t xml:space="preserve">Hinweis: </w:t>
      </w:r>
    </w:p>
    <w:p w14:paraId="38262FA2" w14:textId="77777777" w:rsidR="00950585" w:rsidRDefault="00950585" w:rsidP="004B4059">
      <w:pPr>
        <w:spacing w:after="120"/>
        <w:jc w:val="both"/>
        <w:rPr>
          <w:rFonts w:ascii="Arial" w:hAnsi="Arial" w:cs="Arial"/>
          <w:b/>
          <w:szCs w:val="22"/>
        </w:rPr>
      </w:pPr>
      <w:r>
        <w:rPr>
          <w:rFonts w:ascii="Arial" w:hAnsi="Arial" w:cs="Arial"/>
          <w:b/>
          <w:szCs w:val="22"/>
        </w:rPr>
        <w:t>Die Planänderungen der Tektur B sind in den Texten grün dargestellt und die geänderte</w:t>
      </w:r>
      <w:r w:rsidR="0001278A">
        <w:rPr>
          <w:rFonts w:ascii="Arial" w:hAnsi="Arial" w:cs="Arial"/>
          <w:b/>
          <w:szCs w:val="22"/>
        </w:rPr>
        <w:t>n Pläne sind als Tektur B be</w:t>
      </w:r>
      <w:r>
        <w:rPr>
          <w:rFonts w:ascii="Arial" w:hAnsi="Arial" w:cs="Arial"/>
          <w:b/>
          <w:szCs w:val="22"/>
        </w:rPr>
        <w:t>zeichnet.</w:t>
      </w:r>
      <w:r w:rsidR="0031759C">
        <w:rPr>
          <w:rFonts w:ascii="Arial" w:hAnsi="Arial" w:cs="Arial"/>
          <w:b/>
          <w:szCs w:val="22"/>
        </w:rPr>
        <w:t xml:space="preserve"> </w:t>
      </w:r>
    </w:p>
    <w:p w14:paraId="2BFE18F1" w14:textId="77777777" w:rsidR="00950585" w:rsidRDefault="00950585" w:rsidP="004B4059">
      <w:pPr>
        <w:spacing w:after="120"/>
        <w:jc w:val="both"/>
        <w:rPr>
          <w:rFonts w:ascii="Arial" w:hAnsi="Arial" w:cs="Arial"/>
          <w:b/>
          <w:szCs w:val="22"/>
        </w:rPr>
      </w:pPr>
    </w:p>
    <w:p w14:paraId="4E0FAD24" w14:textId="77777777" w:rsidR="00950585" w:rsidRDefault="0031759C" w:rsidP="004B4059">
      <w:pPr>
        <w:spacing w:after="120"/>
        <w:jc w:val="both"/>
        <w:rPr>
          <w:rFonts w:ascii="Arial" w:hAnsi="Arial" w:cs="Arial"/>
          <w:b/>
          <w:szCs w:val="22"/>
        </w:rPr>
      </w:pPr>
      <w:r>
        <w:rPr>
          <w:rFonts w:ascii="Arial" w:hAnsi="Arial" w:cs="Arial"/>
          <w:b/>
          <w:szCs w:val="22"/>
        </w:rPr>
        <w:br w:type="page"/>
      </w:r>
      <w:r w:rsidR="00950585">
        <w:rPr>
          <w:rFonts w:ascii="Arial" w:hAnsi="Arial" w:cs="Arial"/>
          <w:b/>
          <w:szCs w:val="22"/>
        </w:rPr>
        <w:lastRenderedPageBreak/>
        <w:t>Hinweis:</w:t>
      </w:r>
    </w:p>
    <w:p w14:paraId="4A7224E1" w14:textId="77777777" w:rsidR="00950585" w:rsidRPr="00950585" w:rsidRDefault="00950585" w:rsidP="004B4059">
      <w:pPr>
        <w:spacing w:after="120"/>
        <w:jc w:val="both"/>
        <w:rPr>
          <w:rFonts w:ascii="Arial" w:hAnsi="Arial" w:cs="Arial"/>
          <w:b/>
          <w:szCs w:val="22"/>
        </w:rPr>
      </w:pPr>
      <w:r>
        <w:rPr>
          <w:rFonts w:ascii="Arial" w:hAnsi="Arial" w:cs="Arial"/>
          <w:b/>
          <w:szCs w:val="22"/>
        </w:rPr>
        <w:t>Einwendungen, welche gegen die ursprüngliche Planung u</w:t>
      </w:r>
      <w:r w:rsidR="0031759C">
        <w:rPr>
          <w:rFonts w:ascii="Arial" w:hAnsi="Arial" w:cs="Arial"/>
          <w:b/>
          <w:szCs w:val="22"/>
        </w:rPr>
        <w:t>nd gegen die Tektur A erhoben wo</w:t>
      </w:r>
      <w:r>
        <w:rPr>
          <w:rFonts w:ascii="Arial" w:hAnsi="Arial" w:cs="Arial"/>
          <w:b/>
          <w:szCs w:val="22"/>
        </w:rPr>
        <w:t>rden</w:t>
      </w:r>
      <w:r w:rsidR="0031759C">
        <w:rPr>
          <w:rFonts w:ascii="Arial" w:hAnsi="Arial" w:cs="Arial"/>
          <w:b/>
          <w:szCs w:val="22"/>
        </w:rPr>
        <w:t xml:space="preserve"> sind</w:t>
      </w:r>
      <w:r>
        <w:rPr>
          <w:rFonts w:ascii="Arial" w:hAnsi="Arial" w:cs="Arial"/>
          <w:b/>
          <w:szCs w:val="22"/>
        </w:rPr>
        <w:t>, gelten weiterhin als bestehend</w:t>
      </w:r>
      <w:r w:rsidR="0031759C">
        <w:rPr>
          <w:rFonts w:ascii="Arial" w:hAnsi="Arial" w:cs="Arial"/>
          <w:b/>
          <w:szCs w:val="22"/>
        </w:rPr>
        <w:t>e Einwendungen, die im Verfahren zu berücksichtigen sind</w:t>
      </w:r>
      <w:r>
        <w:rPr>
          <w:rFonts w:ascii="Arial" w:hAnsi="Arial" w:cs="Arial"/>
          <w:b/>
          <w:szCs w:val="22"/>
        </w:rPr>
        <w:t xml:space="preserve">. Es ist nicht erforderlich, die bereits erhobenen Einwendungen abermals </w:t>
      </w:r>
      <w:r w:rsidR="0001278A">
        <w:rPr>
          <w:rFonts w:ascii="Arial" w:hAnsi="Arial" w:cs="Arial"/>
          <w:b/>
          <w:szCs w:val="22"/>
        </w:rPr>
        <w:t>zu erheben.</w:t>
      </w:r>
    </w:p>
    <w:p w14:paraId="17FDADAC" w14:textId="77777777" w:rsidR="00A45F27" w:rsidRPr="00DC78A7" w:rsidRDefault="00A45F27" w:rsidP="005E4026">
      <w:pPr>
        <w:spacing w:after="240"/>
        <w:jc w:val="both"/>
        <w:rPr>
          <w:rFonts w:ascii="Arial" w:hAnsi="Arial" w:cs="Arial"/>
          <w:szCs w:val="22"/>
        </w:rPr>
      </w:pPr>
      <w:r w:rsidRPr="00DC78A7">
        <w:rPr>
          <w:rFonts w:ascii="Arial" w:hAnsi="Arial" w:cs="Arial"/>
          <w:szCs w:val="22"/>
        </w:rPr>
        <w:t xml:space="preserve">Der </w:t>
      </w:r>
      <w:r w:rsidR="000E5FAE">
        <w:rPr>
          <w:rFonts w:ascii="Arial" w:hAnsi="Arial" w:cs="Arial"/>
          <w:szCs w:val="22"/>
        </w:rPr>
        <w:t xml:space="preserve">geänderte </w:t>
      </w:r>
      <w:r w:rsidRPr="00DC78A7">
        <w:rPr>
          <w:rFonts w:ascii="Arial" w:hAnsi="Arial" w:cs="Arial"/>
          <w:szCs w:val="22"/>
        </w:rPr>
        <w:t xml:space="preserve">Plan (Zeichnungen und Erläuterungen) liegt in der Zeit </w:t>
      </w:r>
    </w:p>
    <w:p w14:paraId="79FC6278" w14:textId="77777777" w:rsidR="00A45F27" w:rsidRPr="00336F3A" w:rsidRDefault="00D0241A" w:rsidP="003332CA">
      <w:pPr>
        <w:spacing w:after="240"/>
        <w:jc w:val="center"/>
        <w:rPr>
          <w:rFonts w:ascii="Arial" w:hAnsi="Arial" w:cs="Arial"/>
          <w:b/>
          <w:szCs w:val="22"/>
        </w:rPr>
      </w:pPr>
      <w:r w:rsidRPr="00C71241">
        <w:rPr>
          <w:rFonts w:ascii="Arial" w:hAnsi="Arial" w:cs="Arial"/>
          <w:b/>
          <w:szCs w:val="22"/>
        </w:rPr>
        <w:t xml:space="preserve">vom </w:t>
      </w:r>
      <w:r w:rsidR="007C7B18">
        <w:rPr>
          <w:rFonts w:ascii="Arial" w:hAnsi="Arial" w:cs="Arial"/>
          <w:b/>
          <w:szCs w:val="22"/>
        </w:rPr>
        <w:t>14.11.</w:t>
      </w:r>
      <w:r w:rsidR="002720FD" w:rsidRPr="00C71241">
        <w:rPr>
          <w:rFonts w:ascii="Arial" w:hAnsi="Arial" w:cs="Arial"/>
          <w:b/>
          <w:szCs w:val="22"/>
        </w:rPr>
        <w:t>202</w:t>
      </w:r>
      <w:r w:rsidR="00CA0DBB">
        <w:rPr>
          <w:rFonts w:ascii="Arial" w:hAnsi="Arial" w:cs="Arial"/>
          <w:b/>
          <w:szCs w:val="22"/>
        </w:rPr>
        <w:t>2</w:t>
      </w:r>
      <w:r w:rsidRPr="00C71241">
        <w:rPr>
          <w:rFonts w:ascii="Arial" w:hAnsi="Arial" w:cs="Arial"/>
          <w:b/>
          <w:szCs w:val="22"/>
        </w:rPr>
        <w:t xml:space="preserve"> bis </w:t>
      </w:r>
      <w:r w:rsidR="007C7B18">
        <w:rPr>
          <w:rFonts w:ascii="Arial" w:hAnsi="Arial" w:cs="Arial"/>
          <w:b/>
          <w:szCs w:val="22"/>
        </w:rPr>
        <w:t>13.12.2022</w:t>
      </w:r>
    </w:p>
    <w:p w14:paraId="625A7E44" w14:textId="77777777" w:rsidR="00CB2892" w:rsidRPr="00546299" w:rsidRDefault="00BE784F" w:rsidP="004B4059">
      <w:pPr>
        <w:spacing w:after="120"/>
        <w:jc w:val="both"/>
        <w:textAlignment w:val="auto"/>
        <w:rPr>
          <w:rFonts w:ascii="Arial" w:hAnsi="Arial" w:cs="Arial"/>
          <w:szCs w:val="22"/>
        </w:rPr>
      </w:pPr>
      <w:r w:rsidRPr="00546299">
        <w:rPr>
          <w:rFonts w:ascii="Arial" w:hAnsi="Arial" w:cs="Arial"/>
          <w:szCs w:val="22"/>
        </w:rPr>
        <w:t>in der</w:t>
      </w:r>
      <w:r w:rsidRPr="00546299">
        <w:rPr>
          <w:rFonts w:ascii="Arial" w:hAnsi="Arial" w:cs="Arial"/>
          <w:b/>
          <w:szCs w:val="22"/>
        </w:rPr>
        <w:t xml:space="preserve"> Stadtverwaltung Chemnitz</w:t>
      </w:r>
      <w:r w:rsidR="002E6FE0" w:rsidRPr="00546299">
        <w:rPr>
          <w:rFonts w:ascii="Arial" w:hAnsi="Arial" w:cs="Arial"/>
          <w:szCs w:val="22"/>
        </w:rPr>
        <w:t xml:space="preserve">, </w:t>
      </w:r>
      <w:r w:rsidR="00496CAA" w:rsidRPr="00546299">
        <w:rPr>
          <w:rFonts w:ascii="Arial" w:hAnsi="Arial" w:cs="Arial"/>
          <w:szCs w:val="22"/>
        </w:rPr>
        <w:t xml:space="preserve">Technisches Rathaus, </w:t>
      </w:r>
      <w:r w:rsidR="008C6F6C" w:rsidRPr="00546299">
        <w:rPr>
          <w:rFonts w:ascii="Arial" w:hAnsi="Arial" w:cs="Arial"/>
          <w:szCs w:val="22"/>
        </w:rPr>
        <w:t>Friedensplatz 1, 09111 Chemnitz</w:t>
      </w:r>
      <w:r w:rsidR="004D3258" w:rsidRPr="00546299">
        <w:rPr>
          <w:rFonts w:ascii="Arial" w:hAnsi="Arial" w:cs="Arial"/>
          <w:szCs w:val="22"/>
        </w:rPr>
        <w:t>, während der Dienststunden</w:t>
      </w:r>
    </w:p>
    <w:tbl>
      <w:tblPr>
        <w:tblW w:w="0" w:type="auto"/>
        <w:jc w:val="center"/>
        <w:tblLook w:val="04A0" w:firstRow="1" w:lastRow="0" w:firstColumn="1" w:lastColumn="0" w:noHBand="0" w:noVBand="1"/>
      </w:tblPr>
      <w:tblGrid>
        <w:gridCol w:w="1668"/>
        <w:gridCol w:w="4252"/>
      </w:tblGrid>
      <w:tr w:rsidR="00581CE2" w14:paraId="72866A45" w14:textId="77777777" w:rsidTr="00612D2E">
        <w:trPr>
          <w:trHeight w:val="284"/>
          <w:jc w:val="center"/>
        </w:trPr>
        <w:tc>
          <w:tcPr>
            <w:tcW w:w="1668" w:type="dxa"/>
            <w:shd w:val="clear" w:color="auto" w:fill="FFFFFF"/>
            <w:vAlign w:val="center"/>
            <w:hideMark/>
          </w:tcPr>
          <w:p w14:paraId="536BAF02" w14:textId="77777777" w:rsidR="00581CE2" w:rsidRDefault="00581CE2" w:rsidP="00612D2E">
            <w:pPr>
              <w:rPr>
                <w:rFonts w:ascii="Arial" w:hAnsi="Arial" w:cs="Arial"/>
              </w:rPr>
            </w:pPr>
            <w:r>
              <w:rPr>
                <w:rFonts w:ascii="Arial" w:hAnsi="Arial" w:cs="Arial"/>
              </w:rPr>
              <w:t>Montag</w:t>
            </w:r>
          </w:p>
        </w:tc>
        <w:tc>
          <w:tcPr>
            <w:tcW w:w="4252" w:type="dxa"/>
            <w:shd w:val="clear" w:color="auto" w:fill="FFFFFF"/>
            <w:vAlign w:val="center"/>
            <w:hideMark/>
          </w:tcPr>
          <w:p w14:paraId="6525B465" w14:textId="77777777" w:rsidR="00581CE2" w:rsidRDefault="00581CE2" w:rsidP="00612D2E">
            <w:pPr>
              <w:rPr>
                <w:rFonts w:ascii="Arial" w:hAnsi="Arial" w:cs="Arial"/>
              </w:rPr>
            </w:pPr>
            <w:r>
              <w:rPr>
                <w:rFonts w:ascii="Arial" w:hAnsi="Arial" w:cs="Arial"/>
              </w:rPr>
              <w:t xml:space="preserve">08:30 - 12:00 Uhr </w:t>
            </w:r>
          </w:p>
        </w:tc>
      </w:tr>
      <w:tr w:rsidR="00581CE2" w14:paraId="2B10189E" w14:textId="77777777" w:rsidTr="00612D2E">
        <w:trPr>
          <w:trHeight w:val="284"/>
          <w:jc w:val="center"/>
        </w:trPr>
        <w:tc>
          <w:tcPr>
            <w:tcW w:w="1668" w:type="dxa"/>
            <w:shd w:val="clear" w:color="auto" w:fill="FFFFFF"/>
            <w:vAlign w:val="center"/>
            <w:hideMark/>
          </w:tcPr>
          <w:p w14:paraId="29A7C244" w14:textId="77777777" w:rsidR="00581CE2" w:rsidRDefault="00581CE2" w:rsidP="00612D2E">
            <w:pPr>
              <w:rPr>
                <w:rFonts w:ascii="Arial" w:hAnsi="Arial" w:cs="Arial"/>
              </w:rPr>
            </w:pPr>
            <w:r>
              <w:rPr>
                <w:rFonts w:ascii="Arial" w:hAnsi="Arial" w:cs="Arial"/>
              </w:rPr>
              <w:t>Dienstag</w:t>
            </w:r>
          </w:p>
        </w:tc>
        <w:tc>
          <w:tcPr>
            <w:tcW w:w="4252" w:type="dxa"/>
            <w:shd w:val="clear" w:color="auto" w:fill="FFFFFF"/>
            <w:vAlign w:val="center"/>
            <w:hideMark/>
          </w:tcPr>
          <w:p w14:paraId="23D48571" w14:textId="77777777" w:rsidR="00581CE2" w:rsidRDefault="00581CE2" w:rsidP="00612D2E">
            <w:pPr>
              <w:rPr>
                <w:rFonts w:ascii="Arial" w:hAnsi="Arial" w:cs="Arial"/>
              </w:rPr>
            </w:pPr>
            <w:r>
              <w:rPr>
                <w:rFonts w:ascii="Arial" w:hAnsi="Arial" w:cs="Arial"/>
              </w:rPr>
              <w:t>08:30 - 12:00 Uhr und 13:00 - 15:00 Uhr</w:t>
            </w:r>
          </w:p>
        </w:tc>
      </w:tr>
      <w:tr w:rsidR="00581CE2" w14:paraId="1092899C" w14:textId="77777777" w:rsidTr="00612D2E">
        <w:trPr>
          <w:trHeight w:val="284"/>
          <w:jc w:val="center"/>
        </w:trPr>
        <w:tc>
          <w:tcPr>
            <w:tcW w:w="1668" w:type="dxa"/>
            <w:shd w:val="clear" w:color="auto" w:fill="FFFFFF"/>
            <w:vAlign w:val="center"/>
            <w:hideMark/>
          </w:tcPr>
          <w:p w14:paraId="238D33B3" w14:textId="77777777" w:rsidR="00581CE2" w:rsidRDefault="00581CE2" w:rsidP="00612D2E">
            <w:pPr>
              <w:rPr>
                <w:rFonts w:ascii="Arial" w:hAnsi="Arial" w:cs="Arial"/>
              </w:rPr>
            </w:pPr>
            <w:r>
              <w:rPr>
                <w:rFonts w:ascii="Arial" w:hAnsi="Arial" w:cs="Arial"/>
              </w:rPr>
              <w:t>Mittwoch</w:t>
            </w:r>
          </w:p>
        </w:tc>
        <w:tc>
          <w:tcPr>
            <w:tcW w:w="4252" w:type="dxa"/>
            <w:shd w:val="clear" w:color="auto" w:fill="FFFFFF"/>
            <w:vAlign w:val="center"/>
            <w:hideMark/>
          </w:tcPr>
          <w:p w14:paraId="7B052CBF" w14:textId="77777777" w:rsidR="00581CE2" w:rsidRDefault="00581CE2" w:rsidP="00612D2E">
            <w:pPr>
              <w:rPr>
                <w:rFonts w:ascii="Arial" w:hAnsi="Arial" w:cs="Arial"/>
              </w:rPr>
            </w:pPr>
            <w:r>
              <w:rPr>
                <w:rFonts w:ascii="Arial" w:hAnsi="Arial" w:cs="Arial"/>
              </w:rPr>
              <w:t>08:30 - 12:00 Uhr und 13:00 -16:00 Uhr</w:t>
            </w:r>
          </w:p>
        </w:tc>
      </w:tr>
      <w:tr w:rsidR="00581CE2" w14:paraId="5AC876C6" w14:textId="77777777" w:rsidTr="00612D2E">
        <w:trPr>
          <w:trHeight w:val="284"/>
          <w:jc w:val="center"/>
        </w:trPr>
        <w:tc>
          <w:tcPr>
            <w:tcW w:w="1668" w:type="dxa"/>
            <w:shd w:val="clear" w:color="auto" w:fill="FFFFFF"/>
            <w:vAlign w:val="center"/>
            <w:hideMark/>
          </w:tcPr>
          <w:p w14:paraId="60B5E0A4" w14:textId="77777777" w:rsidR="00581CE2" w:rsidRDefault="00581CE2" w:rsidP="00612D2E">
            <w:pPr>
              <w:rPr>
                <w:rFonts w:ascii="Arial" w:hAnsi="Arial" w:cs="Arial"/>
              </w:rPr>
            </w:pPr>
            <w:r>
              <w:rPr>
                <w:rFonts w:ascii="Arial" w:hAnsi="Arial" w:cs="Arial"/>
              </w:rPr>
              <w:t>Donnerstag</w:t>
            </w:r>
          </w:p>
        </w:tc>
        <w:tc>
          <w:tcPr>
            <w:tcW w:w="4252" w:type="dxa"/>
            <w:shd w:val="clear" w:color="auto" w:fill="FFFFFF"/>
            <w:vAlign w:val="center"/>
            <w:hideMark/>
          </w:tcPr>
          <w:p w14:paraId="3C77CB8B" w14:textId="77777777" w:rsidR="00581CE2" w:rsidRDefault="00581CE2" w:rsidP="00612D2E">
            <w:pPr>
              <w:rPr>
                <w:rFonts w:ascii="Arial" w:hAnsi="Arial" w:cs="Arial"/>
              </w:rPr>
            </w:pPr>
            <w:r>
              <w:rPr>
                <w:rFonts w:ascii="Arial" w:hAnsi="Arial" w:cs="Arial"/>
              </w:rPr>
              <w:t>08:30 - 12:00 Uhr und 13:00 - 18:00 Uhr</w:t>
            </w:r>
          </w:p>
        </w:tc>
      </w:tr>
    </w:tbl>
    <w:p w14:paraId="12D602B0" w14:textId="77777777" w:rsidR="00546299" w:rsidRPr="00546299" w:rsidRDefault="00546299" w:rsidP="00546299">
      <w:pPr>
        <w:jc w:val="both"/>
        <w:rPr>
          <w:rFonts w:ascii="Arial" w:hAnsi="Arial" w:cs="Arial"/>
          <w:szCs w:val="22"/>
        </w:rPr>
      </w:pPr>
    </w:p>
    <w:p w14:paraId="3731C94B" w14:textId="77777777" w:rsidR="007C0BD8" w:rsidRPr="00546299" w:rsidRDefault="007C0BD8" w:rsidP="00546299">
      <w:pPr>
        <w:jc w:val="both"/>
        <w:rPr>
          <w:rFonts w:ascii="Arial" w:hAnsi="Arial" w:cs="Arial"/>
          <w:szCs w:val="22"/>
        </w:rPr>
      </w:pPr>
      <w:r w:rsidRPr="00546299">
        <w:rPr>
          <w:rFonts w:ascii="Arial" w:hAnsi="Arial" w:cs="Arial"/>
          <w:szCs w:val="22"/>
        </w:rPr>
        <w:t xml:space="preserve">zur allgemeinen Einsichtnahme aus. </w:t>
      </w:r>
    </w:p>
    <w:p w14:paraId="0C04144C" w14:textId="77777777" w:rsidR="004D3258" w:rsidRDefault="00546299" w:rsidP="00AC1CF1">
      <w:pPr>
        <w:spacing w:after="240"/>
        <w:jc w:val="both"/>
        <w:textAlignment w:val="auto"/>
        <w:rPr>
          <w:rFonts w:ascii="Arial" w:hAnsi="Arial" w:cs="Arial"/>
          <w:szCs w:val="22"/>
        </w:rPr>
      </w:pPr>
      <w:r>
        <w:rPr>
          <w:rFonts w:ascii="Arial" w:hAnsi="Arial" w:cs="Arial"/>
          <w:szCs w:val="22"/>
        </w:rPr>
        <w:t>E</w:t>
      </w:r>
      <w:r w:rsidRPr="00546299">
        <w:rPr>
          <w:rFonts w:ascii="Arial" w:hAnsi="Arial" w:cs="Arial"/>
          <w:szCs w:val="22"/>
        </w:rPr>
        <w:t xml:space="preserve">in Mund-Nasen-Schutz bei Nichteinhaltung des Mindestabstandes </w:t>
      </w:r>
      <w:r>
        <w:rPr>
          <w:rFonts w:ascii="Arial" w:hAnsi="Arial" w:cs="Arial"/>
          <w:szCs w:val="22"/>
        </w:rPr>
        <w:t xml:space="preserve">wird </w:t>
      </w:r>
      <w:r w:rsidRPr="00546299">
        <w:rPr>
          <w:rFonts w:ascii="Arial" w:hAnsi="Arial" w:cs="Arial"/>
          <w:szCs w:val="22"/>
        </w:rPr>
        <w:t>empfohlen</w:t>
      </w:r>
      <w:r>
        <w:rPr>
          <w:rFonts w:ascii="Arial" w:hAnsi="Arial" w:cs="Arial"/>
          <w:szCs w:val="22"/>
        </w:rPr>
        <w:t>.</w:t>
      </w:r>
    </w:p>
    <w:p w14:paraId="138B571E" w14:textId="77777777" w:rsidR="00D66856" w:rsidRPr="00980A3E" w:rsidRDefault="009A48CC" w:rsidP="004B4059">
      <w:pPr>
        <w:spacing w:after="120"/>
        <w:jc w:val="both"/>
        <w:textAlignment w:val="auto"/>
        <w:rPr>
          <w:rFonts w:ascii="Arial" w:hAnsi="Arial" w:cs="Arial"/>
          <w:szCs w:val="22"/>
        </w:rPr>
      </w:pPr>
      <w:r w:rsidRPr="00980A3E">
        <w:rPr>
          <w:rFonts w:ascii="Arial" w:hAnsi="Arial" w:cs="Arial"/>
          <w:szCs w:val="22"/>
        </w:rPr>
        <w:t>I</w:t>
      </w:r>
      <w:r w:rsidR="00D66856" w:rsidRPr="00980A3E">
        <w:rPr>
          <w:rFonts w:ascii="Arial" w:hAnsi="Arial" w:cs="Arial"/>
          <w:szCs w:val="22"/>
        </w:rPr>
        <w:t xml:space="preserve">n der </w:t>
      </w:r>
      <w:r w:rsidR="00D66856" w:rsidRPr="00980A3E">
        <w:rPr>
          <w:rFonts w:ascii="Arial" w:hAnsi="Arial" w:cs="Arial"/>
          <w:b/>
          <w:bCs/>
          <w:szCs w:val="22"/>
          <w:lang w:eastAsia="en-US"/>
        </w:rPr>
        <w:t>Gemeindeverwaltung Niederwiesa</w:t>
      </w:r>
      <w:r w:rsidR="00D66856" w:rsidRPr="00980A3E">
        <w:rPr>
          <w:rFonts w:ascii="Arial" w:hAnsi="Arial" w:cs="Arial"/>
          <w:szCs w:val="22"/>
        </w:rPr>
        <w:t xml:space="preserve">, </w:t>
      </w:r>
      <w:r w:rsidR="00110A1D" w:rsidRPr="00980A3E">
        <w:rPr>
          <w:rFonts w:ascii="Arial" w:hAnsi="Arial" w:cs="Arial"/>
          <w:szCs w:val="22"/>
        </w:rPr>
        <w:t>Bauamt (Zimmer 22)</w:t>
      </w:r>
      <w:r w:rsidR="00D66856" w:rsidRPr="00980A3E">
        <w:rPr>
          <w:rFonts w:ascii="Arial" w:hAnsi="Arial" w:cs="Arial"/>
          <w:szCs w:val="22"/>
        </w:rPr>
        <w:t>, Dresdner Straße 22 in 09577 Niederwiesa</w:t>
      </w:r>
      <w:r w:rsidR="00D66856" w:rsidRPr="00980A3E">
        <w:rPr>
          <w:rFonts w:ascii="Arial" w:hAnsi="Arial" w:cs="Arial"/>
          <w:b/>
          <w:szCs w:val="22"/>
        </w:rPr>
        <w:t xml:space="preserve"> </w:t>
      </w:r>
      <w:r w:rsidR="00D66856" w:rsidRPr="00980A3E">
        <w:rPr>
          <w:rFonts w:ascii="Arial" w:hAnsi="Arial" w:cs="Arial"/>
          <w:szCs w:val="22"/>
        </w:rPr>
        <w:t>während der Dienststunden</w:t>
      </w:r>
    </w:p>
    <w:tbl>
      <w:tblPr>
        <w:tblW w:w="0" w:type="auto"/>
        <w:jc w:val="center"/>
        <w:tblLook w:val="04A0" w:firstRow="1" w:lastRow="0" w:firstColumn="1" w:lastColumn="0" w:noHBand="0" w:noVBand="1"/>
      </w:tblPr>
      <w:tblGrid>
        <w:gridCol w:w="1668"/>
        <w:gridCol w:w="4252"/>
      </w:tblGrid>
      <w:tr w:rsidR="00D66856" w:rsidRPr="00980A3E" w14:paraId="0364984A" w14:textId="77777777" w:rsidTr="00D66856">
        <w:trPr>
          <w:trHeight w:val="284"/>
          <w:jc w:val="center"/>
        </w:trPr>
        <w:tc>
          <w:tcPr>
            <w:tcW w:w="1668" w:type="dxa"/>
            <w:vAlign w:val="center"/>
            <w:hideMark/>
          </w:tcPr>
          <w:p w14:paraId="6399D384" w14:textId="77777777" w:rsidR="00D66856" w:rsidRPr="00980A3E" w:rsidRDefault="00D66856" w:rsidP="00D66856">
            <w:pPr>
              <w:textAlignment w:val="auto"/>
              <w:rPr>
                <w:rFonts w:ascii="Arial" w:hAnsi="Arial" w:cs="Arial"/>
              </w:rPr>
            </w:pPr>
            <w:r w:rsidRPr="00980A3E">
              <w:rPr>
                <w:rFonts w:ascii="Arial" w:hAnsi="Arial" w:cs="Arial"/>
              </w:rPr>
              <w:t>Montag</w:t>
            </w:r>
          </w:p>
        </w:tc>
        <w:tc>
          <w:tcPr>
            <w:tcW w:w="4252" w:type="dxa"/>
            <w:vAlign w:val="center"/>
            <w:hideMark/>
          </w:tcPr>
          <w:p w14:paraId="1F5462F2" w14:textId="77777777" w:rsidR="00D66856" w:rsidRPr="00980A3E" w:rsidRDefault="00D66856" w:rsidP="00110A1D">
            <w:pPr>
              <w:textAlignment w:val="auto"/>
              <w:rPr>
                <w:rFonts w:ascii="Arial" w:hAnsi="Arial" w:cs="Arial"/>
              </w:rPr>
            </w:pPr>
            <w:r w:rsidRPr="00980A3E">
              <w:rPr>
                <w:rFonts w:ascii="Arial" w:hAnsi="Arial" w:cs="Arial"/>
              </w:rPr>
              <w:t>0</w:t>
            </w:r>
            <w:r w:rsidR="00110A1D" w:rsidRPr="00980A3E">
              <w:rPr>
                <w:rFonts w:ascii="Arial" w:hAnsi="Arial" w:cs="Arial"/>
              </w:rPr>
              <w:t>8</w:t>
            </w:r>
            <w:r w:rsidRPr="00980A3E">
              <w:rPr>
                <w:rFonts w:ascii="Arial" w:hAnsi="Arial" w:cs="Arial"/>
              </w:rPr>
              <w:t>:00 - 12:00 Uhr</w:t>
            </w:r>
            <w:r w:rsidR="00110A1D" w:rsidRPr="00980A3E">
              <w:rPr>
                <w:rFonts w:ascii="Arial" w:hAnsi="Arial" w:cs="Arial"/>
              </w:rPr>
              <w:t xml:space="preserve"> und 13:00 - 15:00 Uhr</w:t>
            </w:r>
          </w:p>
        </w:tc>
      </w:tr>
      <w:tr w:rsidR="00D66856" w:rsidRPr="00980A3E" w14:paraId="2D930536" w14:textId="77777777" w:rsidTr="00D66856">
        <w:trPr>
          <w:trHeight w:val="284"/>
          <w:jc w:val="center"/>
        </w:trPr>
        <w:tc>
          <w:tcPr>
            <w:tcW w:w="1668" w:type="dxa"/>
            <w:vAlign w:val="center"/>
            <w:hideMark/>
          </w:tcPr>
          <w:p w14:paraId="4532EF1A" w14:textId="77777777" w:rsidR="00D66856" w:rsidRPr="00980A3E" w:rsidRDefault="00D66856" w:rsidP="00D66856">
            <w:pPr>
              <w:textAlignment w:val="auto"/>
              <w:rPr>
                <w:rFonts w:ascii="Arial" w:hAnsi="Arial" w:cs="Arial"/>
              </w:rPr>
            </w:pPr>
            <w:r w:rsidRPr="00980A3E">
              <w:rPr>
                <w:rFonts w:ascii="Arial" w:hAnsi="Arial" w:cs="Arial"/>
              </w:rPr>
              <w:t>Dienstag</w:t>
            </w:r>
          </w:p>
        </w:tc>
        <w:tc>
          <w:tcPr>
            <w:tcW w:w="4252" w:type="dxa"/>
            <w:vAlign w:val="center"/>
            <w:hideMark/>
          </w:tcPr>
          <w:p w14:paraId="4E0B9654" w14:textId="77777777" w:rsidR="00D66856" w:rsidRPr="00980A3E" w:rsidRDefault="00D66856" w:rsidP="00110A1D">
            <w:pPr>
              <w:textAlignment w:val="auto"/>
              <w:rPr>
                <w:rFonts w:ascii="Arial" w:hAnsi="Arial" w:cs="Arial"/>
              </w:rPr>
            </w:pPr>
            <w:r w:rsidRPr="00980A3E">
              <w:rPr>
                <w:rFonts w:ascii="Arial" w:hAnsi="Arial" w:cs="Arial"/>
              </w:rPr>
              <w:t>0</w:t>
            </w:r>
            <w:r w:rsidR="00110A1D" w:rsidRPr="00980A3E">
              <w:rPr>
                <w:rFonts w:ascii="Arial" w:hAnsi="Arial" w:cs="Arial"/>
              </w:rPr>
              <w:t>8</w:t>
            </w:r>
            <w:r w:rsidRPr="00980A3E">
              <w:rPr>
                <w:rFonts w:ascii="Arial" w:hAnsi="Arial" w:cs="Arial"/>
              </w:rPr>
              <w:t>:00 - 12:00 Uhr und 13:00 - 1</w:t>
            </w:r>
            <w:r w:rsidR="00110A1D" w:rsidRPr="00980A3E">
              <w:rPr>
                <w:rFonts w:ascii="Arial" w:hAnsi="Arial" w:cs="Arial"/>
              </w:rPr>
              <w:t>5</w:t>
            </w:r>
            <w:r w:rsidRPr="00980A3E">
              <w:rPr>
                <w:rFonts w:ascii="Arial" w:hAnsi="Arial" w:cs="Arial"/>
              </w:rPr>
              <w:t>:00 Uhr</w:t>
            </w:r>
          </w:p>
        </w:tc>
      </w:tr>
      <w:tr w:rsidR="00D66856" w:rsidRPr="00980A3E" w14:paraId="2B2F895F" w14:textId="77777777" w:rsidTr="00D66856">
        <w:trPr>
          <w:trHeight w:val="284"/>
          <w:jc w:val="center"/>
        </w:trPr>
        <w:tc>
          <w:tcPr>
            <w:tcW w:w="1668" w:type="dxa"/>
            <w:vAlign w:val="center"/>
            <w:hideMark/>
          </w:tcPr>
          <w:p w14:paraId="7C3BA348" w14:textId="77777777" w:rsidR="00D66856" w:rsidRPr="00980A3E" w:rsidRDefault="00D66856" w:rsidP="00D66856">
            <w:pPr>
              <w:textAlignment w:val="auto"/>
              <w:rPr>
                <w:rFonts w:ascii="Arial" w:hAnsi="Arial" w:cs="Arial"/>
              </w:rPr>
            </w:pPr>
            <w:r w:rsidRPr="00980A3E">
              <w:rPr>
                <w:rFonts w:ascii="Arial" w:hAnsi="Arial" w:cs="Arial"/>
              </w:rPr>
              <w:t>Mittwoch</w:t>
            </w:r>
          </w:p>
        </w:tc>
        <w:tc>
          <w:tcPr>
            <w:tcW w:w="4252" w:type="dxa"/>
            <w:vAlign w:val="center"/>
            <w:hideMark/>
          </w:tcPr>
          <w:p w14:paraId="16F409FA" w14:textId="77777777" w:rsidR="00D66856" w:rsidRPr="00980A3E" w:rsidRDefault="00D66856" w:rsidP="00110A1D">
            <w:pPr>
              <w:textAlignment w:val="auto"/>
              <w:rPr>
                <w:rFonts w:ascii="Arial" w:hAnsi="Arial" w:cs="Arial"/>
              </w:rPr>
            </w:pPr>
            <w:r w:rsidRPr="00980A3E">
              <w:rPr>
                <w:rFonts w:ascii="Arial" w:hAnsi="Arial" w:cs="Arial"/>
              </w:rPr>
              <w:t>0</w:t>
            </w:r>
            <w:r w:rsidR="00110A1D" w:rsidRPr="00980A3E">
              <w:rPr>
                <w:rFonts w:ascii="Arial" w:hAnsi="Arial" w:cs="Arial"/>
              </w:rPr>
              <w:t>8</w:t>
            </w:r>
            <w:r w:rsidRPr="00980A3E">
              <w:rPr>
                <w:rFonts w:ascii="Arial" w:hAnsi="Arial" w:cs="Arial"/>
              </w:rPr>
              <w:t>:00 - 12:00 Uhr</w:t>
            </w:r>
            <w:r w:rsidR="00110A1D" w:rsidRPr="00980A3E">
              <w:rPr>
                <w:rFonts w:ascii="Arial" w:hAnsi="Arial" w:cs="Arial"/>
              </w:rPr>
              <w:t xml:space="preserve"> und 13:00 - 15:00 Uhr</w:t>
            </w:r>
          </w:p>
        </w:tc>
      </w:tr>
      <w:tr w:rsidR="00D66856" w:rsidRPr="00980A3E" w14:paraId="046ECEA7" w14:textId="77777777" w:rsidTr="00D66856">
        <w:trPr>
          <w:trHeight w:val="284"/>
          <w:jc w:val="center"/>
        </w:trPr>
        <w:tc>
          <w:tcPr>
            <w:tcW w:w="1668" w:type="dxa"/>
            <w:vAlign w:val="center"/>
            <w:hideMark/>
          </w:tcPr>
          <w:p w14:paraId="59B5DB46" w14:textId="77777777" w:rsidR="00D66856" w:rsidRPr="00980A3E" w:rsidRDefault="00D66856" w:rsidP="00D66856">
            <w:pPr>
              <w:textAlignment w:val="auto"/>
              <w:rPr>
                <w:rFonts w:ascii="Arial" w:hAnsi="Arial" w:cs="Arial"/>
              </w:rPr>
            </w:pPr>
            <w:r w:rsidRPr="00980A3E">
              <w:rPr>
                <w:rFonts w:ascii="Arial" w:hAnsi="Arial" w:cs="Arial"/>
              </w:rPr>
              <w:t>Donnerstag</w:t>
            </w:r>
          </w:p>
        </w:tc>
        <w:tc>
          <w:tcPr>
            <w:tcW w:w="4252" w:type="dxa"/>
            <w:vAlign w:val="center"/>
            <w:hideMark/>
          </w:tcPr>
          <w:p w14:paraId="30A9FD7F" w14:textId="77777777" w:rsidR="00D66856" w:rsidRPr="00980A3E" w:rsidRDefault="00D66856" w:rsidP="00110A1D">
            <w:pPr>
              <w:textAlignment w:val="auto"/>
              <w:rPr>
                <w:rFonts w:ascii="Arial" w:hAnsi="Arial" w:cs="Arial"/>
              </w:rPr>
            </w:pPr>
            <w:r w:rsidRPr="00980A3E">
              <w:rPr>
                <w:rFonts w:ascii="Arial" w:hAnsi="Arial" w:cs="Arial"/>
              </w:rPr>
              <w:t>0</w:t>
            </w:r>
            <w:r w:rsidR="00110A1D" w:rsidRPr="00980A3E">
              <w:rPr>
                <w:rFonts w:ascii="Arial" w:hAnsi="Arial" w:cs="Arial"/>
              </w:rPr>
              <w:t>8</w:t>
            </w:r>
            <w:r w:rsidRPr="00980A3E">
              <w:rPr>
                <w:rFonts w:ascii="Arial" w:hAnsi="Arial" w:cs="Arial"/>
              </w:rPr>
              <w:t>:00 - 12:00 Uhr und 13:00 - 1</w:t>
            </w:r>
            <w:r w:rsidR="00110A1D" w:rsidRPr="00980A3E">
              <w:rPr>
                <w:rFonts w:ascii="Arial" w:hAnsi="Arial" w:cs="Arial"/>
              </w:rPr>
              <w:t>8</w:t>
            </w:r>
            <w:r w:rsidRPr="00980A3E">
              <w:rPr>
                <w:rFonts w:ascii="Arial" w:hAnsi="Arial" w:cs="Arial"/>
              </w:rPr>
              <w:t>:00 Uhr</w:t>
            </w:r>
          </w:p>
        </w:tc>
      </w:tr>
      <w:tr w:rsidR="00D66856" w:rsidRPr="00980A3E" w14:paraId="2093DC6C" w14:textId="77777777" w:rsidTr="00D66856">
        <w:trPr>
          <w:trHeight w:val="284"/>
          <w:jc w:val="center"/>
        </w:trPr>
        <w:tc>
          <w:tcPr>
            <w:tcW w:w="1668" w:type="dxa"/>
            <w:vAlign w:val="center"/>
            <w:hideMark/>
          </w:tcPr>
          <w:p w14:paraId="29FA8428" w14:textId="77777777" w:rsidR="00D66856" w:rsidRPr="00980A3E" w:rsidRDefault="00D66856" w:rsidP="00D66856">
            <w:pPr>
              <w:textAlignment w:val="auto"/>
              <w:rPr>
                <w:rFonts w:ascii="Arial" w:hAnsi="Arial" w:cs="Arial"/>
              </w:rPr>
            </w:pPr>
            <w:r w:rsidRPr="00980A3E">
              <w:rPr>
                <w:rFonts w:ascii="Arial" w:hAnsi="Arial" w:cs="Arial"/>
              </w:rPr>
              <w:t>Freitag</w:t>
            </w:r>
          </w:p>
        </w:tc>
        <w:tc>
          <w:tcPr>
            <w:tcW w:w="4252" w:type="dxa"/>
            <w:vAlign w:val="center"/>
            <w:hideMark/>
          </w:tcPr>
          <w:p w14:paraId="0AACC1CF" w14:textId="77777777" w:rsidR="00D66856" w:rsidRPr="00980A3E" w:rsidRDefault="00D66856" w:rsidP="00110A1D">
            <w:pPr>
              <w:textAlignment w:val="auto"/>
              <w:rPr>
                <w:rFonts w:ascii="Arial" w:hAnsi="Arial" w:cs="Arial"/>
              </w:rPr>
            </w:pPr>
            <w:r w:rsidRPr="00980A3E">
              <w:rPr>
                <w:rFonts w:ascii="Arial" w:hAnsi="Arial" w:cs="Arial"/>
              </w:rPr>
              <w:t>0</w:t>
            </w:r>
            <w:r w:rsidR="00110A1D" w:rsidRPr="00980A3E">
              <w:rPr>
                <w:rFonts w:ascii="Arial" w:hAnsi="Arial" w:cs="Arial"/>
              </w:rPr>
              <w:t>8</w:t>
            </w:r>
            <w:r w:rsidRPr="00980A3E">
              <w:rPr>
                <w:rFonts w:ascii="Arial" w:hAnsi="Arial" w:cs="Arial"/>
              </w:rPr>
              <w:t>:00 - 12:00 Uhr</w:t>
            </w:r>
          </w:p>
        </w:tc>
      </w:tr>
    </w:tbl>
    <w:p w14:paraId="637BD3E1" w14:textId="77777777" w:rsidR="00D66856" w:rsidRDefault="00D66856" w:rsidP="00BE784F">
      <w:pPr>
        <w:overflowPunct/>
        <w:autoSpaceDE/>
        <w:autoSpaceDN/>
        <w:adjustRightInd/>
        <w:textAlignment w:val="auto"/>
        <w:rPr>
          <w:rFonts w:ascii="Arial" w:hAnsi="Arial" w:cs="Arial"/>
          <w:b/>
          <w:szCs w:val="22"/>
          <w:highlight w:val="yellow"/>
        </w:rPr>
      </w:pPr>
    </w:p>
    <w:p w14:paraId="207C44DE" w14:textId="77777777" w:rsidR="004746AC" w:rsidRPr="00546299" w:rsidRDefault="004746AC" w:rsidP="004746AC">
      <w:pPr>
        <w:jc w:val="both"/>
        <w:rPr>
          <w:rFonts w:ascii="Arial" w:hAnsi="Arial" w:cs="Arial"/>
          <w:szCs w:val="22"/>
        </w:rPr>
      </w:pPr>
      <w:r w:rsidRPr="00546299">
        <w:rPr>
          <w:rFonts w:ascii="Arial" w:hAnsi="Arial" w:cs="Arial"/>
          <w:szCs w:val="22"/>
        </w:rPr>
        <w:t xml:space="preserve">zur allgemeinen Einsichtnahme aus. </w:t>
      </w:r>
    </w:p>
    <w:p w14:paraId="5A6AC23A" w14:textId="77777777" w:rsidR="004746AC" w:rsidRPr="00BE2FC6" w:rsidRDefault="004746AC" w:rsidP="00BE784F">
      <w:pPr>
        <w:overflowPunct/>
        <w:autoSpaceDE/>
        <w:autoSpaceDN/>
        <w:adjustRightInd/>
        <w:textAlignment w:val="auto"/>
        <w:rPr>
          <w:rFonts w:ascii="Arial" w:hAnsi="Arial" w:cs="Arial"/>
          <w:b/>
          <w:szCs w:val="22"/>
          <w:highlight w:val="yellow"/>
        </w:rPr>
      </w:pPr>
    </w:p>
    <w:p w14:paraId="4CAA1325" w14:textId="77777777" w:rsidR="00BE784F" w:rsidRPr="00A43298" w:rsidRDefault="009A48CC" w:rsidP="004B4059">
      <w:pPr>
        <w:overflowPunct/>
        <w:autoSpaceDE/>
        <w:autoSpaceDN/>
        <w:adjustRightInd/>
        <w:spacing w:after="120"/>
        <w:textAlignment w:val="auto"/>
        <w:rPr>
          <w:rFonts w:ascii="Arial" w:hAnsi="Arial" w:cs="Arial"/>
          <w:szCs w:val="22"/>
        </w:rPr>
      </w:pPr>
      <w:r w:rsidRPr="00A43298">
        <w:rPr>
          <w:rFonts w:ascii="Arial" w:hAnsi="Arial" w:cs="Arial"/>
          <w:szCs w:val="22"/>
        </w:rPr>
        <w:t>I</w:t>
      </w:r>
      <w:r w:rsidR="00BE784F" w:rsidRPr="00A43298">
        <w:rPr>
          <w:rFonts w:ascii="Arial" w:hAnsi="Arial" w:cs="Arial"/>
          <w:szCs w:val="22"/>
        </w:rPr>
        <w:t>n der</w:t>
      </w:r>
      <w:r w:rsidR="00BE784F" w:rsidRPr="00A43298">
        <w:rPr>
          <w:rFonts w:ascii="Arial" w:hAnsi="Arial" w:cs="Arial"/>
          <w:b/>
          <w:szCs w:val="22"/>
        </w:rPr>
        <w:t xml:space="preserve"> Gemeindeverwaltung Jahnsdorf/Erzgeb.</w:t>
      </w:r>
      <w:r w:rsidR="00BE784F" w:rsidRPr="00A43298">
        <w:rPr>
          <w:rFonts w:ascii="Arial" w:hAnsi="Arial" w:cs="Arial"/>
          <w:szCs w:val="22"/>
        </w:rPr>
        <w:t xml:space="preserve">, </w:t>
      </w:r>
      <w:r w:rsidR="00850D30" w:rsidRPr="00A43298">
        <w:rPr>
          <w:rFonts w:ascii="Arial" w:hAnsi="Arial" w:cs="Arial"/>
          <w:szCs w:val="22"/>
          <w:lang w:eastAsia="en-US"/>
        </w:rPr>
        <w:t>Bauamt (EG, Zimmer 12),</w:t>
      </w:r>
      <w:r w:rsidR="00BE784F" w:rsidRPr="00A43298">
        <w:rPr>
          <w:rFonts w:ascii="Arial" w:hAnsi="Arial" w:cs="Arial"/>
          <w:szCs w:val="22"/>
          <w:lang w:eastAsia="en-US"/>
        </w:rPr>
        <w:t xml:space="preserve"> </w:t>
      </w:r>
      <w:r w:rsidR="00BE784F" w:rsidRPr="00A43298">
        <w:rPr>
          <w:rFonts w:ascii="Arial" w:hAnsi="Arial"/>
          <w:szCs w:val="24"/>
        </w:rPr>
        <w:t>Poststraße 1</w:t>
      </w:r>
      <w:r w:rsidR="00BE784F" w:rsidRPr="00A43298">
        <w:rPr>
          <w:rFonts w:ascii="Arial" w:hAnsi="Arial" w:cs="Arial"/>
          <w:szCs w:val="22"/>
        </w:rPr>
        <w:t xml:space="preserve">, </w:t>
      </w:r>
      <w:r w:rsidR="00BE784F" w:rsidRPr="00A43298">
        <w:rPr>
          <w:rFonts w:ascii="Arial" w:hAnsi="Arial"/>
          <w:szCs w:val="24"/>
        </w:rPr>
        <w:t>09387 Jahnsdorf</w:t>
      </w:r>
      <w:r w:rsidR="00850D30" w:rsidRPr="00A43298">
        <w:rPr>
          <w:rFonts w:ascii="Arial" w:hAnsi="Arial"/>
          <w:szCs w:val="24"/>
        </w:rPr>
        <w:t>/Erzgeb.</w:t>
      </w:r>
      <w:r w:rsidR="00BE784F" w:rsidRPr="00A43298">
        <w:rPr>
          <w:rFonts w:ascii="Arial" w:hAnsi="Arial" w:cs="Arial"/>
          <w:szCs w:val="22"/>
        </w:rPr>
        <w:t xml:space="preserve">, während der Dienststunden </w:t>
      </w:r>
    </w:p>
    <w:tbl>
      <w:tblPr>
        <w:tblW w:w="0" w:type="auto"/>
        <w:jc w:val="center"/>
        <w:tblLook w:val="04A0" w:firstRow="1" w:lastRow="0" w:firstColumn="1" w:lastColumn="0" w:noHBand="0" w:noVBand="1"/>
      </w:tblPr>
      <w:tblGrid>
        <w:gridCol w:w="1668"/>
        <w:gridCol w:w="4252"/>
      </w:tblGrid>
      <w:tr w:rsidR="00BE784F" w:rsidRPr="00A43298" w14:paraId="1403E2AE" w14:textId="77777777" w:rsidTr="00BE784F">
        <w:trPr>
          <w:trHeight w:val="284"/>
          <w:jc w:val="center"/>
        </w:trPr>
        <w:tc>
          <w:tcPr>
            <w:tcW w:w="1668" w:type="dxa"/>
            <w:vAlign w:val="center"/>
            <w:hideMark/>
          </w:tcPr>
          <w:p w14:paraId="33AD57BF" w14:textId="77777777" w:rsidR="00BE784F" w:rsidRPr="00A43298" w:rsidRDefault="00BE784F" w:rsidP="00BE784F">
            <w:pPr>
              <w:textAlignment w:val="auto"/>
              <w:rPr>
                <w:rFonts w:ascii="Arial" w:hAnsi="Arial" w:cs="Arial"/>
              </w:rPr>
            </w:pPr>
            <w:r w:rsidRPr="00A43298">
              <w:rPr>
                <w:rFonts w:ascii="Arial" w:hAnsi="Arial" w:cs="Arial"/>
              </w:rPr>
              <w:t>Dienstag</w:t>
            </w:r>
          </w:p>
        </w:tc>
        <w:tc>
          <w:tcPr>
            <w:tcW w:w="4252" w:type="dxa"/>
            <w:vAlign w:val="center"/>
            <w:hideMark/>
          </w:tcPr>
          <w:p w14:paraId="1C0C040B" w14:textId="77777777" w:rsidR="00BE784F" w:rsidRPr="00A43298" w:rsidRDefault="00BE784F" w:rsidP="00850D30">
            <w:pPr>
              <w:textAlignment w:val="auto"/>
              <w:rPr>
                <w:rFonts w:ascii="Arial" w:hAnsi="Arial" w:cs="Arial"/>
              </w:rPr>
            </w:pPr>
            <w:r w:rsidRPr="00A43298">
              <w:rPr>
                <w:rFonts w:ascii="Arial" w:hAnsi="Arial" w:cs="Arial"/>
              </w:rPr>
              <w:t>0</w:t>
            </w:r>
            <w:r w:rsidR="00850D30" w:rsidRPr="00A43298">
              <w:rPr>
                <w:rFonts w:ascii="Arial" w:hAnsi="Arial" w:cs="Arial"/>
              </w:rPr>
              <w:t>8</w:t>
            </w:r>
            <w:r w:rsidRPr="00A43298">
              <w:rPr>
                <w:rFonts w:ascii="Arial" w:hAnsi="Arial" w:cs="Arial"/>
              </w:rPr>
              <w:t xml:space="preserve">:00 </w:t>
            </w:r>
            <w:r w:rsidR="00850D30" w:rsidRPr="00A43298">
              <w:rPr>
                <w:rFonts w:ascii="Arial" w:hAnsi="Arial" w:cs="Arial"/>
              </w:rPr>
              <w:t>-11:30</w:t>
            </w:r>
            <w:r w:rsidRPr="00A43298">
              <w:rPr>
                <w:rFonts w:ascii="Arial" w:hAnsi="Arial" w:cs="Arial"/>
              </w:rPr>
              <w:t xml:space="preserve"> Uhr und 13:00 - 18:00 Uhr</w:t>
            </w:r>
          </w:p>
        </w:tc>
      </w:tr>
      <w:tr w:rsidR="00BE784F" w:rsidRPr="00A43298" w14:paraId="5EDE7058" w14:textId="77777777" w:rsidTr="00BE784F">
        <w:trPr>
          <w:trHeight w:val="284"/>
          <w:jc w:val="center"/>
        </w:trPr>
        <w:tc>
          <w:tcPr>
            <w:tcW w:w="1668" w:type="dxa"/>
            <w:vAlign w:val="center"/>
            <w:hideMark/>
          </w:tcPr>
          <w:p w14:paraId="741BE807" w14:textId="77777777" w:rsidR="00BE784F" w:rsidRPr="00A43298" w:rsidRDefault="00BE784F" w:rsidP="00BE784F">
            <w:pPr>
              <w:textAlignment w:val="auto"/>
              <w:rPr>
                <w:rFonts w:ascii="Arial" w:hAnsi="Arial" w:cs="Arial"/>
              </w:rPr>
            </w:pPr>
            <w:r w:rsidRPr="00A43298">
              <w:rPr>
                <w:rFonts w:ascii="Arial" w:hAnsi="Arial" w:cs="Arial"/>
              </w:rPr>
              <w:t>Mittwoch</w:t>
            </w:r>
          </w:p>
        </w:tc>
        <w:tc>
          <w:tcPr>
            <w:tcW w:w="4252" w:type="dxa"/>
            <w:vAlign w:val="center"/>
            <w:hideMark/>
          </w:tcPr>
          <w:p w14:paraId="6DA144EF" w14:textId="77777777" w:rsidR="00BE784F" w:rsidRPr="00A43298" w:rsidRDefault="00850D30" w:rsidP="00850D30">
            <w:pPr>
              <w:textAlignment w:val="auto"/>
              <w:rPr>
                <w:rFonts w:ascii="Arial" w:hAnsi="Arial" w:cs="Arial"/>
              </w:rPr>
            </w:pPr>
            <w:r w:rsidRPr="00A43298">
              <w:rPr>
                <w:rFonts w:ascii="Arial" w:hAnsi="Arial" w:cs="Arial"/>
              </w:rPr>
              <w:t>08:00 -11:30 Uhr</w:t>
            </w:r>
          </w:p>
        </w:tc>
      </w:tr>
      <w:tr w:rsidR="00BE784F" w:rsidRPr="00A43298" w14:paraId="61383EAA" w14:textId="77777777" w:rsidTr="00BE784F">
        <w:trPr>
          <w:trHeight w:val="284"/>
          <w:jc w:val="center"/>
        </w:trPr>
        <w:tc>
          <w:tcPr>
            <w:tcW w:w="1668" w:type="dxa"/>
            <w:vAlign w:val="center"/>
            <w:hideMark/>
          </w:tcPr>
          <w:p w14:paraId="1688D2FD" w14:textId="77777777" w:rsidR="00BE784F" w:rsidRPr="00A43298" w:rsidRDefault="00BE784F" w:rsidP="00BE784F">
            <w:pPr>
              <w:textAlignment w:val="auto"/>
              <w:rPr>
                <w:rFonts w:ascii="Arial" w:hAnsi="Arial" w:cs="Arial"/>
              </w:rPr>
            </w:pPr>
            <w:r w:rsidRPr="00A43298">
              <w:rPr>
                <w:rFonts w:ascii="Arial" w:hAnsi="Arial" w:cs="Arial"/>
              </w:rPr>
              <w:t>Donnerstag</w:t>
            </w:r>
          </w:p>
        </w:tc>
        <w:tc>
          <w:tcPr>
            <w:tcW w:w="4252" w:type="dxa"/>
            <w:vAlign w:val="center"/>
            <w:hideMark/>
          </w:tcPr>
          <w:p w14:paraId="1A12E06C" w14:textId="77777777" w:rsidR="00BE784F" w:rsidRPr="00A43298" w:rsidRDefault="00850D30" w:rsidP="00850D30">
            <w:pPr>
              <w:textAlignment w:val="auto"/>
              <w:rPr>
                <w:rFonts w:ascii="Arial" w:hAnsi="Arial" w:cs="Arial"/>
              </w:rPr>
            </w:pPr>
            <w:r w:rsidRPr="00A43298">
              <w:rPr>
                <w:rFonts w:ascii="Arial" w:hAnsi="Arial" w:cs="Arial"/>
              </w:rPr>
              <w:t xml:space="preserve">08:00 -11:30 Uhr </w:t>
            </w:r>
            <w:r w:rsidR="00BE784F" w:rsidRPr="00A43298">
              <w:rPr>
                <w:rFonts w:ascii="Arial" w:hAnsi="Arial" w:cs="Arial"/>
              </w:rPr>
              <w:t xml:space="preserve">und 13:00 </w:t>
            </w:r>
            <w:r w:rsidRPr="00A43298">
              <w:rPr>
                <w:rFonts w:ascii="Arial" w:hAnsi="Arial" w:cs="Arial"/>
              </w:rPr>
              <w:t>–</w:t>
            </w:r>
            <w:r w:rsidR="00BE784F" w:rsidRPr="00A43298">
              <w:rPr>
                <w:rFonts w:ascii="Arial" w:hAnsi="Arial" w:cs="Arial"/>
              </w:rPr>
              <w:t xml:space="preserve"> </w:t>
            </w:r>
            <w:r w:rsidRPr="00A43298">
              <w:rPr>
                <w:rFonts w:ascii="Arial" w:hAnsi="Arial" w:cs="Arial"/>
              </w:rPr>
              <w:t>15:30</w:t>
            </w:r>
            <w:r w:rsidR="00BE784F" w:rsidRPr="00A43298">
              <w:rPr>
                <w:rFonts w:ascii="Arial" w:hAnsi="Arial" w:cs="Arial"/>
              </w:rPr>
              <w:t xml:space="preserve"> Uhr</w:t>
            </w:r>
          </w:p>
        </w:tc>
      </w:tr>
      <w:tr w:rsidR="00BE784F" w:rsidRPr="00A43298" w14:paraId="024DCE36" w14:textId="77777777" w:rsidTr="00BE784F">
        <w:trPr>
          <w:trHeight w:val="284"/>
          <w:jc w:val="center"/>
        </w:trPr>
        <w:tc>
          <w:tcPr>
            <w:tcW w:w="1668" w:type="dxa"/>
            <w:vAlign w:val="center"/>
            <w:hideMark/>
          </w:tcPr>
          <w:p w14:paraId="45C8D8C6" w14:textId="77777777" w:rsidR="00BE784F" w:rsidRPr="00A43298" w:rsidRDefault="00BE784F" w:rsidP="00BE784F">
            <w:pPr>
              <w:textAlignment w:val="auto"/>
              <w:rPr>
                <w:rFonts w:ascii="Arial" w:hAnsi="Arial" w:cs="Arial"/>
              </w:rPr>
            </w:pPr>
            <w:r w:rsidRPr="00A43298">
              <w:rPr>
                <w:rFonts w:ascii="Arial" w:hAnsi="Arial" w:cs="Arial"/>
              </w:rPr>
              <w:t>Freitag</w:t>
            </w:r>
          </w:p>
        </w:tc>
        <w:tc>
          <w:tcPr>
            <w:tcW w:w="4252" w:type="dxa"/>
            <w:vAlign w:val="center"/>
            <w:hideMark/>
          </w:tcPr>
          <w:p w14:paraId="4530F5AD" w14:textId="77777777" w:rsidR="00BE784F" w:rsidRPr="00A43298" w:rsidRDefault="00850D30" w:rsidP="00BE784F">
            <w:pPr>
              <w:textAlignment w:val="auto"/>
              <w:rPr>
                <w:rFonts w:ascii="Arial" w:hAnsi="Arial" w:cs="Arial"/>
              </w:rPr>
            </w:pPr>
            <w:r w:rsidRPr="00A43298">
              <w:rPr>
                <w:rFonts w:ascii="Arial" w:hAnsi="Arial" w:cs="Arial"/>
              </w:rPr>
              <w:t>08:00 -11:30 Uhr</w:t>
            </w:r>
          </w:p>
        </w:tc>
      </w:tr>
    </w:tbl>
    <w:p w14:paraId="7DEC915B" w14:textId="77777777" w:rsidR="004746AC" w:rsidRPr="00546299" w:rsidRDefault="004746AC" w:rsidP="004746AC">
      <w:pPr>
        <w:jc w:val="both"/>
        <w:rPr>
          <w:rFonts w:ascii="Arial" w:hAnsi="Arial" w:cs="Arial"/>
          <w:szCs w:val="22"/>
        </w:rPr>
      </w:pPr>
      <w:r w:rsidRPr="00546299">
        <w:rPr>
          <w:rFonts w:ascii="Arial" w:hAnsi="Arial" w:cs="Arial"/>
          <w:szCs w:val="22"/>
        </w:rPr>
        <w:t xml:space="preserve">zur allgemeinen Einsichtnahme aus. </w:t>
      </w:r>
    </w:p>
    <w:p w14:paraId="7791428C" w14:textId="77777777" w:rsidR="004746AC" w:rsidRPr="00A43298" w:rsidRDefault="004746AC" w:rsidP="00BD065F">
      <w:pPr>
        <w:overflowPunct/>
        <w:autoSpaceDE/>
        <w:autoSpaceDN/>
        <w:adjustRightInd/>
        <w:textAlignment w:val="auto"/>
        <w:rPr>
          <w:rFonts w:ascii="Arial" w:hAnsi="Arial" w:cs="Arial"/>
          <w:szCs w:val="22"/>
        </w:rPr>
      </w:pPr>
    </w:p>
    <w:p w14:paraId="1AB2FAC2" w14:textId="77777777" w:rsidR="009F7BBF" w:rsidRDefault="009F7BBF" w:rsidP="009F7BBF">
      <w:pPr>
        <w:jc w:val="both"/>
        <w:rPr>
          <w:rFonts w:ascii="Arial" w:hAnsi="Arial" w:cs="Arial"/>
          <w:szCs w:val="22"/>
        </w:rPr>
      </w:pPr>
      <w:r>
        <w:rPr>
          <w:rFonts w:ascii="Arial" w:hAnsi="Arial" w:cs="Arial"/>
          <w:szCs w:val="22"/>
        </w:rPr>
        <w:t>für die</w:t>
      </w:r>
      <w:r w:rsidRPr="009A1924">
        <w:rPr>
          <w:rFonts w:ascii="Arial" w:hAnsi="Arial" w:cs="Arial"/>
          <w:szCs w:val="22"/>
        </w:rPr>
        <w:t xml:space="preserve"> </w:t>
      </w:r>
      <w:r>
        <w:rPr>
          <w:rFonts w:ascii="Arial" w:hAnsi="Arial" w:cs="Arial"/>
          <w:szCs w:val="22"/>
        </w:rPr>
        <w:t xml:space="preserve">betroffenen Kommunen </w:t>
      </w:r>
      <w:r w:rsidRPr="00BD065F">
        <w:rPr>
          <w:rFonts w:ascii="Arial" w:hAnsi="Arial" w:cs="Arial"/>
          <w:b/>
          <w:bCs/>
          <w:szCs w:val="22"/>
          <w:lang w:eastAsia="en-US"/>
        </w:rPr>
        <w:t>Niederdorf</w:t>
      </w:r>
      <w:r>
        <w:rPr>
          <w:rFonts w:ascii="Arial" w:hAnsi="Arial"/>
          <w:b/>
          <w:bCs/>
          <w:szCs w:val="22"/>
          <w:lang w:eastAsia="en-US"/>
        </w:rPr>
        <w:t xml:space="preserve"> und </w:t>
      </w:r>
      <w:r>
        <w:rPr>
          <w:rFonts w:ascii="Arial" w:hAnsi="Arial" w:cs="Arial"/>
          <w:b/>
          <w:bCs/>
          <w:szCs w:val="22"/>
          <w:lang w:eastAsia="en-US"/>
        </w:rPr>
        <w:t>Stollberg/Erzgeb.</w:t>
      </w:r>
      <w:r w:rsidRPr="00373310">
        <w:rPr>
          <w:rFonts w:ascii="Arial" w:hAnsi="Arial"/>
          <w:bCs/>
          <w:szCs w:val="22"/>
          <w:lang w:eastAsia="en-US"/>
        </w:rPr>
        <w:t xml:space="preserve">, </w:t>
      </w:r>
      <w:r>
        <w:rPr>
          <w:rFonts w:ascii="Arial" w:hAnsi="Arial"/>
          <w:bCs/>
          <w:szCs w:val="22"/>
          <w:lang w:eastAsia="en-US"/>
        </w:rPr>
        <w:t xml:space="preserve">in der </w:t>
      </w:r>
      <w:r w:rsidRPr="00746213">
        <w:rPr>
          <w:rFonts w:ascii="Arial" w:hAnsi="Arial"/>
          <w:b/>
          <w:bCs/>
          <w:szCs w:val="22"/>
          <w:lang w:eastAsia="en-US"/>
        </w:rPr>
        <w:t>Stadtverwaltung Stollberg/Erzgeb.</w:t>
      </w:r>
      <w:r>
        <w:rPr>
          <w:rFonts w:ascii="Arial" w:hAnsi="Arial"/>
          <w:bCs/>
          <w:szCs w:val="22"/>
          <w:lang w:eastAsia="en-US"/>
        </w:rPr>
        <w:t xml:space="preserve">, </w:t>
      </w:r>
      <w:r w:rsidRPr="00FF665B">
        <w:rPr>
          <w:rFonts w:ascii="Arial" w:hAnsi="Arial"/>
          <w:bCs/>
          <w:szCs w:val="22"/>
          <w:lang w:eastAsia="en-US"/>
        </w:rPr>
        <w:t>Bürgerservice</w:t>
      </w:r>
      <w:r>
        <w:rPr>
          <w:rFonts w:ascii="Arial" w:hAnsi="Arial"/>
          <w:bCs/>
          <w:szCs w:val="22"/>
          <w:lang w:eastAsia="en-US"/>
        </w:rPr>
        <w:t>,</w:t>
      </w:r>
      <w:r>
        <w:rPr>
          <w:rFonts w:ascii="Arial" w:hAnsi="Arial"/>
          <w:szCs w:val="22"/>
          <w:lang w:eastAsia="en-US"/>
        </w:rPr>
        <w:t xml:space="preserve"> </w:t>
      </w:r>
      <w:r w:rsidRPr="00BD065F">
        <w:rPr>
          <w:rFonts w:ascii="Arial" w:eastAsia="Calibri" w:hAnsi="Arial" w:cs="Arial"/>
          <w:szCs w:val="22"/>
          <w:lang w:eastAsia="en-US"/>
        </w:rPr>
        <w:t xml:space="preserve">Hauptmarkt 1 </w:t>
      </w:r>
      <w:r w:rsidRPr="00BD065F">
        <w:rPr>
          <w:rFonts w:ascii="Arial" w:hAnsi="Arial" w:cs="Arial"/>
          <w:szCs w:val="22"/>
        </w:rPr>
        <w:t xml:space="preserve">in 09366 Stollberg/Erzgeb. </w:t>
      </w:r>
      <w:r w:rsidRPr="00195D18">
        <w:rPr>
          <w:rFonts w:ascii="Arial" w:hAnsi="Arial" w:cs="Arial"/>
          <w:szCs w:val="22"/>
        </w:rPr>
        <w:t xml:space="preserve">während der Dienststunden </w:t>
      </w:r>
    </w:p>
    <w:tbl>
      <w:tblPr>
        <w:tblW w:w="0" w:type="auto"/>
        <w:jc w:val="center"/>
        <w:tblLook w:val="04A0" w:firstRow="1" w:lastRow="0" w:firstColumn="1" w:lastColumn="0" w:noHBand="0" w:noVBand="1"/>
      </w:tblPr>
      <w:tblGrid>
        <w:gridCol w:w="1668"/>
        <w:gridCol w:w="4252"/>
      </w:tblGrid>
      <w:tr w:rsidR="009F7BBF" w:rsidRPr="00FF665B" w14:paraId="503EBE36" w14:textId="77777777" w:rsidTr="00350B5F">
        <w:trPr>
          <w:trHeight w:val="284"/>
          <w:jc w:val="center"/>
        </w:trPr>
        <w:tc>
          <w:tcPr>
            <w:tcW w:w="1668" w:type="dxa"/>
            <w:vAlign w:val="center"/>
            <w:hideMark/>
          </w:tcPr>
          <w:p w14:paraId="5F4AAEBB" w14:textId="77777777" w:rsidR="009F7BBF" w:rsidRPr="00FF665B" w:rsidRDefault="009F7BBF" w:rsidP="00350B5F">
            <w:pPr>
              <w:textAlignment w:val="auto"/>
              <w:rPr>
                <w:rFonts w:ascii="Arial" w:hAnsi="Arial" w:cs="Arial"/>
              </w:rPr>
            </w:pPr>
            <w:r w:rsidRPr="00FF665B">
              <w:rPr>
                <w:rFonts w:ascii="Arial" w:hAnsi="Arial" w:cs="Arial"/>
              </w:rPr>
              <w:t>Dienstag</w:t>
            </w:r>
          </w:p>
        </w:tc>
        <w:tc>
          <w:tcPr>
            <w:tcW w:w="4252" w:type="dxa"/>
            <w:vAlign w:val="center"/>
            <w:hideMark/>
          </w:tcPr>
          <w:p w14:paraId="4F1E15FF" w14:textId="77777777" w:rsidR="009F7BBF" w:rsidRPr="00FF665B" w:rsidRDefault="009F7BBF" w:rsidP="00350B5F">
            <w:pPr>
              <w:textAlignment w:val="auto"/>
              <w:rPr>
                <w:rFonts w:ascii="Arial" w:hAnsi="Arial" w:cs="Arial"/>
              </w:rPr>
            </w:pPr>
            <w:r w:rsidRPr="00FF665B">
              <w:rPr>
                <w:rFonts w:ascii="Arial" w:hAnsi="Arial" w:cs="Arial"/>
              </w:rPr>
              <w:t xml:space="preserve">08:30 - 18:00 Uhr </w:t>
            </w:r>
          </w:p>
        </w:tc>
      </w:tr>
      <w:tr w:rsidR="009F7BBF" w:rsidRPr="00FF665B" w14:paraId="12494575" w14:textId="77777777" w:rsidTr="00350B5F">
        <w:trPr>
          <w:trHeight w:val="284"/>
          <w:jc w:val="center"/>
        </w:trPr>
        <w:tc>
          <w:tcPr>
            <w:tcW w:w="1668" w:type="dxa"/>
            <w:vAlign w:val="center"/>
            <w:hideMark/>
          </w:tcPr>
          <w:p w14:paraId="12141103" w14:textId="77777777" w:rsidR="009F7BBF" w:rsidRPr="00FF665B" w:rsidRDefault="009F7BBF" w:rsidP="00350B5F">
            <w:pPr>
              <w:textAlignment w:val="auto"/>
              <w:rPr>
                <w:rFonts w:ascii="Arial" w:hAnsi="Arial" w:cs="Arial"/>
              </w:rPr>
            </w:pPr>
            <w:r w:rsidRPr="00FF665B">
              <w:rPr>
                <w:rFonts w:ascii="Arial" w:hAnsi="Arial" w:cs="Arial"/>
              </w:rPr>
              <w:t>Mittwoch</w:t>
            </w:r>
          </w:p>
        </w:tc>
        <w:tc>
          <w:tcPr>
            <w:tcW w:w="4252" w:type="dxa"/>
            <w:vAlign w:val="center"/>
            <w:hideMark/>
          </w:tcPr>
          <w:p w14:paraId="26DD4914" w14:textId="77777777" w:rsidR="009F7BBF" w:rsidRPr="00FF665B" w:rsidRDefault="009F7BBF" w:rsidP="00350B5F">
            <w:pPr>
              <w:textAlignment w:val="auto"/>
              <w:rPr>
                <w:rFonts w:ascii="Arial" w:hAnsi="Arial" w:cs="Arial"/>
              </w:rPr>
            </w:pPr>
            <w:r w:rsidRPr="00FF665B">
              <w:rPr>
                <w:rFonts w:ascii="Arial" w:hAnsi="Arial" w:cs="Arial"/>
              </w:rPr>
              <w:t>08:30 - 15:00 Uhr</w:t>
            </w:r>
          </w:p>
        </w:tc>
      </w:tr>
      <w:tr w:rsidR="009F7BBF" w:rsidRPr="00FF665B" w14:paraId="1A4F176C" w14:textId="77777777" w:rsidTr="00350B5F">
        <w:trPr>
          <w:trHeight w:val="284"/>
          <w:jc w:val="center"/>
        </w:trPr>
        <w:tc>
          <w:tcPr>
            <w:tcW w:w="1668" w:type="dxa"/>
            <w:vAlign w:val="center"/>
            <w:hideMark/>
          </w:tcPr>
          <w:p w14:paraId="1FFA4E08" w14:textId="77777777" w:rsidR="009F7BBF" w:rsidRPr="00FF665B" w:rsidRDefault="009F7BBF" w:rsidP="00350B5F">
            <w:pPr>
              <w:textAlignment w:val="auto"/>
              <w:rPr>
                <w:rFonts w:ascii="Arial" w:hAnsi="Arial" w:cs="Arial"/>
              </w:rPr>
            </w:pPr>
            <w:r w:rsidRPr="00FF665B">
              <w:rPr>
                <w:rFonts w:ascii="Arial" w:hAnsi="Arial" w:cs="Arial"/>
              </w:rPr>
              <w:t>Donnerstag</w:t>
            </w:r>
          </w:p>
        </w:tc>
        <w:tc>
          <w:tcPr>
            <w:tcW w:w="4252" w:type="dxa"/>
            <w:vAlign w:val="center"/>
            <w:hideMark/>
          </w:tcPr>
          <w:p w14:paraId="6090490B" w14:textId="77777777" w:rsidR="009F7BBF" w:rsidRPr="00FF665B" w:rsidRDefault="009F7BBF" w:rsidP="00350B5F">
            <w:pPr>
              <w:textAlignment w:val="auto"/>
              <w:rPr>
                <w:rFonts w:ascii="Arial" w:hAnsi="Arial" w:cs="Arial"/>
              </w:rPr>
            </w:pPr>
            <w:r w:rsidRPr="00FF665B">
              <w:rPr>
                <w:rFonts w:ascii="Arial" w:hAnsi="Arial" w:cs="Arial"/>
              </w:rPr>
              <w:t xml:space="preserve">08:30 - 18:00 Uhr </w:t>
            </w:r>
          </w:p>
        </w:tc>
      </w:tr>
      <w:tr w:rsidR="009F7BBF" w:rsidRPr="009A1924" w14:paraId="4BCF3611" w14:textId="77777777" w:rsidTr="00350B5F">
        <w:trPr>
          <w:trHeight w:val="284"/>
          <w:jc w:val="center"/>
        </w:trPr>
        <w:tc>
          <w:tcPr>
            <w:tcW w:w="1668" w:type="dxa"/>
            <w:vAlign w:val="center"/>
            <w:hideMark/>
          </w:tcPr>
          <w:p w14:paraId="67423757" w14:textId="77777777" w:rsidR="009F7BBF" w:rsidRPr="00FF665B" w:rsidRDefault="009F7BBF" w:rsidP="00350B5F">
            <w:pPr>
              <w:textAlignment w:val="auto"/>
              <w:rPr>
                <w:rFonts w:ascii="Arial" w:hAnsi="Arial" w:cs="Arial"/>
              </w:rPr>
            </w:pPr>
            <w:r w:rsidRPr="00FF665B">
              <w:rPr>
                <w:rFonts w:ascii="Arial" w:hAnsi="Arial" w:cs="Arial"/>
              </w:rPr>
              <w:t>Freitag</w:t>
            </w:r>
          </w:p>
        </w:tc>
        <w:tc>
          <w:tcPr>
            <w:tcW w:w="4252" w:type="dxa"/>
            <w:vAlign w:val="center"/>
            <w:hideMark/>
          </w:tcPr>
          <w:p w14:paraId="7251EBC7" w14:textId="77777777" w:rsidR="009F7BBF" w:rsidRPr="009A1924" w:rsidRDefault="009F7BBF" w:rsidP="00350B5F">
            <w:pPr>
              <w:textAlignment w:val="auto"/>
              <w:rPr>
                <w:rFonts w:ascii="Arial" w:hAnsi="Arial" w:cs="Arial"/>
              </w:rPr>
            </w:pPr>
            <w:r w:rsidRPr="00FF665B">
              <w:rPr>
                <w:rFonts w:ascii="Arial" w:hAnsi="Arial" w:cs="Arial"/>
              </w:rPr>
              <w:t>08:30 - 13:00 Uhr</w:t>
            </w:r>
          </w:p>
        </w:tc>
      </w:tr>
    </w:tbl>
    <w:p w14:paraId="6759FEEB" w14:textId="77777777" w:rsidR="009F7BBF" w:rsidRDefault="009F7BBF" w:rsidP="009F7BBF">
      <w:pPr>
        <w:jc w:val="both"/>
        <w:rPr>
          <w:rFonts w:ascii="Arial" w:hAnsi="Arial" w:cs="Arial"/>
          <w:szCs w:val="22"/>
        </w:rPr>
      </w:pPr>
      <w:r w:rsidRPr="00373310">
        <w:rPr>
          <w:rFonts w:ascii="Arial" w:hAnsi="Arial" w:cs="Arial"/>
          <w:szCs w:val="22"/>
        </w:rPr>
        <w:t>und</w:t>
      </w:r>
      <w:r>
        <w:rPr>
          <w:rFonts w:ascii="Arial" w:hAnsi="Arial" w:cs="Arial"/>
          <w:b/>
          <w:szCs w:val="22"/>
        </w:rPr>
        <w:t xml:space="preserve"> </w:t>
      </w:r>
      <w:r w:rsidRPr="00373310">
        <w:rPr>
          <w:rFonts w:ascii="Arial" w:hAnsi="Arial" w:cs="Arial"/>
          <w:szCs w:val="22"/>
        </w:rPr>
        <w:t>in der</w:t>
      </w:r>
      <w:r>
        <w:rPr>
          <w:rFonts w:ascii="Arial" w:hAnsi="Arial" w:cs="Arial"/>
          <w:szCs w:val="22"/>
        </w:rPr>
        <w:t xml:space="preserve"> </w:t>
      </w:r>
      <w:r w:rsidRPr="00BD065F">
        <w:rPr>
          <w:rFonts w:ascii="Arial" w:hAnsi="Arial" w:cs="Arial"/>
          <w:b/>
          <w:bCs/>
          <w:szCs w:val="22"/>
          <w:lang w:eastAsia="en-US"/>
        </w:rPr>
        <w:t>Gemeindeverwaltung Niederdorf</w:t>
      </w:r>
      <w:r w:rsidRPr="00BD065F">
        <w:rPr>
          <w:rFonts w:ascii="Arial" w:hAnsi="Arial" w:cs="Arial"/>
          <w:b/>
          <w:szCs w:val="22"/>
        </w:rPr>
        <w:t xml:space="preserve">, </w:t>
      </w:r>
      <w:r w:rsidRPr="00BD065F">
        <w:rPr>
          <w:rFonts w:ascii="Arial" w:eastAsia="Calibri" w:hAnsi="Arial" w:cs="Arial"/>
          <w:szCs w:val="22"/>
          <w:lang w:eastAsia="en-US"/>
        </w:rPr>
        <w:t xml:space="preserve">Neue Straße 5 </w:t>
      </w:r>
      <w:r w:rsidRPr="00BD065F">
        <w:rPr>
          <w:rFonts w:ascii="Arial" w:hAnsi="Arial" w:cs="Arial"/>
          <w:szCs w:val="22"/>
        </w:rPr>
        <w:t>in 09366 Niederdorf</w:t>
      </w:r>
    </w:p>
    <w:tbl>
      <w:tblPr>
        <w:tblW w:w="0" w:type="auto"/>
        <w:jc w:val="center"/>
        <w:tblLook w:val="04A0" w:firstRow="1" w:lastRow="0" w:firstColumn="1" w:lastColumn="0" w:noHBand="0" w:noVBand="1"/>
      </w:tblPr>
      <w:tblGrid>
        <w:gridCol w:w="1668"/>
        <w:gridCol w:w="4252"/>
      </w:tblGrid>
      <w:tr w:rsidR="009F7BBF" w:rsidRPr="00957B08" w14:paraId="4D1921E4" w14:textId="77777777" w:rsidTr="00350B5F">
        <w:trPr>
          <w:trHeight w:val="284"/>
          <w:jc w:val="center"/>
        </w:trPr>
        <w:tc>
          <w:tcPr>
            <w:tcW w:w="1668" w:type="dxa"/>
            <w:vAlign w:val="center"/>
            <w:hideMark/>
          </w:tcPr>
          <w:p w14:paraId="029567EC" w14:textId="77777777" w:rsidR="009F7BBF" w:rsidRPr="00957B08" w:rsidRDefault="009F7BBF" w:rsidP="00350B5F">
            <w:pPr>
              <w:textAlignment w:val="auto"/>
              <w:rPr>
                <w:rFonts w:ascii="Arial" w:hAnsi="Arial" w:cs="Arial"/>
              </w:rPr>
            </w:pPr>
            <w:r>
              <w:rPr>
                <w:rFonts w:ascii="Arial" w:hAnsi="Arial" w:cs="Arial"/>
              </w:rPr>
              <w:t>Dienstag</w:t>
            </w:r>
          </w:p>
        </w:tc>
        <w:tc>
          <w:tcPr>
            <w:tcW w:w="4252" w:type="dxa"/>
            <w:vAlign w:val="center"/>
            <w:hideMark/>
          </w:tcPr>
          <w:p w14:paraId="38C08773" w14:textId="77777777" w:rsidR="009F7BBF" w:rsidRPr="00957B08" w:rsidRDefault="009F7BBF" w:rsidP="00350B5F">
            <w:pPr>
              <w:textAlignment w:val="auto"/>
              <w:rPr>
                <w:rFonts w:ascii="Arial" w:hAnsi="Arial" w:cs="Arial"/>
              </w:rPr>
            </w:pPr>
            <w:r w:rsidRPr="00850D30">
              <w:rPr>
                <w:rFonts w:ascii="Arial" w:hAnsi="Arial" w:cs="Arial"/>
              </w:rPr>
              <w:t>08:00 -11:30 Uhr und 13:00 - 1</w:t>
            </w:r>
            <w:r>
              <w:rPr>
                <w:rFonts w:ascii="Arial" w:hAnsi="Arial" w:cs="Arial"/>
              </w:rPr>
              <w:t>6</w:t>
            </w:r>
            <w:r w:rsidRPr="00850D30">
              <w:rPr>
                <w:rFonts w:ascii="Arial" w:hAnsi="Arial" w:cs="Arial"/>
              </w:rPr>
              <w:t>:00 Uhr</w:t>
            </w:r>
          </w:p>
        </w:tc>
      </w:tr>
      <w:tr w:rsidR="009F7BBF" w:rsidRPr="00957B08" w14:paraId="39E29E91" w14:textId="77777777" w:rsidTr="00350B5F">
        <w:trPr>
          <w:trHeight w:val="284"/>
          <w:jc w:val="center"/>
        </w:trPr>
        <w:tc>
          <w:tcPr>
            <w:tcW w:w="1668" w:type="dxa"/>
            <w:vAlign w:val="center"/>
          </w:tcPr>
          <w:p w14:paraId="583613E0" w14:textId="77777777" w:rsidR="009F7BBF" w:rsidRPr="00957B08" w:rsidRDefault="009F7BBF" w:rsidP="00350B5F">
            <w:pPr>
              <w:textAlignment w:val="auto"/>
              <w:rPr>
                <w:rFonts w:ascii="Arial" w:hAnsi="Arial" w:cs="Arial"/>
              </w:rPr>
            </w:pPr>
            <w:r w:rsidRPr="00957B08">
              <w:rPr>
                <w:rFonts w:ascii="Arial" w:hAnsi="Arial" w:cs="Arial"/>
              </w:rPr>
              <w:t>Donnerstag</w:t>
            </w:r>
          </w:p>
        </w:tc>
        <w:tc>
          <w:tcPr>
            <w:tcW w:w="4252" w:type="dxa"/>
            <w:vAlign w:val="center"/>
          </w:tcPr>
          <w:p w14:paraId="2DA54F5E" w14:textId="77777777" w:rsidR="009F7BBF" w:rsidRPr="00957B08" w:rsidRDefault="009F7BBF" w:rsidP="00350B5F">
            <w:pPr>
              <w:textAlignment w:val="auto"/>
              <w:rPr>
                <w:rFonts w:ascii="Arial" w:hAnsi="Arial" w:cs="Arial"/>
              </w:rPr>
            </w:pPr>
            <w:r w:rsidRPr="00850D30">
              <w:rPr>
                <w:rFonts w:ascii="Arial" w:hAnsi="Arial" w:cs="Arial"/>
              </w:rPr>
              <w:t xml:space="preserve">08:00 -11:30 Uhr und 13:00 </w:t>
            </w:r>
            <w:r>
              <w:rPr>
                <w:rFonts w:ascii="Arial" w:hAnsi="Arial" w:cs="Arial"/>
              </w:rPr>
              <w:t>–</w:t>
            </w:r>
            <w:r w:rsidRPr="00850D30">
              <w:rPr>
                <w:rFonts w:ascii="Arial" w:hAnsi="Arial" w:cs="Arial"/>
              </w:rPr>
              <w:t xml:space="preserve"> </w:t>
            </w:r>
            <w:r>
              <w:rPr>
                <w:rFonts w:ascii="Arial" w:hAnsi="Arial" w:cs="Arial"/>
              </w:rPr>
              <w:t>17:30</w:t>
            </w:r>
            <w:r w:rsidRPr="00850D30">
              <w:rPr>
                <w:rFonts w:ascii="Arial" w:hAnsi="Arial" w:cs="Arial"/>
              </w:rPr>
              <w:t xml:space="preserve"> Uhr</w:t>
            </w:r>
          </w:p>
        </w:tc>
      </w:tr>
    </w:tbl>
    <w:p w14:paraId="45E9FD36" w14:textId="77777777" w:rsidR="009F7BBF" w:rsidRDefault="009F7BBF" w:rsidP="00BD065F">
      <w:pPr>
        <w:overflowPunct/>
        <w:autoSpaceDE/>
        <w:autoSpaceDN/>
        <w:adjustRightInd/>
        <w:textAlignment w:val="auto"/>
        <w:rPr>
          <w:rFonts w:ascii="Arial" w:hAnsi="Arial" w:cs="Arial"/>
          <w:szCs w:val="22"/>
          <w:highlight w:val="yellow"/>
        </w:rPr>
      </w:pPr>
    </w:p>
    <w:p w14:paraId="3CA3E6F8" w14:textId="77777777" w:rsidR="009F7BBF" w:rsidRDefault="009F7BBF">
      <w:pPr>
        <w:overflowPunct/>
        <w:autoSpaceDE/>
        <w:autoSpaceDN/>
        <w:adjustRightInd/>
        <w:textAlignment w:val="auto"/>
        <w:rPr>
          <w:rFonts w:ascii="Arial" w:hAnsi="Arial" w:cs="Arial"/>
          <w:szCs w:val="22"/>
          <w:highlight w:val="yellow"/>
        </w:rPr>
      </w:pPr>
      <w:r>
        <w:rPr>
          <w:rFonts w:ascii="Arial" w:hAnsi="Arial" w:cs="Arial"/>
          <w:szCs w:val="22"/>
          <w:highlight w:val="yellow"/>
        </w:rPr>
        <w:br w:type="page"/>
      </w:r>
    </w:p>
    <w:p w14:paraId="76E09693" w14:textId="77777777" w:rsidR="004746AC" w:rsidRPr="00BE2FC6" w:rsidRDefault="004746AC" w:rsidP="00BD065F">
      <w:pPr>
        <w:overflowPunct/>
        <w:autoSpaceDE/>
        <w:autoSpaceDN/>
        <w:adjustRightInd/>
        <w:textAlignment w:val="auto"/>
        <w:rPr>
          <w:rFonts w:ascii="Arial" w:hAnsi="Arial" w:cs="Arial"/>
          <w:szCs w:val="22"/>
          <w:highlight w:val="yellow"/>
        </w:rPr>
      </w:pPr>
    </w:p>
    <w:p w14:paraId="20FD877B" w14:textId="77777777" w:rsidR="00ED35E9" w:rsidRPr="008A084E" w:rsidRDefault="00FD68CF" w:rsidP="004B4059">
      <w:pPr>
        <w:spacing w:after="120"/>
        <w:jc w:val="both"/>
        <w:textAlignment w:val="auto"/>
        <w:rPr>
          <w:rFonts w:ascii="Arial" w:hAnsi="Arial" w:cs="Arial"/>
          <w:szCs w:val="22"/>
        </w:rPr>
      </w:pPr>
      <w:r w:rsidRPr="008A084E">
        <w:rPr>
          <w:rFonts w:ascii="Arial" w:hAnsi="Arial" w:cs="Arial"/>
          <w:szCs w:val="22"/>
        </w:rPr>
        <w:t>I</w:t>
      </w:r>
      <w:r w:rsidR="00ED35E9" w:rsidRPr="008A084E">
        <w:rPr>
          <w:rFonts w:ascii="Arial" w:hAnsi="Arial" w:cs="Arial"/>
          <w:szCs w:val="22"/>
        </w:rPr>
        <w:t xml:space="preserve">n der </w:t>
      </w:r>
      <w:r w:rsidR="00ED35E9" w:rsidRPr="008A084E">
        <w:rPr>
          <w:rFonts w:ascii="Arial" w:hAnsi="Arial" w:cs="Arial"/>
          <w:b/>
          <w:bCs/>
          <w:szCs w:val="22"/>
        </w:rPr>
        <w:t>Gemeindeverwaltung Langenbernsdorf</w:t>
      </w:r>
      <w:r w:rsidR="00ED35E9" w:rsidRPr="008A084E">
        <w:rPr>
          <w:rFonts w:ascii="Arial" w:hAnsi="Arial" w:cs="Arial"/>
          <w:szCs w:val="22"/>
        </w:rPr>
        <w:t xml:space="preserve">, </w:t>
      </w:r>
      <w:r w:rsidR="00FF665B" w:rsidRPr="008A084E">
        <w:rPr>
          <w:rFonts w:ascii="Arial" w:hAnsi="Arial" w:cs="Arial"/>
          <w:szCs w:val="22"/>
        </w:rPr>
        <w:t>im Büroraum der Vollstreckung</w:t>
      </w:r>
      <w:r w:rsidR="00ED35E9" w:rsidRPr="008A084E">
        <w:rPr>
          <w:rFonts w:ascii="Arial" w:hAnsi="Arial" w:cs="Arial"/>
          <w:szCs w:val="22"/>
        </w:rPr>
        <w:t xml:space="preserve"> ,</w:t>
      </w:r>
      <w:r w:rsidR="00ED35E9" w:rsidRPr="008A084E">
        <w:rPr>
          <w:rFonts w:ascii="Arial" w:hAnsi="Arial" w:cs="Arial"/>
          <w:b/>
          <w:szCs w:val="22"/>
        </w:rPr>
        <w:t xml:space="preserve"> </w:t>
      </w:r>
      <w:r w:rsidR="00ED35E9" w:rsidRPr="008A084E">
        <w:rPr>
          <w:rFonts w:ascii="Arial" w:hAnsi="Arial" w:cs="Arial"/>
          <w:szCs w:val="22"/>
        </w:rPr>
        <w:t>Bahnhofstrasse 1 in 08428 Langenbernsdorf während der Dienststunden</w:t>
      </w:r>
      <w:r w:rsidR="00C4339A" w:rsidRPr="008A084E">
        <w:rPr>
          <w:rFonts w:ascii="Arial" w:hAnsi="Arial" w:cs="Arial"/>
          <w:szCs w:val="22"/>
        </w:rPr>
        <w:t xml:space="preserve"> </w:t>
      </w:r>
    </w:p>
    <w:tbl>
      <w:tblPr>
        <w:tblW w:w="0" w:type="auto"/>
        <w:jc w:val="center"/>
        <w:tblLook w:val="04A0" w:firstRow="1" w:lastRow="0" w:firstColumn="1" w:lastColumn="0" w:noHBand="0" w:noVBand="1"/>
      </w:tblPr>
      <w:tblGrid>
        <w:gridCol w:w="1668"/>
        <w:gridCol w:w="4252"/>
      </w:tblGrid>
      <w:tr w:rsidR="00ED35E9" w:rsidRPr="008A084E" w14:paraId="40B6C4B2" w14:textId="77777777" w:rsidTr="00ED35E9">
        <w:trPr>
          <w:trHeight w:val="284"/>
          <w:jc w:val="center"/>
        </w:trPr>
        <w:tc>
          <w:tcPr>
            <w:tcW w:w="1668" w:type="dxa"/>
            <w:vAlign w:val="center"/>
            <w:hideMark/>
          </w:tcPr>
          <w:p w14:paraId="394339BF" w14:textId="77777777" w:rsidR="00ED35E9" w:rsidRPr="008A084E" w:rsidRDefault="00ED35E9" w:rsidP="00ED35E9">
            <w:pPr>
              <w:textAlignment w:val="auto"/>
              <w:rPr>
                <w:rFonts w:ascii="Arial" w:hAnsi="Arial" w:cs="Arial"/>
                <w:szCs w:val="22"/>
              </w:rPr>
            </w:pPr>
            <w:r w:rsidRPr="008A084E">
              <w:rPr>
                <w:rFonts w:ascii="Arial" w:hAnsi="Arial" w:cs="Arial"/>
                <w:szCs w:val="22"/>
              </w:rPr>
              <w:t>Montag</w:t>
            </w:r>
          </w:p>
        </w:tc>
        <w:tc>
          <w:tcPr>
            <w:tcW w:w="4252" w:type="dxa"/>
            <w:vAlign w:val="center"/>
            <w:hideMark/>
          </w:tcPr>
          <w:p w14:paraId="630B39D6" w14:textId="77777777" w:rsidR="00ED35E9" w:rsidRPr="008A084E" w:rsidRDefault="00ED35E9" w:rsidP="00ED35E9">
            <w:pPr>
              <w:textAlignment w:val="auto"/>
              <w:rPr>
                <w:rFonts w:ascii="Arial" w:hAnsi="Arial" w:cs="Arial"/>
                <w:szCs w:val="22"/>
              </w:rPr>
            </w:pPr>
            <w:r w:rsidRPr="008A084E">
              <w:rPr>
                <w:rFonts w:ascii="Arial" w:hAnsi="Arial" w:cs="Arial"/>
                <w:szCs w:val="22"/>
              </w:rPr>
              <w:t>09:00 - 12:00 Uhr</w:t>
            </w:r>
          </w:p>
        </w:tc>
      </w:tr>
      <w:tr w:rsidR="00ED35E9" w:rsidRPr="008A084E" w14:paraId="53B0C83E" w14:textId="77777777" w:rsidTr="00ED35E9">
        <w:trPr>
          <w:trHeight w:val="284"/>
          <w:jc w:val="center"/>
        </w:trPr>
        <w:tc>
          <w:tcPr>
            <w:tcW w:w="1668" w:type="dxa"/>
            <w:vAlign w:val="center"/>
            <w:hideMark/>
          </w:tcPr>
          <w:p w14:paraId="3EA4C777" w14:textId="77777777" w:rsidR="00ED35E9" w:rsidRPr="008A084E" w:rsidRDefault="00ED35E9" w:rsidP="00ED35E9">
            <w:pPr>
              <w:textAlignment w:val="auto"/>
              <w:rPr>
                <w:rFonts w:ascii="Arial" w:hAnsi="Arial" w:cs="Arial"/>
                <w:szCs w:val="22"/>
              </w:rPr>
            </w:pPr>
            <w:r w:rsidRPr="008A084E">
              <w:rPr>
                <w:rFonts w:ascii="Arial" w:hAnsi="Arial" w:cs="Arial"/>
                <w:szCs w:val="22"/>
              </w:rPr>
              <w:t>Dienstag</w:t>
            </w:r>
          </w:p>
        </w:tc>
        <w:tc>
          <w:tcPr>
            <w:tcW w:w="4252" w:type="dxa"/>
            <w:vAlign w:val="center"/>
            <w:hideMark/>
          </w:tcPr>
          <w:p w14:paraId="52850229" w14:textId="77777777" w:rsidR="00ED35E9" w:rsidRPr="008A084E" w:rsidRDefault="00ED35E9" w:rsidP="00ED35E9">
            <w:pPr>
              <w:textAlignment w:val="auto"/>
              <w:rPr>
                <w:rFonts w:ascii="Arial" w:hAnsi="Arial" w:cs="Arial"/>
                <w:szCs w:val="22"/>
              </w:rPr>
            </w:pPr>
            <w:r w:rsidRPr="008A084E">
              <w:rPr>
                <w:rFonts w:ascii="Arial" w:hAnsi="Arial" w:cs="Arial"/>
                <w:szCs w:val="22"/>
              </w:rPr>
              <w:t>09:00 - 12:00 Uhr und 13:00 - 18:00 Uhr</w:t>
            </w:r>
          </w:p>
        </w:tc>
      </w:tr>
      <w:tr w:rsidR="00ED35E9" w:rsidRPr="008A084E" w14:paraId="469C913F" w14:textId="77777777" w:rsidTr="00ED35E9">
        <w:trPr>
          <w:trHeight w:val="284"/>
          <w:jc w:val="center"/>
        </w:trPr>
        <w:tc>
          <w:tcPr>
            <w:tcW w:w="1668" w:type="dxa"/>
            <w:vAlign w:val="center"/>
            <w:hideMark/>
          </w:tcPr>
          <w:p w14:paraId="3FFEDB33" w14:textId="77777777" w:rsidR="00ED35E9" w:rsidRPr="008A084E" w:rsidRDefault="00ED35E9" w:rsidP="00ED35E9">
            <w:pPr>
              <w:textAlignment w:val="auto"/>
              <w:rPr>
                <w:rFonts w:ascii="Arial" w:hAnsi="Arial" w:cs="Arial"/>
                <w:szCs w:val="22"/>
              </w:rPr>
            </w:pPr>
            <w:r w:rsidRPr="008A084E">
              <w:rPr>
                <w:rFonts w:ascii="Arial" w:hAnsi="Arial" w:cs="Arial"/>
                <w:szCs w:val="22"/>
              </w:rPr>
              <w:t>Donnerstag</w:t>
            </w:r>
          </w:p>
        </w:tc>
        <w:tc>
          <w:tcPr>
            <w:tcW w:w="4252" w:type="dxa"/>
            <w:vAlign w:val="center"/>
            <w:hideMark/>
          </w:tcPr>
          <w:p w14:paraId="2F2C03DA" w14:textId="77777777" w:rsidR="00ED35E9" w:rsidRPr="008A084E" w:rsidRDefault="00ED35E9" w:rsidP="00ED35E9">
            <w:pPr>
              <w:textAlignment w:val="auto"/>
              <w:rPr>
                <w:rFonts w:ascii="Arial" w:hAnsi="Arial" w:cs="Arial"/>
                <w:szCs w:val="22"/>
              </w:rPr>
            </w:pPr>
            <w:r w:rsidRPr="008A084E">
              <w:rPr>
                <w:rFonts w:ascii="Arial" w:hAnsi="Arial" w:cs="Arial"/>
                <w:szCs w:val="22"/>
              </w:rPr>
              <w:t>09:00 - 12:00 Uhr und 13:00 - 16:00 Uhr</w:t>
            </w:r>
          </w:p>
        </w:tc>
      </w:tr>
      <w:tr w:rsidR="00ED35E9" w:rsidRPr="00ED35E9" w14:paraId="3DA132A7" w14:textId="77777777" w:rsidTr="00ED35E9">
        <w:trPr>
          <w:trHeight w:val="284"/>
          <w:jc w:val="center"/>
        </w:trPr>
        <w:tc>
          <w:tcPr>
            <w:tcW w:w="1668" w:type="dxa"/>
            <w:vAlign w:val="center"/>
            <w:hideMark/>
          </w:tcPr>
          <w:p w14:paraId="7F7CE990" w14:textId="77777777" w:rsidR="00ED35E9" w:rsidRPr="008A084E" w:rsidRDefault="00ED35E9" w:rsidP="00ED35E9">
            <w:pPr>
              <w:textAlignment w:val="auto"/>
              <w:rPr>
                <w:rFonts w:ascii="Arial" w:hAnsi="Arial" w:cs="Arial"/>
                <w:szCs w:val="22"/>
              </w:rPr>
            </w:pPr>
            <w:r w:rsidRPr="008A084E">
              <w:rPr>
                <w:rFonts w:ascii="Arial" w:hAnsi="Arial" w:cs="Arial"/>
                <w:szCs w:val="22"/>
              </w:rPr>
              <w:t>Freitag</w:t>
            </w:r>
          </w:p>
        </w:tc>
        <w:tc>
          <w:tcPr>
            <w:tcW w:w="4252" w:type="dxa"/>
            <w:vAlign w:val="center"/>
            <w:hideMark/>
          </w:tcPr>
          <w:p w14:paraId="761924AF" w14:textId="77777777" w:rsidR="00ED35E9" w:rsidRPr="00ED35E9" w:rsidRDefault="00ED35E9" w:rsidP="00ED35E9">
            <w:pPr>
              <w:textAlignment w:val="auto"/>
              <w:rPr>
                <w:rFonts w:ascii="Arial" w:hAnsi="Arial" w:cs="Arial"/>
                <w:szCs w:val="22"/>
              </w:rPr>
            </w:pPr>
            <w:r w:rsidRPr="008A084E">
              <w:rPr>
                <w:rFonts w:ascii="Arial" w:hAnsi="Arial" w:cs="Arial"/>
                <w:szCs w:val="22"/>
              </w:rPr>
              <w:t>09:00 - 12:00 Uhr</w:t>
            </w:r>
          </w:p>
        </w:tc>
      </w:tr>
    </w:tbl>
    <w:p w14:paraId="6C210BDA" w14:textId="77777777" w:rsidR="00ED35E9" w:rsidRDefault="00ED35E9" w:rsidP="00BE784F">
      <w:pPr>
        <w:textAlignment w:val="auto"/>
        <w:rPr>
          <w:rFonts w:ascii="Arial" w:hAnsi="Arial" w:cs="Arial"/>
          <w:szCs w:val="22"/>
        </w:rPr>
      </w:pPr>
    </w:p>
    <w:p w14:paraId="4AD0AC92" w14:textId="77777777" w:rsidR="004746AC" w:rsidRPr="00546299" w:rsidRDefault="004746AC" w:rsidP="004746AC">
      <w:pPr>
        <w:jc w:val="both"/>
        <w:rPr>
          <w:rFonts w:ascii="Arial" w:hAnsi="Arial" w:cs="Arial"/>
          <w:szCs w:val="22"/>
        </w:rPr>
      </w:pPr>
      <w:r w:rsidRPr="00546299">
        <w:rPr>
          <w:rFonts w:ascii="Arial" w:hAnsi="Arial" w:cs="Arial"/>
          <w:szCs w:val="22"/>
        </w:rPr>
        <w:t xml:space="preserve">zur allgemeinen Einsichtnahme aus. </w:t>
      </w:r>
    </w:p>
    <w:p w14:paraId="427938FA" w14:textId="77777777" w:rsidR="004746AC" w:rsidRPr="00BE784F" w:rsidRDefault="004746AC" w:rsidP="00BE784F">
      <w:pPr>
        <w:textAlignment w:val="auto"/>
        <w:rPr>
          <w:rFonts w:ascii="Arial" w:hAnsi="Arial" w:cs="Arial"/>
          <w:szCs w:val="22"/>
        </w:rPr>
      </w:pPr>
    </w:p>
    <w:p w14:paraId="3F8BA3CA" w14:textId="77777777" w:rsidR="00B73E87" w:rsidRPr="004746AC" w:rsidRDefault="00B73E87" w:rsidP="004B4059">
      <w:pPr>
        <w:spacing w:after="120"/>
        <w:jc w:val="both"/>
        <w:rPr>
          <w:rFonts w:ascii="Arial" w:hAnsi="Arial" w:cs="Arial"/>
          <w:szCs w:val="22"/>
        </w:rPr>
      </w:pPr>
      <w:r w:rsidRPr="004746AC">
        <w:rPr>
          <w:rFonts w:ascii="Arial" w:hAnsi="Arial" w:cs="Arial"/>
          <w:szCs w:val="22"/>
        </w:rPr>
        <w:t xml:space="preserve">Der Inhalt der vorliegenden Bekanntmachung nach § 19 Absatz 1 UVPG und der nach § 19 Absatz 2 UVPG auszulegenden Unterlagen werden im UVP-Portal unter </w:t>
      </w:r>
      <w:hyperlink r:id="rId8" w:history="1">
        <w:r w:rsidRPr="004746AC">
          <w:rPr>
            <w:rStyle w:val="Hyperlink"/>
            <w:rFonts w:ascii="Arial" w:hAnsi="Arial" w:cs="Arial"/>
            <w:color w:val="auto"/>
            <w:szCs w:val="22"/>
          </w:rPr>
          <w:t>https://www.uvp-verbund.de/</w:t>
        </w:r>
      </w:hyperlink>
      <w:r w:rsidRPr="004746AC">
        <w:rPr>
          <w:rFonts w:ascii="Arial" w:hAnsi="Arial" w:cs="Arial"/>
          <w:szCs w:val="22"/>
        </w:rPr>
        <w:t xml:space="preserve"> zugänglich gemacht. Das UVP-Portal entspricht den Anforderungen des § 27a Verwaltungsverfahrensgesetz – VwVfG. Maßgeblich ist der Inhalt der ausgelegten Unterlagen (§ 20 Absatz 2 Satz 2 UVPG, § 27a Abs. 1 Satz 4 VwVfG).</w:t>
      </w:r>
    </w:p>
    <w:p w14:paraId="6B175578" w14:textId="77777777" w:rsidR="00246D4F" w:rsidRPr="00620AF7" w:rsidRDefault="00246D4F" w:rsidP="00246D4F">
      <w:pPr>
        <w:spacing w:after="240"/>
        <w:jc w:val="both"/>
        <w:rPr>
          <w:rFonts w:ascii="Arial" w:hAnsi="Arial" w:cs="Arial"/>
          <w:szCs w:val="22"/>
        </w:rPr>
      </w:pPr>
      <w:r w:rsidRPr="006A75DB">
        <w:rPr>
          <w:rFonts w:ascii="Arial" w:hAnsi="Arial" w:cs="Arial"/>
          <w:szCs w:val="22"/>
        </w:rPr>
        <w:t xml:space="preserve">Darüber hinaus sind die entscheidungserheblichen Unterlagen gemäß den Bestimmungen des sächsischen Umweltinformationsgesetzes in der Landesdirektion Sachsen, Referat 32 C, Altchemnitzer Straße 41, 09120 Chemnitz, auf </w:t>
      </w:r>
      <w:r w:rsidRPr="00620AF7">
        <w:rPr>
          <w:rFonts w:ascii="Arial" w:hAnsi="Arial" w:cs="Arial"/>
          <w:szCs w:val="22"/>
        </w:rPr>
        <w:t>Antrag zugänglich.</w:t>
      </w:r>
    </w:p>
    <w:p w14:paraId="7936DBAB" w14:textId="77777777" w:rsidR="00246D4F" w:rsidRDefault="00336F3A" w:rsidP="00246D4F">
      <w:pPr>
        <w:numPr>
          <w:ilvl w:val="0"/>
          <w:numId w:val="2"/>
        </w:numPr>
        <w:spacing w:before="240" w:after="120"/>
        <w:ind w:left="426" w:hanging="426"/>
        <w:jc w:val="both"/>
        <w:rPr>
          <w:rFonts w:ascii="Arial" w:hAnsi="Arial" w:cs="Arial"/>
          <w:szCs w:val="22"/>
        </w:rPr>
      </w:pPr>
      <w:r w:rsidRPr="00246D4F">
        <w:rPr>
          <w:rFonts w:ascii="Arial" w:hAnsi="Arial" w:cs="Arial"/>
          <w:szCs w:val="22"/>
        </w:rPr>
        <w:t xml:space="preserve">Jeder kann bis spätestens </w:t>
      </w:r>
      <w:r w:rsidR="004D57A5" w:rsidRPr="00246D4F">
        <w:rPr>
          <w:rFonts w:ascii="Arial" w:hAnsi="Arial" w:cs="Arial"/>
          <w:szCs w:val="22"/>
        </w:rPr>
        <w:t>einen Monat</w:t>
      </w:r>
      <w:r w:rsidR="00A45F27" w:rsidRPr="00246D4F">
        <w:rPr>
          <w:rFonts w:ascii="Arial" w:hAnsi="Arial" w:cs="Arial"/>
          <w:szCs w:val="22"/>
        </w:rPr>
        <w:t xml:space="preserve"> nach Ablauf der Auslegungsfrist, das ist bis zum </w:t>
      </w:r>
      <w:r w:rsidR="000E6660">
        <w:rPr>
          <w:rFonts w:ascii="Arial" w:hAnsi="Arial" w:cs="Arial"/>
          <w:b/>
          <w:szCs w:val="22"/>
        </w:rPr>
        <w:t>1</w:t>
      </w:r>
      <w:r w:rsidR="00432EE0">
        <w:rPr>
          <w:rFonts w:ascii="Arial" w:hAnsi="Arial" w:cs="Arial"/>
          <w:b/>
          <w:szCs w:val="22"/>
        </w:rPr>
        <w:t>3</w:t>
      </w:r>
      <w:r w:rsidR="000E6660">
        <w:rPr>
          <w:rFonts w:ascii="Arial" w:hAnsi="Arial" w:cs="Arial"/>
          <w:b/>
          <w:szCs w:val="22"/>
        </w:rPr>
        <w:t>. Januar 2023</w:t>
      </w:r>
      <w:r w:rsidR="00755907" w:rsidRPr="00246D4F">
        <w:rPr>
          <w:rFonts w:ascii="Arial" w:hAnsi="Arial" w:cs="Arial"/>
          <w:b/>
          <w:szCs w:val="22"/>
        </w:rPr>
        <w:t>,</w:t>
      </w:r>
      <w:r w:rsidR="00A45F27" w:rsidRPr="00246D4F">
        <w:rPr>
          <w:rFonts w:ascii="Arial" w:hAnsi="Arial" w:cs="Arial"/>
          <w:szCs w:val="22"/>
        </w:rPr>
        <w:t xml:space="preserve"> </w:t>
      </w:r>
      <w:r w:rsidR="0081345C" w:rsidRPr="00246D4F">
        <w:rPr>
          <w:rFonts w:ascii="Arial" w:hAnsi="Arial" w:cs="Arial"/>
          <w:szCs w:val="22"/>
        </w:rPr>
        <w:t xml:space="preserve">bei der Landesdirektion Sachsen, Dienststelle Chemnitz, Altchemnitzer Straße 41, 09120 Chemnitz </w:t>
      </w:r>
      <w:r w:rsidR="00454603" w:rsidRPr="00246D4F">
        <w:rPr>
          <w:rFonts w:ascii="Arial" w:hAnsi="Arial" w:cs="Arial"/>
          <w:szCs w:val="22"/>
        </w:rPr>
        <w:t>oder bei der</w:t>
      </w:r>
      <w:r w:rsidR="00E71B66" w:rsidRPr="00246D4F">
        <w:rPr>
          <w:rFonts w:ascii="Arial" w:hAnsi="Arial" w:cs="Arial"/>
          <w:szCs w:val="22"/>
        </w:rPr>
        <w:t xml:space="preserve"> </w:t>
      </w:r>
      <w:r w:rsidR="0081345C" w:rsidRPr="00246D4F">
        <w:rPr>
          <w:rFonts w:ascii="Arial" w:hAnsi="Arial" w:cs="Arial"/>
          <w:szCs w:val="22"/>
        </w:rPr>
        <w:t xml:space="preserve">Gemeinde Niederwiesa oder bei der Stadt Chemnitz oder bei der Gemeinde Jahnsdorf/Erzgeb. oder bei der Gemeinde Niederdorf oder bei der Stadt Stollberg/Erzgeb. oder bei der Gemeinde Langenbernsdorf </w:t>
      </w:r>
      <w:r w:rsidR="00A45F27" w:rsidRPr="00246D4F">
        <w:rPr>
          <w:rFonts w:ascii="Arial" w:hAnsi="Arial" w:cs="Arial"/>
          <w:szCs w:val="22"/>
        </w:rPr>
        <w:t>Einwendungen gegen den Plan schriftlich oder zur Niederschrift erheben</w:t>
      </w:r>
      <w:r w:rsidR="00B73E87" w:rsidRPr="00246D4F">
        <w:rPr>
          <w:rFonts w:ascii="Arial" w:hAnsi="Arial" w:cs="Arial"/>
          <w:szCs w:val="22"/>
        </w:rPr>
        <w:t xml:space="preserve"> bzw. sich äußern</w:t>
      </w:r>
      <w:r w:rsidR="00A45F27" w:rsidRPr="00246D4F">
        <w:rPr>
          <w:rFonts w:ascii="Arial" w:hAnsi="Arial" w:cs="Arial"/>
          <w:szCs w:val="22"/>
        </w:rPr>
        <w:t xml:space="preserve">. </w:t>
      </w:r>
    </w:p>
    <w:p w14:paraId="489631B9" w14:textId="77777777" w:rsidR="00A45F27" w:rsidRPr="00246D4F" w:rsidRDefault="00A45F27" w:rsidP="00246D4F">
      <w:pPr>
        <w:spacing w:before="240" w:after="120"/>
        <w:ind w:left="426"/>
        <w:jc w:val="both"/>
        <w:rPr>
          <w:rFonts w:ascii="Arial" w:hAnsi="Arial" w:cs="Arial"/>
          <w:szCs w:val="22"/>
        </w:rPr>
      </w:pPr>
      <w:r w:rsidRPr="00246D4F">
        <w:rPr>
          <w:rFonts w:ascii="Arial" w:hAnsi="Arial" w:cs="Arial"/>
          <w:szCs w:val="22"/>
        </w:rPr>
        <w:t>Die Einwendung muss den geltend gemachten Belang und das Maß seiner Beeinträchtigung erkennen lassen.</w:t>
      </w:r>
    </w:p>
    <w:p w14:paraId="44FE50C3" w14:textId="77777777" w:rsidR="00740D66" w:rsidRPr="00246D4F" w:rsidRDefault="00A45F27" w:rsidP="004B4059">
      <w:pPr>
        <w:spacing w:after="120"/>
        <w:ind w:left="425"/>
        <w:jc w:val="both"/>
        <w:rPr>
          <w:rFonts w:ascii="Arial" w:hAnsi="Arial" w:cs="Arial"/>
          <w:szCs w:val="22"/>
        </w:rPr>
      </w:pPr>
      <w:r w:rsidRPr="00246D4F">
        <w:rPr>
          <w:rFonts w:ascii="Arial" w:hAnsi="Arial" w:cs="Arial"/>
          <w:szCs w:val="22"/>
        </w:rPr>
        <w:t>Nach Ablauf dieser</w:t>
      </w:r>
      <w:r w:rsidR="00740D66" w:rsidRPr="00246D4F">
        <w:rPr>
          <w:rFonts w:ascii="Arial" w:hAnsi="Arial" w:cs="Arial"/>
          <w:szCs w:val="22"/>
        </w:rPr>
        <w:t xml:space="preserve"> Äußerungsfrist sind für das Verfahren über die Zulässigkeit des Vorhabens alle Äußerungen, die nicht auf besonderen privatrechtlichen Titeln beruhen, ausgeschlossen, § 21 Abs. 4 Satz 1 UVPG. Die Äußerungsfrist gilt auch für solche Einwendungen, die sich nicht auf die Umweltauswirkungen des Vorhabens beziehen, § 21 Abs. 5 UVPG.</w:t>
      </w:r>
    </w:p>
    <w:p w14:paraId="6B6D1869" w14:textId="77777777" w:rsidR="00A45F27" w:rsidRPr="00246D4F" w:rsidRDefault="00A45F27" w:rsidP="004B4059">
      <w:pPr>
        <w:spacing w:after="120"/>
        <w:ind w:left="425"/>
        <w:jc w:val="both"/>
        <w:rPr>
          <w:rFonts w:ascii="Arial" w:hAnsi="Arial" w:cs="Arial"/>
          <w:szCs w:val="22"/>
        </w:rPr>
      </w:pPr>
      <w:r w:rsidRPr="00246D4F">
        <w:rPr>
          <w:rFonts w:ascii="Arial" w:hAnsi="Arial" w:cs="Arial"/>
          <w:szCs w:val="22"/>
        </w:rPr>
        <w:t>Bei Einwendungen</w:t>
      </w:r>
      <w:r w:rsidR="00B73E87" w:rsidRPr="00246D4F">
        <w:rPr>
          <w:rFonts w:ascii="Arial" w:hAnsi="Arial" w:cs="Arial"/>
          <w:szCs w:val="22"/>
        </w:rPr>
        <w:t xml:space="preserve"> bzw. Äußerungen</w:t>
      </w:r>
      <w:r w:rsidRPr="00246D4F">
        <w:rPr>
          <w:rFonts w:ascii="Arial" w:hAnsi="Arial" w:cs="Arial"/>
          <w:szCs w:val="22"/>
        </w:rPr>
        <w:t xml:space="preserve">, die von mehr als 50 Personen auf Unterschriftslisten unterzeichnet oder in Form vervielfältigter gleichlautender Texte eingereicht werden (gleichförmige Eingaben), ist auf jeder mit einer Unterschrift versehenen Seite ein Unterzeichner mit Namen, Beruf und Anschrift als Vertreter der übrigen Unterzeichner zu bezeichnen. Anderenfalls können diese Einwendungen </w:t>
      </w:r>
      <w:r w:rsidR="00BD3521" w:rsidRPr="00246D4F">
        <w:rPr>
          <w:rFonts w:ascii="Arial" w:hAnsi="Arial" w:cs="Arial"/>
          <w:szCs w:val="22"/>
        </w:rPr>
        <w:t xml:space="preserve">bzw. Äußerungen </w:t>
      </w:r>
      <w:r w:rsidRPr="00246D4F">
        <w:rPr>
          <w:rFonts w:ascii="Arial" w:hAnsi="Arial" w:cs="Arial"/>
          <w:szCs w:val="22"/>
        </w:rPr>
        <w:t>unberücksichtigt bleiben</w:t>
      </w:r>
      <w:r w:rsidR="00BD3521" w:rsidRPr="00246D4F">
        <w:rPr>
          <w:rFonts w:ascii="Arial" w:hAnsi="Arial" w:cs="Arial"/>
          <w:szCs w:val="22"/>
        </w:rPr>
        <w:t xml:space="preserve"> (§ 17 Abs. 2 VwVfG)</w:t>
      </w:r>
      <w:r w:rsidRPr="00246D4F">
        <w:rPr>
          <w:rFonts w:ascii="Arial" w:hAnsi="Arial" w:cs="Arial"/>
          <w:szCs w:val="22"/>
        </w:rPr>
        <w:t>.</w:t>
      </w:r>
    </w:p>
    <w:p w14:paraId="534E7099" w14:textId="77777777" w:rsidR="00A45F27" w:rsidRPr="00246D4F" w:rsidRDefault="00A45F27" w:rsidP="006F58F6">
      <w:pPr>
        <w:spacing w:after="240"/>
        <w:ind w:left="425"/>
        <w:jc w:val="both"/>
        <w:rPr>
          <w:rFonts w:ascii="Arial" w:hAnsi="Arial" w:cs="Arial"/>
          <w:szCs w:val="22"/>
        </w:rPr>
      </w:pPr>
      <w:r w:rsidRPr="00246D4F">
        <w:rPr>
          <w:rFonts w:ascii="Arial" w:hAnsi="Arial" w:cs="Arial"/>
          <w:szCs w:val="22"/>
        </w:rPr>
        <w:t>Es wird darauf hingewiesen, dass keine Eingangsbestätigung erfolgt.</w:t>
      </w:r>
    </w:p>
    <w:p w14:paraId="0342928D" w14:textId="77777777" w:rsidR="00762CFC" w:rsidRPr="00246D4F" w:rsidRDefault="00BD3521" w:rsidP="00FD6188">
      <w:pPr>
        <w:spacing w:after="240"/>
        <w:ind w:left="426" w:hanging="426"/>
        <w:jc w:val="both"/>
        <w:rPr>
          <w:rFonts w:ascii="Arial" w:hAnsi="Arial" w:cs="Arial"/>
          <w:szCs w:val="22"/>
        </w:rPr>
      </w:pPr>
      <w:r w:rsidRPr="00246D4F">
        <w:rPr>
          <w:rFonts w:ascii="Arial" w:hAnsi="Arial" w:cs="Arial"/>
          <w:szCs w:val="22"/>
        </w:rPr>
        <w:t>2.</w:t>
      </w:r>
      <w:r w:rsidRPr="00246D4F">
        <w:rPr>
          <w:rFonts w:ascii="Arial" w:hAnsi="Arial" w:cs="Arial"/>
          <w:szCs w:val="22"/>
        </w:rPr>
        <w:tab/>
        <w:t>Vereinigungen, die aufgrund einer Anerkennung nach anderen Rechtsvorschriften befugt sind, Rechtsbehelfe nach der Verwaltungsgerichtsordnung gegen den Planfeststellungsbe</w:t>
      </w:r>
      <w:r w:rsidR="00246D4F">
        <w:rPr>
          <w:rFonts w:ascii="Arial" w:hAnsi="Arial" w:cs="Arial"/>
          <w:szCs w:val="22"/>
        </w:rPr>
        <w:t>-</w:t>
      </w:r>
      <w:r w:rsidRPr="00246D4F">
        <w:rPr>
          <w:rFonts w:ascii="Arial" w:hAnsi="Arial" w:cs="Arial"/>
          <w:szCs w:val="22"/>
        </w:rPr>
        <w:t>schluss einzulegen, werden hiermit entsprechend von der Auslegung des vollständigen Plans benachrichtigt. Sie können innerhalb der in Nr. 1 genannten Frist Stellungnahmen zu dem Plan abgeben bzw. sich äußern.</w:t>
      </w:r>
    </w:p>
    <w:p w14:paraId="2BFCCD18" w14:textId="77777777" w:rsidR="00B913C2" w:rsidRPr="00246D4F" w:rsidRDefault="00B913C2" w:rsidP="00B913C2">
      <w:pPr>
        <w:spacing w:after="240"/>
        <w:ind w:left="425" w:hanging="425"/>
        <w:jc w:val="both"/>
        <w:rPr>
          <w:rFonts w:ascii="Arial" w:hAnsi="Arial" w:cs="Arial"/>
          <w:szCs w:val="22"/>
        </w:rPr>
      </w:pPr>
      <w:r w:rsidRPr="00246D4F">
        <w:rPr>
          <w:rFonts w:ascii="Arial" w:hAnsi="Arial" w:cs="Arial"/>
          <w:szCs w:val="22"/>
        </w:rPr>
        <w:t>3.</w:t>
      </w:r>
      <w:r w:rsidRPr="00246D4F">
        <w:rPr>
          <w:rFonts w:ascii="Arial" w:hAnsi="Arial" w:cs="Arial"/>
          <w:szCs w:val="22"/>
        </w:rPr>
        <w:tab/>
      </w:r>
      <w:r w:rsidR="00246D4F" w:rsidRPr="00246D4F">
        <w:rPr>
          <w:rFonts w:ascii="Arial" w:hAnsi="Arial" w:cs="Arial"/>
          <w:szCs w:val="22"/>
        </w:rPr>
        <w:t xml:space="preserve">Nach § 18 Abs. 1 Satz 4 UVPG in Verbindung mit § 73 Abs. 6 VwVfG ist für Äußerungen nach § 21 UVPG ein Erörterungstermin durchzuführen. </w:t>
      </w:r>
      <w:r w:rsidRPr="00246D4F">
        <w:rPr>
          <w:rFonts w:ascii="Arial" w:hAnsi="Arial" w:cs="Arial"/>
          <w:szCs w:val="22"/>
        </w:rPr>
        <w:t xml:space="preserve">Die Anhörungsbehörde kann auf eine Erörterung der rechtzeitig erhobenen Stellungnahmen und Einwendungen verzichten (§ 17a Nr. 1 FStrG). </w:t>
      </w:r>
    </w:p>
    <w:p w14:paraId="1C54C918" w14:textId="77777777" w:rsidR="00B913C2" w:rsidRPr="00246D4F" w:rsidRDefault="00B913C2" w:rsidP="00B913C2">
      <w:pPr>
        <w:spacing w:after="240"/>
        <w:ind w:left="425"/>
        <w:jc w:val="both"/>
        <w:rPr>
          <w:rFonts w:ascii="Arial" w:hAnsi="Arial" w:cs="Arial"/>
          <w:szCs w:val="22"/>
        </w:rPr>
      </w:pPr>
      <w:r w:rsidRPr="00246D4F">
        <w:rPr>
          <w:rFonts w:ascii="Arial" w:hAnsi="Arial" w:cs="Arial"/>
          <w:szCs w:val="22"/>
        </w:rPr>
        <w:t xml:space="preserve">Findet ein Erörterungstermin statt, wird er ortsüblich bekannt gemacht werden. </w:t>
      </w:r>
    </w:p>
    <w:p w14:paraId="7BB3711C" w14:textId="77777777" w:rsidR="00B913C2" w:rsidRPr="00246D4F" w:rsidRDefault="00B913C2" w:rsidP="00B913C2">
      <w:pPr>
        <w:spacing w:after="240"/>
        <w:ind w:left="425"/>
        <w:jc w:val="both"/>
        <w:rPr>
          <w:rFonts w:ascii="Arial" w:hAnsi="Arial" w:cs="Arial"/>
          <w:szCs w:val="22"/>
        </w:rPr>
      </w:pPr>
      <w:r w:rsidRPr="00246D4F">
        <w:rPr>
          <w:rFonts w:ascii="Arial" w:hAnsi="Arial" w:cs="Arial"/>
          <w:szCs w:val="22"/>
        </w:rPr>
        <w:lastRenderedPageBreak/>
        <w:t xml:space="preserve">Ferner werden diejenigen, die rechtzeitig Einwendungen erhoben, Äußerungen vorgebracht oder Stellungnahmen abgegeben haben, von dem Termin gesondert benachrichtigt. Bei gleichförmigen Einwendungen gilt diese Regelung für den Vertreter (§ 17 VwVfG in Verbindung mit § 1 Satz 1 SächsVwVfZG). </w:t>
      </w:r>
    </w:p>
    <w:p w14:paraId="2E0745BF" w14:textId="77777777" w:rsidR="00B913C2" w:rsidRPr="00246D4F" w:rsidRDefault="00B913C2" w:rsidP="00B913C2">
      <w:pPr>
        <w:spacing w:after="240"/>
        <w:ind w:left="425"/>
        <w:jc w:val="both"/>
        <w:rPr>
          <w:rFonts w:ascii="Arial" w:hAnsi="Arial" w:cs="Arial"/>
          <w:szCs w:val="22"/>
        </w:rPr>
      </w:pPr>
      <w:r w:rsidRPr="00246D4F">
        <w:rPr>
          <w:rFonts w:ascii="Arial" w:hAnsi="Arial" w:cs="Arial"/>
          <w:szCs w:val="22"/>
        </w:rPr>
        <w:t xml:space="preserve">Sind mehr als 50 Benachrichtigungen vorzunehmen, so können sie durch öffentliche Bekanntmachung ersetzt werden. </w:t>
      </w:r>
    </w:p>
    <w:p w14:paraId="680B6C8D" w14:textId="77777777" w:rsidR="00B913C2" w:rsidRPr="00246D4F" w:rsidRDefault="00B913C2" w:rsidP="00B913C2">
      <w:pPr>
        <w:spacing w:after="240"/>
        <w:ind w:left="425"/>
        <w:jc w:val="both"/>
        <w:rPr>
          <w:rFonts w:ascii="Arial" w:hAnsi="Arial" w:cs="Arial"/>
          <w:szCs w:val="22"/>
        </w:rPr>
      </w:pPr>
      <w:r w:rsidRPr="00246D4F">
        <w:rPr>
          <w:rFonts w:ascii="Arial" w:hAnsi="Arial" w:cs="Arial"/>
          <w:szCs w:val="22"/>
        </w:rPr>
        <w:t>Die Vertretung durch einen Bevollmächtigten ist möglich. Die Bevollmächtigung ist durch eine schriftliche Vollmacht nachzuweisen, die zu den Akten der Anhörungsbehörde zu geben ist. Bei Ausbleiben eines Beteiligten in dem Erörterungstermin kann auch ohne ihn verhandelt werden. Das Anhörungsverfahren ist mit Abschluss des Erörterungstermins beendet.</w:t>
      </w:r>
    </w:p>
    <w:p w14:paraId="195057F5" w14:textId="77777777" w:rsidR="00B913C2" w:rsidRPr="00246D4F" w:rsidRDefault="00B913C2" w:rsidP="00B913C2">
      <w:pPr>
        <w:spacing w:after="240"/>
        <w:ind w:left="425"/>
        <w:jc w:val="both"/>
        <w:rPr>
          <w:rFonts w:ascii="Arial" w:hAnsi="Arial" w:cs="Arial"/>
          <w:szCs w:val="22"/>
        </w:rPr>
      </w:pPr>
      <w:r w:rsidRPr="00246D4F">
        <w:rPr>
          <w:rFonts w:ascii="Arial" w:hAnsi="Arial" w:cs="Arial"/>
          <w:szCs w:val="22"/>
        </w:rPr>
        <w:t>Der Erörterungstermin ist nicht öffentlich.</w:t>
      </w:r>
    </w:p>
    <w:p w14:paraId="3A4B19B6" w14:textId="77777777" w:rsidR="005D4383" w:rsidRPr="00246D4F" w:rsidRDefault="00B913C2" w:rsidP="00B913C2">
      <w:pPr>
        <w:spacing w:after="240"/>
        <w:ind w:left="425" w:hanging="425"/>
        <w:jc w:val="both"/>
        <w:rPr>
          <w:rFonts w:ascii="Arial" w:hAnsi="Arial" w:cs="Arial"/>
          <w:szCs w:val="22"/>
        </w:rPr>
      </w:pPr>
      <w:r w:rsidRPr="00246D4F">
        <w:rPr>
          <w:rFonts w:ascii="Arial" w:hAnsi="Arial" w:cs="Arial"/>
          <w:szCs w:val="22"/>
        </w:rPr>
        <w:t>4.</w:t>
      </w:r>
      <w:r w:rsidRPr="00246D4F">
        <w:rPr>
          <w:rFonts w:ascii="Arial" w:hAnsi="Arial" w:cs="Arial"/>
          <w:szCs w:val="22"/>
        </w:rPr>
        <w:tab/>
      </w:r>
      <w:r w:rsidR="005D4383" w:rsidRPr="00246D4F">
        <w:rPr>
          <w:rFonts w:ascii="Arial" w:hAnsi="Arial" w:cs="Arial"/>
          <w:szCs w:val="22"/>
        </w:rPr>
        <w:t>Durch Einsichtnahme in die Planunterlagen, Erhebung von Einwendungen, Abgabe von Stellungnahmen, Teilnahme am Erörterungstermin oder Vertreterbestellung entstehende Kosten werden nicht erstattet.</w:t>
      </w:r>
    </w:p>
    <w:p w14:paraId="6E262E6F" w14:textId="77777777" w:rsidR="005D4383" w:rsidRPr="00246D4F" w:rsidRDefault="00B913C2" w:rsidP="005D4383">
      <w:pPr>
        <w:spacing w:after="120"/>
        <w:ind w:left="425" w:hanging="425"/>
        <w:jc w:val="both"/>
        <w:rPr>
          <w:rFonts w:ascii="Arial" w:hAnsi="Arial" w:cs="Arial"/>
          <w:szCs w:val="22"/>
        </w:rPr>
      </w:pPr>
      <w:r w:rsidRPr="00246D4F">
        <w:rPr>
          <w:rFonts w:ascii="Arial" w:hAnsi="Arial" w:cs="Arial"/>
          <w:szCs w:val="22"/>
        </w:rPr>
        <w:t>5</w:t>
      </w:r>
      <w:r w:rsidR="005D4383" w:rsidRPr="00246D4F">
        <w:rPr>
          <w:rFonts w:ascii="Arial" w:hAnsi="Arial" w:cs="Arial"/>
          <w:szCs w:val="22"/>
        </w:rPr>
        <w:t>.</w:t>
      </w:r>
      <w:r w:rsidR="005D4383" w:rsidRPr="00246D4F">
        <w:rPr>
          <w:rFonts w:ascii="Arial" w:hAnsi="Arial" w:cs="Arial"/>
          <w:szCs w:val="22"/>
        </w:rPr>
        <w:tab/>
        <w:t>Entschädigungsansprüche, soweit über sie nicht in der Planfeststellung dem Grunde nach zu entscheiden ist, werden nicht in dem Erörterungstermin, sondern in einem gesonderten Entschädigungsverfahren behandelt.</w:t>
      </w:r>
    </w:p>
    <w:p w14:paraId="49D057ED" w14:textId="77777777" w:rsidR="007257BF" w:rsidRPr="00554727" w:rsidRDefault="007257BF" w:rsidP="007257BF">
      <w:pPr>
        <w:spacing w:after="240"/>
        <w:ind w:left="425" w:hanging="425"/>
        <w:jc w:val="both"/>
        <w:rPr>
          <w:rFonts w:ascii="Arial" w:hAnsi="Arial" w:cs="Arial"/>
          <w:szCs w:val="22"/>
        </w:rPr>
      </w:pPr>
      <w:r>
        <w:rPr>
          <w:rFonts w:ascii="Arial" w:hAnsi="Arial" w:cs="Arial"/>
          <w:szCs w:val="22"/>
        </w:rPr>
        <w:t>6.</w:t>
      </w:r>
      <w:r w:rsidRPr="007257BF">
        <w:rPr>
          <w:rFonts w:ascii="Arial" w:hAnsi="Arial" w:cs="Arial"/>
          <w:szCs w:val="22"/>
        </w:rPr>
        <w:tab/>
        <w:t>Über</w:t>
      </w:r>
      <w:r w:rsidRPr="00554727">
        <w:rPr>
          <w:rFonts w:ascii="Arial" w:hAnsi="Arial" w:cs="Arial"/>
          <w:szCs w:val="22"/>
        </w:rPr>
        <w:t xml:space="preserve"> die </w:t>
      </w:r>
      <w:r>
        <w:rPr>
          <w:rFonts w:ascii="Arial" w:hAnsi="Arial" w:cs="Arial"/>
          <w:szCs w:val="22"/>
        </w:rPr>
        <w:t xml:space="preserve">Äußerungen, </w:t>
      </w:r>
      <w:r w:rsidRPr="00554727">
        <w:rPr>
          <w:rFonts w:ascii="Arial" w:hAnsi="Arial" w:cs="Arial"/>
          <w:szCs w:val="22"/>
        </w:rPr>
        <w:t xml:space="preserve">Einwendungen </w:t>
      </w:r>
      <w:r>
        <w:rPr>
          <w:rFonts w:ascii="Arial" w:hAnsi="Arial" w:cs="Arial"/>
          <w:szCs w:val="22"/>
        </w:rPr>
        <w:t xml:space="preserve">und Stellungnahmen </w:t>
      </w:r>
      <w:r w:rsidRPr="00554727">
        <w:rPr>
          <w:rFonts w:ascii="Arial" w:hAnsi="Arial" w:cs="Arial"/>
          <w:szCs w:val="22"/>
        </w:rPr>
        <w:t xml:space="preserve">wird nach Abschluss des Anhörungsverfahrens durch die Planfeststellungsbehörde </w:t>
      </w:r>
      <w:r>
        <w:rPr>
          <w:rFonts w:ascii="Arial" w:hAnsi="Arial" w:cs="Arial"/>
          <w:szCs w:val="22"/>
        </w:rPr>
        <w:t xml:space="preserve">(Landesdirektion Sachsen) </w:t>
      </w:r>
      <w:r w:rsidRPr="00554727">
        <w:rPr>
          <w:rFonts w:ascii="Arial" w:hAnsi="Arial" w:cs="Arial"/>
          <w:szCs w:val="22"/>
        </w:rPr>
        <w:t xml:space="preserve">entschieden. Die Zustellung der Entscheidung (Planfeststellungsbeschluss) an die Einwender </w:t>
      </w:r>
      <w:r>
        <w:rPr>
          <w:rFonts w:ascii="Arial" w:hAnsi="Arial" w:cs="Arial"/>
          <w:szCs w:val="22"/>
        </w:rPr>
        <w:t>und diejenigen, die eine Stellungnahme abgegeben oder sich geäußert haben, kann</w:t>
      </w:r>
      <w:r w:rsidRPr="00554727">
        <w:rPr>
          <w:rFonts w:ascii="Arial" w:hAnsi="Arial" w:cs="Arial"/>
          <w:szCs w:val="22"/>
        </w:rPr>
        <w:t xml:space="preserve"> durch öffentliche Bekanntmachung ersetzt werden, wenn mehr als 50 Zustellungen vorzunehmen sind.</w:t>
      </w:r>
    </w:p>
    <w:p w14:paraId="58CA05D3" w14:textId="77777777" w:rsidR="005D4383" w:rsidRPr="007257BF" w:rsidRDefault="00605FDA" w:rsidP="005D4383">
      <w:pPr>
        <w:spacing w:after="120"/>
        <w:ind w:left="425" w:hanging="425"/>
        <w:jc w:val="both"/>
        <w:rPr>
          <w:rFonts w:ascii="Arial" w:hAnsi="Arial" w:cs="Arial"/>
          <w:szCs w:val="22"/>
        </w:rPr>
      </w:pPr>
      <w:r>
        <w:rPr>
          <w:rFonts w:ascii="Arial" w:hAnsi="Arial" w:cs="Arial"/>
          <w:szCs w:val="22"/>
        </w:rPr>
        <w:t>7</w:t>
      </w:r>
      <w:r w:rsidR="005D4383" w:rsidRPr="007257BF">
        <w:rPr>
          <w:rFonts w:ascii="Arial" w:hAnsi="Arial" w:cs="Arial"/>
          <w:szCs w:val="22"/>
        </w:rPr>
        <w:t>.</w:t>
      </w:r>
      <w:r w:rsidR="005D4383" w:rsidRPr="007257BF">
        <w:rPr>
          <w:rFonts w:ascii="Arial" w:hAnsi="Arial" w:cs="Arial"/>
          <w:szCs w:val="22"/>
        </w:rPr>
        <w:tab/>
        <w:t>Vom Beginn der Auslegung des Planes treten die Anbaubeschränkungen nach § 9 FStrG und die Veränderungssperre nach § 9a FStrG in Kraft. Darüber hinaus steht ab diesem Zeitpunkt dem Träger der Straßenbaulast ein Vorkaufsrecht an den vom Plan betroffenen Flächen zu (§ 9a Abs. 6 FStrG).</w:t>
      </w:r>
    </w:p>
    <w:p w14:paraId="594E4A9D" w14:textId="77777777" w:rsidR="005D4383" w:rsidRDefault="005D4383" w:rsidP="005D4383">
      <w:pPr>
        <w:spacing w:after="120"/>
        <w:ind w:left="425"/>
        <w:jc w:val="both"/>
        <w:rPr>
          <w:rFonts w:ascii="Arial" w:hAnsi="Arial" w:cs="Arial"/>
          <w:szCs w:val="22"/>
        </w:rPr>
      </w:pPr>
      <w:r w:rsidRPr="007257BF">
        <w:rPr>
          <w:rFonts w:ascii="Arial" w:hAnsi="Arial" w:cs="Arial"/>
          <w:szCs w:val="22"/>
        </w:rPr>
        <w:t xml:space="preserve">Die Veränderungssperre </w:t>
      </w:r>
      <w:r w:rsidR="007257BF">
        <w:rPr>
          <w:rFonts w:ascii="Arial" w:hAnsi="Arial" w:cs="Arial"/>
          <w:szCs w:val="22"/>
        </w:rPr>
        <w:t xml:space="preserve">für Grundstücke, für </w:t>
      </w:r>
      <w:r w:rsidR="00605FDA">
        <w:rPr>
          <w:rFonts w:ascii="Arial" w:hAnsi="Arial" w:cs="Arial"/>
          <w:szCs w:val="22"/>
        </w:rPr>
        <w:t xml:space="preserve">die </w:t>
      </w:r>
      <w:r w:rsidR="007257BF" w:rsidRPr="007257BF">
        <w:rPr>
          <w:rFonts w:ascii="Arial" w:hAnsi="Arial" w:cs="Arial"/>
          <w:szCs w:val="22"/>
        </w:rPr>
        <w:t>bereits in den Ausgangsunterlagen eine Grundstücksinanspruchnahme vorgesehen</w:t>
      </w:r>
      <w:r w:rsidR="007257BF">
        <w:rPr>
          <w:rFonts w:ascii="Arial" w:hAnsi="Arial" w:cs="Arial"/>
          <w:szCs w:val="22"/>
        </w:rPr>
        <w:t xml:space="preserve"> wurde </w:t>
      </w:r>
      <w:r w:rsidRPr="007257BF">
        <w:rPr>
          <w:rFonts w:ascii="Arial" w:hAnsi="Arial" w:cs="Arial"/>
          <w:szCs w:val="22"/>
        </w:rPr>
        <w:t xml:space="preserve">ist vorliegend bereits am </w:t>
      </w:r>
      <w:r w:rsidR="00F7161D" w:rsidRPr="007257BF">
        <w:rPr>
          <w:rFonts w:ascii="Arial" w:hAnsi="Arial" w:cs="Arial"/>
          <w:szCs w:val="22"/>
        </w:rPr>
        <w:t>14. Mai 20</w:t>
      </w:r>
      <w:r w:rsidR="00F77724" w:rsidRPr="007257BF">
        <w:rPr>
          <w:rFonts w:ascii="Arial" w:hAnsi="Arial" w:cs="Arial"/>
          <w:szCs w:val="22"/>
        </w:rPr>
        <w:t>18</w:t>
      </w:r>
      <w:r w:rsidR="00F7161D" w:rsidRPr="007257BF">
        <w:rPr>
          <w:rFonts w:ascii="Arial" w:hAnsi="Arial" w:cs="Arial"/>
          <w:szCs w:val="22"/>
        </w:rPr>
        <w:t xml:space="preserve"> </w:t>
      </w:r>
      <w:r w:rsidR="00AE3214" w:rsidRPr="007257BF">
        <w:rPr>
          <w:rFonts w:ascii="Arial" w:hAnsi="Arial" w:cs="Arial"/>
          <w:szCs w:val="22"/>
        </w:rPr>
        <w:t xml:space="preserve">eingetreten. </w:t>
      </w:r>
      <w:r w:rsidR="007257BF">
        <w:rPr>
          <w:rFonts w:ascii="Arial" w:hAnsi="Arial" w:cs="Arial"/>
          <w:szCs w:val="22"/>
        </w:rPr>
        <w:t xml:space="preserve">Für Grundstücke, für die durch die </w:t>
      </w:r>
      <w:r w:rsidR="00AE3214" w:rsidRPr="007257BF">
        <w:rPr>
          <w:rFonts w:ascii="Arial" w:hAnsi="Arial" w:cs="Arial"/>
          <w:szCs w:val="22"/>
        </w:rPr>
        <w:t xml:space="preserve">geänderten Pläne </w:t>
      </w:r>
      <w:r w:rsidR="007257BF">
        <w:rPr>
          <w:rFonts w:ascii="Arial" w:hAnsi="Arial" w:cs="Arial"/>
          <w:szCs w:val="22"/>
        </w:rPr>
        <w:t xml:space="preserve">der Tektur A eine </w:t>
      </w:r>
      <w:r w:rsidR="00AE3214" w:rsidRPr="007257BF">
        <w:rPr>
          <w:rFonts w:ascii="Arial" w:hAnsi="Arial" w:cs="Arial"/>
          <w:szCs w:val="22"/>
        </w:rPr>
        <w:t>zusätzliche</w:t>
      </w:r>
      <w:r w:rsidR="007C6E9B" w:rsidRPr="007257BF">
        <w:rPr>
          <w:rFonts w:ascii="Arial" w:hAnsi="Arial" w:cs="Arial"/>
          <w:szCs w:val="22"/>
        </w:rPr>
        <w:t xml:space="preserve"> Grundstücksinanspruchnahme vorgesehen </w:t>
      </w:r>
      <w:r w:rsidR="007257BF">
        <w:rPr>
          <w:rFonts w:ascii="Arial" w:hAnsi="Arial" w:cs="Arial"/>
          <w:szCs w:val="22"/>
        </w:rPr>
        <w:t>wurde</w:t>
      </w:r>
      <w:r w:rsidR="00605FDA">
        <w:rPr>
          <w:rFonts w:ascii="Arial" w:hAnsi="Arial" w:cs="Arial"/>
          <w:szCs w:val="22"/>
        </w:rPr>
        <w:t>,</w:t>
      </w:r>
      <w:r w:rsidR="007257BF">
        <w:rPr>
          <w:rFonts w:ascii="Arial" w:hAnsi="Arial" w:cs="Arial"/>
          <w:szCs w:val="22"/>
        </w:rPr>
        <w:t xml:space="preserve"> ist</w:t>
      </w:r>
      <w:r w:rsidR="007257BF" w:rsidRPr="007257BF">
        <w:rPr>
          <w:rFonts w:ascii="Arial" w:hAnsi="Arial" w:cs="Arial"/>
          <w:szCs w:val="22"/>
        </w:rPr>
        <w:t xml:space="preserve"> </w:t>
      </w:r>
      <w:r w:rsidR="007257BF">
        <w:rPr>
          <w:rFonts w:ascii="Arial" w:hAnsi="Arial" w:cs="Arial"/>
          <w:szCs w:val="22"/>
        </w:rPr>
        <w:t xml:space="preserve">die </w:t>
      </w:r>
      <w:r w:rsidR="007257BF" w:rsidRPr="007257BF">
        <w:rPr>
          <w:rFonts w:ascii="Arial" w:hAnsi="Arial" w:cs="Arial"/>
          <w:szCs w:val="22"/>
        </w:rPr>
        <w:t>Veränderungssperre</w:t>
      </w:r>
      <w:r w:rsidR="007257BF">
        <w:rPr>
          <w:rFonts w:ascii="Arial" w:hAnsi="Arial" w:cs="Arial"/>
          <w:szCs w:val="22"/>
        </w:rPr>
        <w:t xml:space="preserve"> </w:t>
      </w:r>
      <w:r w:rsidR="00D402BE">
        <w:rPr>
          <w:rFonts w:ascii="Arial" w:hAnsi="Arial" w:cs="Arial"/>
          <w:szCs w:val="22"/>
        </w:rPr>
        <w:t xml:space="preserve">ab </w:t>
      </w:r>
      <w:r w:rsidR="007C6E9B" w:rsidRPr="007257BF">
        <w:rPr>
          <w:rFonts w:ascii="Arial" w:hAnsi="Arial" w:cs="Arial"/>
          <w:szCs w:val="22"/>
        </w:rPr>
        <w:t xml:space="preserve">dem </w:t>
      </w:r>
      <w:r w:rsidR="00910CB4" w:rsidRPr="007257BF">
        <w:rPr>
          <w:rFonts w:ascii="Arial" w:hAnsi="Arial" w:cs="Arial"/>
          <w:szCs w:val="22"/>
        </w:rPr>
        <w:t>14. Juli 2020</w:t>
      </w:r>
      <w:r w:rsidR="00605FDA" w:rsidRPr="00605FDA">
        <w:rPr>
          <w:rFonts w:ascii="Arial" w:hAnsi="Arial" w:cs="Arial"/>
          <w:szCs w:val="22"/>
        </w:rPr>
        <w:t xml:space="preserve"> </w:t>
      </w:r>
      <w:r w:rsidR="00605FDA" w:rsidRPr="007257BF">
        <w:rPr>
          <w:rFonts w:ascii="Arial" w:hAnsi="Arial" w:cs="Arial"/>
          <w:szCs w:val="22"/>
        </w:rPr>
        <w:t>eingetreten</w:t>
      </w:r>
      <w:r w:rsidR="00910CB4" w:rsidRPr="007257BF">
        <w:rPr>
          <w:rFonts w:ascii="Arial" w:hAnsi="Arial" w:cs="Arial"/>
          <w:szCs w:val="22"/>
        </w:rPr>
        <w:t>.</w:t>
      </w:r>
      <w:r w:rsidR="00605FDA">
        <w:rPr>
          <w:rFonts w:ascii="Arial" w:hAnsi="Arial" w:cs="Arial"/>
          <w:szCs w:val="22"/>
        </w:rPr>
        <w:t xml:space="preserve"> Sofern durch die geänderten Pläne der Tektur B eine zusätzliche Grundstücksinanspruchnahme vorgesehen ist, erfolgt die Veränderungssperre für diese Flächen ab </w:t>
      </w:r>
      <w:r w:rsidR="00605FDA" w:rsidRPr="00D402BE">
        <w:rPr>
          <w:rFonts w:ascii="Arial" w:hAnsi="Arial" w:cs="Arial"/>
          <w:szCs w:val="22"/>
        </w:rPr>
        <w:t xml:space="preserve">dem </w:t>
      </w:r>
      <w:r w:rsidR="00D402BE" w:rsidRPr="00D402BE">
        <w:rPr>
          <w:rFonts w:ascii="Arial" w:hAnsi="Arial" w:cs="Arial"/>
          <w:szCs w:val="22"/>
        </w:rPr>
        <w:t xml:space="preserve">14. November </w:t>
      </w:r>
      <w:r w:rsidR="00605FDA" w:rsidRPr="00D402BE">
        <w:rPr>
          <w:rFonts w:ascii="Arial" w:hAnsi="Arial" w:cs="Arial"/>
          <w:szCs w:val="22"/>
        </w:rPr>
        <w:t>2022.</w:t>
      </w:r>
    </w:p>
    <w:p w14:paraId="2B915682" w14:textId="77777777" w:rsidR="00605FDA" w:rsidRDefault="00605FDA" w:rsidP="00605FDA">
      <w:pPr>
        <w:spacing w:after="120"/>
        <w:ind w:left="425" w:hanging="425"/>
        <w:jc w:val="both"/>
        <w:rPr>
          <w:rFonts w:ascii="Arial" w:hAnsi="Arial" w:cs="Arial"/>
          <w:szCs w:val="22"/>
        </w:rPr>
      </w:pPr>
      <w:r>
        <w:rPr>
          <w:rFonts w:ascii="Arial" w:hAnsi="Arial" w:cs="Arial"/>
          <w:szCs w:val="22"/>
        </w:rPr>
        <w:t>8.</w:t>
      </w:r>
      <w:r>
        <w:rPr>
          <w:rFonts w:ascii="Arial" w:hAnsi="Arial" w:cs="Arial"/>
          <w:szCs w:val="22"/>
        </w:rPr>
        <w:tab/>
      </w:r>
      <w:r w:rsidRPr="00FC31AA">
        <w:rPr>
          <w:rFonts w:ascii="Arial" w:hAnsi="Arial" w:cs="Arial"/>
          <w:szCs w:val="22"/>
        </w:rPr>
        <w:t>Da das Vorhaben UVP-pflichtig ist, wird darauf hingewiesen,</w:t>
      </w:r>
    </w:p>
    <w:p w14:paraId="01B07B2B" w14:textId="77777777" w:rsidR="00605FDA" w:rsidRDefault="00605FDA" w:rsidP="00605FDA">
      <w:pPr>
        <w:numPr>
          <w:ilvl w:val="0"/>
          <w:numId w:val="3"/>
        </w:numPr>
        <w:spacing w:after="100" w:afterAutospacing="1"/>
        <w:ind w:left="1276" w:hanging="579"/>
        <w:jc w:val="both"/>
        <w:rPr>
          <w:rFonts w:ascii="Arial" w:hAnsi="Arial" w:cs="Arial"/>
          <w:szCs w:val="22"/>
        </w:rPr>
      </w:pPr>
      <w:r w:rsidRPr="00FC31AA">
        <w:rPr>
          <w:rFonts w:ascii="Arial" w:hAnsi="Arial" w:cs="Arial"/>
          <w:szCs w:val="22"/>
        </w:rPr>
        <w:t>dass die für das Verfahren und die für die Entscheidung über die Zulässigkeit des Vorhabens zuständige Behörde die Landesdirektion Sachsen ist,</w:t>
      </w:r>
    </w:p>
    <w:p w14:paraId="6A71CE1A" w14:textId="77777777" w:rsidR="00605FDA" w:rsidRDefault="00605FDA" w:rsidP="00605FDA">
      <w:pPr>
        <w:numPr>
          <w:ilvl w:val="0"/>
          <w:numId w:val="3"/>
        </w:numPr>
        <w:spacing w:after="100" w:afterAutospacing="1"/>
        <w:ind w:left="1276" w:hanging="579"/>
        <w:jc w:val="both"/>
        <w:rPr>
          <w:rFonts w:ascii="Arial" w:hAnsi="Arial" w:cs="Arial"/>
          <w:szCs w:val="22"/>
        </w:rPr>
      </w:pPr>
      <w:r w:rsidRPr="00FC31AA">
        <w:rPr>
          <w:rFonts w:ascii="Arial" w:hAnsi="Arial" w:cs="Arial"/>
          <w:szCs w:val="22"/>
        </w:rPr>
        <w:t>dass über die Zulässigkeit des Vorhabens durch Planfeststellungsbeschluss entschieden werden wird,</w:t>
      </w:r>
      <w:r w:rsidRPr="00417400">
        <w:rPr>
          <w:rFonts w:ascii="Arial" w:hAnsi="Arial" w:cs="Arial"/>
          <w:szCs w:val="22"/>
        </w:rPr>
        <w:t xml:space="preserve"> </w:t>
      </w:r>
    </w:p>
    <w:p w14:paraId="2AFC9F1B" w14:textId="77777777" w:rsidR="00605FDA" w:rsidRDefault="00605FDA" w:rsidP="00605FDA">
      <w:pPr>
        <w:numPr>
          <w:ilvl w:val="0"/>
          <w:numId w:val="3"/>
        </w:numPr>
        <w:spacing w:after="100" w:afterAutospacing="1"/>
        <w:ind w:left="1276" w:hanging="579"/>
        <w:jc w:val="both"/>
        <w:rPr>
          <w:rFonts w:ascii="Arial" w:hAnsi="Arial" w:cs="Arial"/>
          <w:szCs w:val="22"/>
        </w:rPr>
      </w:pPr>
      <w:r w:rsidRPr="00A33898">
        <w:rPr>
          <w:rFonts w:ascii="Arial" w:hAnsi="Arial" w:cs="Arial"/>
          <w:szCs w:val="22"/>
        </w:rPr>
        <w:t>dass mit den ausgelegten Planunterlagen ein UVP-Bericht nach § 16 UVPG vorgelegt wurde,</w:t>
      </w:r>
    </w:p>
    <w:p w14:paraId="38708941" w14:textId="77777777" w:rsidR="00605FDA" w:rsidRPr="00A33898" w:rsidRDefault="00605FDA" w:rsidP="00605FDA">
      <w:pPr>
        <w:numPr>
          <w:ilvl w:val="0"/>
          <w:numId w:val="3"/>
        </w:numPr>
        <w:spacing w:after="240"/>
        <w:ind w:left="1275" w:hanging="578"/>
        <w:jc w:val="both"/>
        <w:rPr>
          <w:rFonts w:ascii="Arial" w:hAnsi="Arial" w:cs="Arial"/>
          <w:szCs w:val="22"/>
        </w:rPr>
      </w:pPr>
      <w:r w:rsidRPr="00A33898">
        <w:rPr>
          <w:rFonts w:ascii="Arial" w:hAnsi="Arial" w:cs="Arial"/>
          <w:szCs w:val="22"/>
        </w:rPr>
        <w:t>dass die Anhörung zu den ausgelegten Planunterlagen auch die Einbeziehung der Öffentlichkeit zu den Umweltauswirkungen des Vorhabens gemäß § 18 UVPG ist.</w:t>
      </w:r>
    </w:p>
    <w:p w14:paraId="504E502A" w14:textId="77777777" w:rsidR="00605FDA" w:rsidRDefault="00605FDA" w:rsidP="00605FDA">
      <w:pPr>
        <w:spacing w:after="120"/>
        <w:jc w:val="both"/>
        <w:rPr>
          <w:rFonts w:ascii="Arial" w:hAnsi="Arial" w:cs="Arial"/>
          <w:szCs w:val="22"/>
          <w:u w:val="single"/>
        </w:rPr>
      </w:pPr>
    </w:p>
    <w:p w14:paraId="67663505" w14:textId="77777777" w:rsidR="00605FDA" w:rsidRPr="00A33898" w:rsidRDefault="00605FDA" w:rsidP="00605FDA">
      <w:pPr>
        <w:spacing w:after="120"/>
        <w:jc w:val="both"/>
        <w:rPr>
          <w:rFonts w:ascii="Arial" w:hAnsi="Arial" w:cs="Arial"/>
          <w:szCs w:val="22"/>
          <w:u w:val="single"/>
        </w:rPr>
      </w:pPr>
      <w:r w:rsidRPr="00A33898">
        <w:rPr>
          <w:rFonts w:ascii="Arial" w:hAnsi="Arial" w:cs="Arial"/>
          <w:szCs w:val="22"/>
          <w:u w:val="single"/>
        </w:rPr>
        <w:t>Hinweis Datenschutz</w:t>
      </w:r>
    </w:p>
    <w:p w14:paraId="570CF1E2" w14:textId="7D1307F1" w:rsidR="00605FDA" w:rsidRDefault="00605FDA" w:rsidP="0063147B">
      <w:pPr>
        <w:spacing w:after="240"/>
        <w:jc w:val="both"/>
        <w:rPr>
          <w:rFonts w:ascii="Arial" w:hAnsi="Arial" w:cs="Arial"/>
          <w:szCs w:val="22"/>
        </w:rPr>
      </w:pPr>
      <w:r w:rsidRPr="00A33898">
        <w:rPr>
          <w:rFonts w:ascii="Arial" w:hAnsi="Arial" w:cs="Arial"/>
          <w:szCs w:val="22"/>
        </w:rPr>
        <w:t>Bei der Abgabe von Stellungnahmen und Äußerungen oder der Erhebung von Einwendungen seitens der Beteiligten werden zum Zwecke der Durchführung dieses Planfeststellungsverfah-</w:t>
      </w:r>
      <w:r w:rsidRPr="00A33898">
        <w:rPr>
          <w:rFonts w:ascii="Arial" w:hAnsi="Arial" w:cs="Arial"/>
          <w:szCs w:val="22"/>
        </w:rPr>
        <w:lastRenderedPageBreak/>
        <w:t>rens Daten erhoben. Diese Daten werden von der Landesdirektion Sachsen in Erfüllung ihrer Aufgaben gemäß den geltenden Bestimmungen zum Datenschutz verarbeitet. Die entsprechen-den datenschutzrechtlichen Informationen nach Art. 13 Abs. 1 und 2 sowie Art. 14 Abs. 1 und 2 Datenschutz-Grundverordnung (DSGVO) werden dem Vorhabenträger übermittelt. Die entspre-chenden datenschutzrechtlichen Informationen nach Artikel 13 Abs. 1 und 2 sowie Artikel 14 Abs. 1 und 2 Datenschutz-Grundverordnung (DSGVO), insbesondere welche Rechte Ihnen diesbezüglich zustehen, erfahren Sie unter dem folgenden Link: https://www.lds.sachsen.de/datenschutz. Der behördliche Datenschutzbeauftragte der Landesdi-rektion Sachsen ist wie folgt erreichbar: Datenschutzbeauftragter der Landesdirektion Sachsen, 09105 Chemnitz; E-Mail: datenschutz@lds.sachsen.de; Telefon: +49 371/532-0.</w:t>
      </w:r>
      <w:bookmarkStart w:id="0" w:name="_GoBack"/>
      <w:bookmarkEnd w:id="0"/>
    </w:p>
    <w:sectPr w:rsidR="00605FDA">
      <w:headerReference w:type="even" r:id="rId9"/>
      <w:headerReference w:type="default" r:id="rId10"/>
      <w:footerReference w:type="even" r:id="rId11"/>
      <w:footerReference w:type="default" r:id="rId12"/>
      <w:headerReference w:type="first" r:id="rId13"/>
      <w:footerReference w:type="first" r:id="rId14"/>
      <w:pgSz w:w="11907" w:h="16840"/>
      <w:pgMar w:top="1304" w:right="1134"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439D9" w14:textId="77777777" w:rsidR="00696156" w:rsidRDefault="00696156">
      <w:r>
        <w:separator/>
      </w:r>
    </w:p>
  </w:endnote>
  <w:endnote w:type="continuationSeparator" w:id="0">
    <w:p w14:paraId="276AACD2" w14:textId="77777777" w:rsidR="00696156" w:rsidRDefault="0069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B5A44" w14:textId="77777777" w:rsidR="006E3ED4" w:rsidRDefault="006E3E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7EC05" w14:textId="77777777" w:rsidR="006E3ED4" w:rsidRDefault="006E3ED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7FF4B" w14:textId="77777777" w:rsidR="006E3ED4" w:rsidRDefault="006E3E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A1EEA" w14:textId="77777777" w:rsidR="00696156" w:rsidRDefault="00696156">
      <w:r>
        <w:separator/>
      </w:r>
    </w:p>
  </w:footnote>
  <w:footnote w:type="continuationSeparator" w:id="0">
    <w:p w14:paraId="30928F6E" w14:textId="77777777" w:rsidR="00696156" w:rsidRDefault="00696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FF3C9" w14:textId="77777777" w:rsidR="006E3ED4" w:rsidRDefault="006E3E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AC149" w14:textId="1AF22E99" w:rsidR="00E23CEE" w:rsidRPr="006E3ED4" w:rsidRDefault="00E23CEE">
    <w:pPr>
      <w:pStyle w:val="Kopfzeile"/>
      <w:framePr w:wrap="auto" w:vAnchor="text" w:hAnchor="margin" w:xAlign="right" w:y="1"/>
      <w:rPr>
        <w:rStyle w:val="Seitenzahl"/>
        <w:rFonts w:ascii="Arial" w:hAnsi="Arial" w:cs="Arial"/>
        <w:szCs w:val="22"/>
      </w:rPr>
    </w:pPr>
    <w:r w:rsidRPr="006E3ED4">
      <w:rPr>
        <w:rStyle w:val="Seitenzahl"/>
        <w:rFonts w:ascii="Arial" w:hAnsi="Arial" w:cs="Arial"/>
        <w:szCs w:val="22"/>
      </w:rPr>
      <w:fldChar w:fldCharType="begin"/>
    </w:r>
    <w:r w:rsidRPr="006E3ED4">
      <w:rPr>
        <w:rStyle w:val="Seitenzahl"/>
        <w:rFonts w:ascii="Arial" w:hAnsi="Arial" w:cs="Arial"/>
        <w:szCs w:val="22"/>
      </w:rPr>
      <w:instrText xml:space="preserve">PAGE  </w:instrText>
    </w:r>
    <w:r w:rsidRPr="006E3ED4">
      <w:rPr>
        <w:rStyle w:val="Seitenzahl"/>
        <w:rFonts w:ascii="Arial" w:hAnsi="Arial" w:cs="Arial"/>
        <w:szCs w:val="22"/>
      </w:rPr>
      <w:fldChar w:fldCharType="separate"/>
    </w:r>
    <w:r w:rsidR="003D0B44">
      <w:rPr>
        <w:rStyle w:val="Seitenzahl"/>
        <w:rFonts w:ascii="Arial" w:hAnsi="Arial" w:cs="Arial"/>
        <w:noProof/>
        <w:szCs w:val="22"/>
      </w:rPr>
      <w:t>6</w:t>
    </w:r>
    <w:r w:rsidRPr="006E3ED4">
      <w:rPr>
        <w:rStyle w:val="Seitenzahl"/>
        <w:rFonts w:ascii="Arial" w:hAnsi="Arial" w:cs="Arial"/>
        <w:szCs w:val="22"/>
      </w:rPr>
      <w:fldChar w:fldCharType="end"/>
    </w:r>
  </w:p>
  <w:p w14:paraId="1255EE1B" w14:textId="77777777" w:rsidR="00E23CEE" w:rsidRDefault="00E23CEE">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BCE01" w14:textId="77777777" w:rsidR="006E3ED4" w:rsidRDefault="006E3ED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F3FB0"/>
    <w:multiLevelType w:val="hybridMultilevel"/>
    <w:tmpl w:val="FF1A3164"/>
    <w:lvl w:ilvl="0" w:tplc="04070001">
      <w:start w:val="1"/>
      <w:numFmt w:val="bullet"/>
      <w:lvlText w:val=""/>
      <w:lvlJc w:val="left"/>
      <w:pPr>
        <w:ind w:left="1146" w:hanging="360"/>
      </w:pPr>
      <w:rPr>
        <w:rFonts w:ascii="Symbol" w:hAnsi="Symbol" w:hint="default"/>
      </w:rPr>
    </w:lvl>
    <w:lvl w:ilvl="1" w:tplc="2E9EE01C">
      <w:start w:val="2"/>
      <w:numFmt w:val="bullet"/>
      <w:lvlText w:val="•"/>
      <w:lvlJc w:val="left"/>
      <w:pPr>
        <w:ind w:left="1866" w:hanging="360"/>
      </w:pPr>
      <w:rPr>
        <w:rFonts w:ascii="Arial" w:eastAsia="Times New Roman" w:hAnsi="Arial" w:cs="Arial"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56793A89"/>
    <w:multiLevelType w:val="hybridMultilevel"/>
    <w:tmpl w:val="B2F6FECC"/>
    <w:lvl w:ilvl="0" w:tplc="72D26C0E">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0A1C3A"/>
    <w:multiLevelType w:val="hybridMultilevel"/>
    <w:tmpl w:val="99D02856"/>
    <w:lvl w:ilvl="0" w:tplc="795C5426">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F27"/>
    <w:rsid w:val="00002B36"/>
    <w:rsid w:val="00003154"/>
    <w:rsid w:val="00003FCC"/>
    <w:rsid w:val="00005B87"/>
    <w:rsid w:val="00006A34"/>
    <w:rsid w:val="0001278A"/>
    <w:rsid w:val="000206CA"/>
    <w:rsid w:val="00023AE2"/>
    <w:rsid w:val="00024E57"/>
    <w:rsid w:val="00035229"/>
    <w:rsid w:val="00037F84"/>
    <w:rsid w:val="00053757"/>
    <w:rsid w:val="00082768"/>
    <w:rsid w:val="000B2A00"/>
    <w:rsid w:val="000B3441"/>
    <w:rsid w:val="000B43DC"/>
    <w:rsid w:val="000B70A7"/>
    <w:rsid w:val="000C3BC1"/>
    <w:rsid w:val="000C447A"/>
    <w:rsid w:val="000D0540"/>
    <w:rsid w:val="000D354F"/>
    <w:rsid w:val="000E5FAE"/>
    <w:rsid w:val="000E6660"/>
    <w:rsid w:val="000E6861"/>
    <w:rsid w:val="0010315F"/>
    <w:rsid w:val="00110A1D"/>
    <w:rsid w:val="00117B69"/>
    <w:rsid w:val="0013231E"/>
    <w:rsid w:val="00132DE0"/>
    <w:rsid w:val="001336F0"/>
    <w:rsid w:val="00134902"/>
    <w:rsid w:val="00141917"/>
    <w:rsid w:val="00152AD0"/>
    <w:rsid w:val="00152F68"/>
    <w:rsid w:val="0018144D"/>
    <w:rsid w:val="00185E50"/>
    <w:rsid w:val="00197910"/>
    <w:rsid w:val="001A19A9"/>
    <w:rsid w:val="001B7990"/>
    <w:rsid w:val="001C4CA7"/>
    <w:rsid w:val="001D7969"/>
    <w:rsid w:val="001F1CE7"/>
    <w:rsid w:val="00210746"/>
    <w:rsid w:val="00220F03"/>
    <w:rsid w:val="00223A6A"/>
    <w:rsid w:val="00246D4F"/>
    <w:rsid w:val="0026543A"/>
    <w:rsid w:val="00270BC7"/>
    <w:rsid w:val="002720FD"/>
    <w:rsid w:val="00274514"/>
    <w:rsid w:val="00293D99"/>
    <w:rsid w:val="00295417"/>
    <w:rsid w:val="002C494B"/>
    <w:rsid w:val="002D25BB"/>
    <w:rsid w:val="002E0750"/>
    <w:rsid w:val="002E6FE0"/>
    <w:rsid w:val="002F2F32"/>
    <w:rsid w:val="002F4908"/>
    <w:rsid w:val="00300EBC"/>
    <w:rsid w:val="0031419E"/>
    <w:rsid w:val="0031759C"/>
    <w:rsid w:val="00321262"/>
    <w:rsid w:val="00327C2E"/>
    <w:rsid w:val="003332CA"/>
    <w:rsid w:val="00336F3A"/>
    <w:rsid w:val="0034529C"/>
    <w:rsid w:val="00351ACF"/>
    <w:rsid w:val="003522C6"/>
    <w:rsid w:val="0036742B"/>
    <w:rsid w:val="0037274D"/>
    <w:rsid w:val="00372CF6"/>
    <w:rsid w:val="0037461D"/>
    <w:rsid w:val="0038308C"/>
    <w:rsid w:val="003836BA"/>
    <w:rsid w:val="00383E84"/>
    <w:rsid w:val="00385593"/>
    <w:rsid w:val="003929DD"/>
    <w:rsid w:val="00396DFE"/>
    <w:rsid w:val="003A4D72"/>
    <w:rsid w:val="003D09E3"/>
    <w:rsid w:val="003D0B44"/>
    <w:rsid w:val="003E1166"/>
    <w:rsid w:val="003F4BEC"/>
    <w:rsid w:val="003F5BBF"/>
    <w:rsid w:val="004203F4"/>
    <w:rsid w:val="0042097D"/>
    <w:rsid w:val="00422F76"/>
    <w:rsid w:val="00430A7D"/>
    <w:rsid w:val="00430C1F"/>
    <w:rsid w:val="00432EE0"/>
    <w:rsid w:val="004367F0"/>
    <w:rsid w:val="004469B2"/>
    <w:rsid w:val="00452168"/>
    <w:rsid w:val="00454603"/>
    <w:rsid w:val="00461122"/>
    <w:rsid w:val="004630AB"/>
    <w:rsid w:val="00465E42"/>
    <w:rsid w:val="00467EF8"/>
    <w:rsid w:val="00471B1E"/>
    <w:rsid w:val="00472CBC"/>
    <w:rsid w:val="004746AC"/>
    <w:rsid w:val="00476971"/>
    <w:rsid w:val="00480899"/>
    <w:rsid w:val="00487EFC"/>
    <w:rsid w:val="00495299"/>
    <w:rsid w:val="004956B9"/>
    <w:rsid w:val="0049643C"/>
    <w:rsid w:val="00496CAA"/>
    <w:rsid w:val="00496ED1"/>
    <w:rsid w:val="004A67CB"/>
    <w:rsid w:val="004B0D19"/>
    <w:rsid w:val="004B4059"/>
    <w:rsid w:val="004B6470"/>
    <w:rsid w:val="004C71E2"/>
    <w:rsid w:val="004D3258"/>
    <w:rsid w:val="004D40EF"/>
    <w:rsid w:val="004D57A5"/>
    <w:rsid w:val="004E1AA2"/>
    <w:rsid w:val="004E64F7"/>
    <w:rsid w:val="00504690"/>
    <w:rsid w:val="00511895"/>
    <w:rsid w:val="00512E80"/>
    <w:rsid w:val="0051472B"/>
    <w:rsid w:val="00527E83"/>
    <w:rsid w:val="00535981"/>
    <w:rsid w:val="00536C81"/>
    <w:rsid w:val="00546299"/>
    <w:rsid w:val="0055337A"/>
    <w:rsid w:val="00555562"/>
    <w:rsid w:val="00566509"/>
    <w:rsid w:val="00576283"/>
    <w:rsid w:val="00576396"/>
    <w:rsid w:val="00581830"/>
    <w:rsid w:val="00581CE2"/>
    <w:rsid w:val="005872CA"/>
    <w:rsid w:val="00596E2D"/>
    <w:rsid w:val="005977AF"/>
    <w:rsid w:val="005C4929"/>
    <w:rsid w:val="005C5FE3"/>
    <w:rsid w:val="005C62B8"/>
    <w:rsid w:val="005D4383"/>
    <w:rsid w:val="005E4026"/>
    <w:rsid w:val="005F1F74"/>
    <w:rsid w:val="005F5BBE"/>
    <w:rsid w:val="00601EF7"/>
    <w:rsid w:val="00605FDA"/>
    <w:rsid w:val="00607427"/>
    <w:rsid w:val="00613791"/>
    <w:rsid w:val="00613DE2"/>
    <w:rsid w:val="006220EE"/>
    <w:rsid w:val="0063147B"/>
    <w:rsid w:val="00651032"/>
    <w:rsid w:val="0065148A"/>
    <w:rsid w:val="0065508A"/>
    <w:rsid w:val="00670F4E"/>
    <w:rsid w:val="0067192C"/>
    <w:rsid w:val="006776EF"/>
    <w:rsid w:val="00684F1F"/>
    <w:rsid w:val="00690350"/>
    <w:rsid w:val="006917E7"/>
    <w:rsid w:val="00696156"/>
    <w:rsid w:val="00696BC7"/>
    <w:rsid w:val="006A1BE5"/>
    <w:rsid w:val="006A6AB1"/>
    <w:rsid w:val="006B0620"/>
    <w:rsid w:val="006C4B16"/>
    <w:rsid w:val="006C7970"/>
    <w:rsid w:val="006E2C80"/>
    <w:rsid w:val="006E3ED4"/>
    <w:rsid w:val="006E6598"/>
    <w:rsid w:val="006F3A17"/>
    <w:rsid w:val="006F58F6"/>
    <w:rsid w:val="00701B77"/>
    <w:rsid w:val="00707A3E"/>
    <w:rsid w:val="007257BF"/>
    <w:rsid w:val="007258BF"/>
    <w:rsid w:val="00726AE5"/>
    <w:rsid w:val="0072700B"/>
    <w:rsid w:val="00731917"/>
    <w:rsid w:val="0074019D"/>
    <w:rsid w:val="00740D66"/>
    <w:rsid w:val="0074130C"/>
    <w:rsid w:val="00746213"/>
    <w:rsid w:val="00751C77"/>
    <w:rsid w:val="0075507F"/>
    <w:rsid w:val="00755907"/>
    <w:rsid w:val="00755E3D"/>
    <w:rsid w:val="00762CFC"/>
    <w:rsid w:val="0076324E"/>
    <w:rsid w:val="00765774"/>
    <w:rsid w:val="007929FF"/>
    <w:rsid w:val="00793382"/>
    <w:rsid w:val="00793BDD"/>
    <w:rsid w:val="007956A9"/>
    <w:rsid w:val="007A36F9"/>
    <w:rsid w:val="007B1391"/>
    <w:rsid w:val="007B5304"/>
    <w:rsid w:val="007C0BD8"/>
    <w:rsid w:val="007C6E9B"/>
    <w:rsid w:val="007C7B18"/>
    <w:rsid w:val="007D61FC"/>
    <w:rsid w:val="007E1ACD"/>
    <w:rsid w:val="0081345C"/>
    <w:rsid w:val="00826A06"/>
    <w:rsid w:val="00830BB8"/>
    <w:rsid w:val="008315AD"/>
    <w:rsid w:val="008319D0"/>
    <w:rsid w:val="00836159"/>
    <w:rsid w:val="008367B3"/>
    <w:rsid w:val="0084625B"/>
    <w:rsid w:val="00850D30"/>
    <w:rsid w:val="0087763E"/>
    <w:rsid w:val="00892F26"/>
    <w:rsid w:val="008932F9"/>
    <w:rsid w:val="008A084E"/>
    <w:rsid w:val="008A0A3C"/>
    <w:rsid w:val="008A6881"/>
    <w:rsid w:val="008B6FAF"/>
    <w:rsid w:val="008C13C1"/>
    <w:rsid w:val="008C4093"/>
    <w:rsid w:val="008C6F6C"/>
    <w:rsid w:val="008D0D8C"/>
    <w:rsid w:val="008D2901"/>
    <w:rsid w:val="008E295F"/>
    <w:rsid w:val="008E30E2"/>
    <w:rsid w:val="00905074"/>
    <w:rsid w:val="00910CB4"/>
    <w:rsid w:val="009133FE"/>
    <w:rsid w:val="00924CE5"/>
    <w:rsid w:val="00930F43"/>
    <w:rsid w:val="009409DD"/>
    <w:rsid w:val="00943253"/>
    <w:rsid w:val="00945FDA"/>
    <w:rsid w:val="00950585"/>
    <w:rsid w:val="009572F6"/>
    <w:rsid w:val="009573A7"/>
    <w:rsid w:val="00961274"/>
    <w:rsid w:val="00962CB4"/>
    <w:rsid w:val="00980A3E"/>
    <w:rsid w:val="00982C82"/>
    <w:rsid w:val="00984BD4"/>
    <w:rsid w:val="00993284"/>
    <w:rsid w:val="009A48CC"/>
    <w:rsid w:val="009C73C8"/>
    <w:rsid w:val="009D0D6C"/>
    <w:rsid w:val="009D272D"/>
    <w:rsid w:val="009E24C0"/>
    <w:rsid w:val="009F5052"/>
    <w:rsid w:val="009F610A"/>
    <w:rsid w:val="009F7BBF"/>
    <w:rsid w:val="00A04760"/>
    <w:rsid w:val="00A05496"/>
    <w:rsid w:val="00A12683"/>
    <w:rsid w:val="00A16A26"/>
    <w:rsid w:val="00A26316"/>
    <w:rsid w:val="00A27AB3"/>
    <w:rsid w:val="00A331A2"/>
    <w:rsid w:val="00A43298"/>
    <w:rsid w:val="00A45F27"/>
    <w:rsid w:val="00A55726"/>
    <w:rsid w:val="00A65933"/>
    <w:rsid w:val="00A83C10"/>
    <w:rsid w:val="00A87FEC"/>
    <w:rsid w:val="00AA030B"/>
    <w:rsid w:val="00AB3C07"/>
    <w:rsid w:val="00AC1CF1"/>
    <w:rsid w:val="00AD43CE"/>
    <w:rsid w:val="00AD788C"/>
    <w:rsid w:val="00AE163B"/>
    <w:rsid w:val="00AE3214"/>
    <w:rsid w:val="00AF39F3"/>
    <w:rsid w:val="00B02002"/>
    <w:rsid w:val="00B2549E"/>
    <w:rsid w:val="00B37800"/>
    <w:rsid w:val="00B41629"/>
    <w:rsid w:val="00B46594"/>
    <w:rsid w:val="00B508D0"/>
    <w:rsid w:val="00B55A29"/>
    <w:rsid w:val="00B6012F"/>
    <w:rsid w:val="00B641DA"/>
    <w:rsid w:val="00B667EB"/>
    <w:rsid w:val="00B73E87"/>
    <w:rsid w:val="00B913C2"/>
    <w:rsid w:val="00B96EA6"/>
    <w:rsid w:val="00BA0471"/>
    <w:rsid w:val="00BA4982"/>
    <w:rsid w:val="00BC1FED"/>
    <w:rsid w:val="00BD065F"/>
    <w:rsid w:val="00BD3521"/>
    <w:rsid w:val="00BE2FC6"/>
    <w:rsid w:val="00BE784F"/>
    <w:rsid w:val="00BF0AC1"/>
    <w:rsid w:val="00C03325"/>
    <w:rsid w:val="00C111B5"/>
    <w:rsid w:val="00C21CF7"/>
    <w:rsid w:val="00C26D3E"/>
    <w:rsid w:val="00C369FB"/>
    <w:rsid w:val="00C37D76"/>
    <w:rsid w:val="00C4339A"/>
    <w:rsid w:val="00C46CEA"/>
    <w:rsid w:val="00C561F7"/>
    <w:rsid w:val="00C60BDC"/>
    <w:rsid w:val="00C66F51"/>
    <w:rsid w:val="00C71241"/>
    <w:rsid w:val="00C806AF"/>
    <w:rsid w:val="00C8252D"/>
    <w:rsid w:val="00C921B2"/>
    <w:rsid w:val="00C92731"/>
    <w:rsid w:val="00C95801"/>
    <w:rsid w:val="00CA0DBB"/>
    <w:rsid w:val="00CA386B"/>
    <w:rsid w:val="00CB2892"/>
    <w:rsid w:val="00CE02BD"/>
    <w:rsid w:val="00CE2E45"/>
    <w:rsid w:val="00CE46B3"/>
    <w:rsid w:val="00D003FA"/>
    <w:rsid w:val="00D0241A"/>
    <w:rsid w:val="00D0504B"/>
    <w:rsid w:val="00D12DA4"/>
    <w:rsid w:val="00D174D3"/>
    <w:rsid w:val="00D33317"/>
    <w:rsid w:val="00D402BE"/>
    <w:rsid w:val="00D47F31"/>
    <w:rsid w:val="00D66562"/>
    <w:rsid w:val="00D66856"/>
    <w:rsid w:val="00D76934"/>
    <w:rsid w:val="00D864DB"/>
    <w:rsid w:val="00DA0510"/>
    <w:rsid w:val="00DA6535"/>
    <w:rsid w:val="00DB46AB"/>
    <w:rsid w:val="00DB4CB5"/>
    <w:rsid w:val="00DC2C28"/>
    <w:rsid w:val="00DC6B44"/>
    <w:rsid w:val="00DD2F64"/>
    <w:rsid w:val="00E02B65"/>
    <w:rsid w:val="00E0381F"/>
    <w:rsid w:val="00E115F8"/>
    <w:rsid w:val="00E23534"/>
    <w:rsid w:val="00E23CEE"/>
    <w:rsid w:val="00E33763"/>
    <w:rsid w:val="00E46B4F"/>
    <w:rsid w:val="00E51D74"/>
    <w:rsid w:val="00E578DC"/>
    <w:rsid w:val="00E62E96"/>
    <w:rsid w:val="00E66823"/>
    <w:rsid w:val="00E71B66"/>
    <w:rsid w:val="00E73310"/>
    <w:rsid w:val="00E74612"/>
    <w:rsid w:val="00E76068"/>
    <w:rsid w:val="00E803F7"/>
    <w:rsid w:val="00E82F12"/>
    <w:rsid w:val="00E87E8B"/>
    <w:rsid w:val="00EC1702"/>
    <w:rsid w:val="00ED35E9"/>
    <w:rsid w:val="00ED6787"/>
    <w:rsid w:val="00EE0801"/>
    <w:rsid w:val="00EE42B3"/>
    <w:rsid w:val="00EF55A8"/>
    <w:rsid w:val="00F06FE6"/>
    <w:rsid w:val="00F163C3"/>
    <w:rsid w:val="00F229F9"/>
    <w:rsid w:val="00F34CC2"/>
    <w:rsid w:val="00F36BAC"/>
    <w:rsid w:val="00F4367F"/>
    <w:rsid w:val="00F44013"/>
    <w:rsid w:val="00F57D48"/>
    <w:rsid w:val="00F61B0B"/>
    <w:rsid w:val="00F7161D"/>
    <w:rsid w:val="00F77724"/>
    <w:rsid w:val="00F94497"/>
    <w:rsid w:val="00F97C8C"/>
    <w:rsid w:val="00FA32F6"/>
    <w:rsid w:val="00FA3BD1"/>
    <w:rsid w:val="00FB2861"/>
    <w:rsid w:val="00FB6236"/>
    <w:rsid w:val="00FB75AB"/>
    <w:rsid w:val="00FC27AD"/>
    <w:rsid w:val="00FD6188"/>
    <w:rsid w:val="00FD68CF"/>
    <w:rsid w:val="00FF6375"/>
    <w:rsid w:val="00FF665B"/>
    <w:rsid w:val="00FF70A1"/>
    <w:rsid w:val="00FF77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93839B8"/>
  <w15:chartTrackingRefBased/>
  <w15:docId w15:val="{F030E27C-B43E-472D-B4C5-960DCC9B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0BD8"/>
    <w:pPr>
      <w:overflowPunct w:val="0"/>
      <w:autoSpaceDE w:val="0"/>
      <w:autoSpaceDN w:val="0"/>
      <w:adjustRightInd w:val="0"/>
      <w:textAlignment w:val="baseline"/>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45F27"/>
    <w:pPr>
      <w:tabs>
        <w:tab w:val="center" w:pos="4536"/>
        <w:tab w:val="right" w:pos="9072"/>
      </w:tabs>
    </w:pPr>
  </w:style>
  <w:style w:type="character" w:styleId="Seitenzahl">
    <w:name w:val="page number"/>
    <w:basedOn w:val="Absatz-Standardschriftart"/>
    <w:rsid w:val="00A45F27"/>
  </w:style>
  <w:style w:type="paragraph" w:styleId="Sprechblasentext">
    <w:name w:val="Balloon Text"/>
    <w:basedOn w:val="Standard"/>
    <w:semiHidden/>
    <w:rsid w:val="00905074"/>
    <w:rPr>
      <w:rFonts w:ascii="Tahoma" w:hAnsi="Tahoma" w:cs="Tahoma"/>
      <w:sz w:val="16"/>
      <w:szCs w:val="16"/>
    </w:rPr>
  </w:style>
  <w:style w:type="character" w:styleId="Hyperlink">
    <w:name w:val="Hyperlink"/>
    <w:rsid w:val="00D174D3"/>
    <w:rPr>
      <w:color w:val="0000FF"/>
      <w:u w:val="single"/>
    </w:rPr>
  </w:style>
  <w:style w:type="character" w:styleId="Kommentarzeichen">
    <w:name w:val="annotation reference"/>
    <w:rsid w:val="00536C81"/>
    <w:rPr>
      <w:sz w:val="16"/>
      <w:szCs w:val="16"/>
    </w:rPr>
  </w:style>
  <w:style w:type="paragraph" w:styleId="Kommentartext">
    <w:name w:val="annotation text"/>
    <w:basedOn w:val="Standard"/>
    <w:link w:val="KommentartextZchn"/>
    <w:rsid w:val="00536C81"/>
    <w:rPr>
      <w:sz w:val="20"/>
    </w:rPr>
  </w:style>
  <w:style w:type="character" w:customStyle="1" w:styleId="KommentartextZchn">
    <w:name w:val="Kommentartext Zchn"/>
    <w:basedOn w:val="Absatz-Standardschriftart"/>
    <w:link w:val="Kommentartext"/>
    <w:rsid w:val="00536C81"/>
  </w:style>
  <w:style w:type="paragraph" w:styleId="Kommentarthema">
    <w:name w:val="annotation subject"/>
    <w:basedOn w:val="Kommentartext"/>
    <w:next w:val="Kommentartext"/>
    <w:link w:val="KommentarthemaZchn"/>
    <w:rsid w:val="00536C81"/>
    <w:rPr>
      <w:b/>
      <w:bCs/>
    </w:rPr>
  </w:style>
  <w:style w:type="character" w:customStyle="1" w:styleId="KommentarthemaZchn">
    <w:name w:val="Kommentarthema Zchn"/>
    <w:link w:val="Kommentarthema"/>
    <w:rsid w:val="00536C81"/>
    <w:rPr>
      <w:b/>
      <w:bCs/>
    </w:rPr>
  </w:style>
  <w:style w:type="paragraph" w:styleId="berarbeitung">
    <w:name w:val="Revision"/>
    <w:hidden/>
    <w:uiPriority w:val="99"/>
    <w:semiHidden/>
    <w:rsid w:val="00F57D48"/>
    <w:rPr>
      <w:sz w:val="22"/>
    </w:rPr>
  </w:style>
  <w:style w:type="paragraph" w:styleId="Fuzeile">
    <w:name w:val="footer"/>
    <w:basedOn w:val="Standard"/>
    <w:link w:val="FuzeileZchn"/>
    <w:rsid w:val="002E0750"/>
    <w:pPr>
      <w:tabs>
        <w:tab w:val="center" w:pos="4536"/>
        <w:tab w:val="right" w:pos="9072"/>
      </w:tabs>
    </w:pPr>
  </w:style>
  <w:style w:type="character" w:customStyle="1" w:styleId="FuzeileZchn">
    <w:name w:val="Fußzeile Zchn"/>
    <w:link w:val="Fuzeile"/>
    <w:rsid w:val="002E0750"/>
    <w:rPr>
      <w:sz w:val="22"/>
    </w:rPr>
  </w:style>
  <w:style w:type="paragraph" w:styleId="KeinLeerraum">
    <w:name w:val="No Spacing"/>
    <w:uiPriority w:val="1"/>
    <w:qFormat/>
    <w:rsid w:val="00DC6B44"/>
    <w:pPr>
      <w:overflowPunct w:val="0"/>
      <w:autoSpaceDE w:val="0"/>
      <w:autoSpaceDN w:val="0"/>
      <w:adjustRightInd w:val="0"/>
      <w:textAlignment w:val="baseline"/>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043918">
      <w:bodyDiv w:val="1"/>
      <w:marLeft w:val="0"/>
      <w:marRight w:val="0"/>
      <w:marTop w:val="0"/>
      <w:marBottom w:val="0"/>
      <w:divBdr>
        <w:top w:val="none" w:sz="0" w:space="0" w:color="auto"/>
        <w:left w:val="none" w:sz="0" w:space="0" w:color="auto"/>
        <w:bottom w:val="none" w:sz="0" w:space="0" w:color="auto"/>
        <w:right w:val="none" w:sz="0" w:space="0" w:color="auto"/>
      </w:divBdr>
    </w:div>
    <w:div w:id="583422043">
      <w:bodyDiv w:val="1"/>
      <w:marLeft w:val="0"/>
      <w:marRight w:val="0"/>
      <w:marTop w:val="0"/>
      <w:marBottom w:val="0"/>
      <w:divBdr>
        <w:top w:val="none" w:sz="0" w:space="0" w:color="auto"/>
        <w:left w:val="none" w:sz="0" w:space="0" w:color="auto"/>
        <w:bottom w:val="none" w:sz="0" w:space="0" w:color="auto"/>
        <w:right w:val="none" w:sz="0" w:space="0" w:color="auto"/>
      </w:divBdr>
    </w:div>
    <w:div w:id="679621419">
      <w:bodyDiv w:val="1"/>
      <w:marLeft w:val="0"/>
      <w:marRight w:val="0"/>
      <w:marTop w:val="0"/>
      <w:marBottom w:val="0"/>
      <w:divBdr>
        <w:top w:val="none" w:sz="0" w:space="0" w:color="auto"/>
        <w:left w:val="none" w:sz="0" w:space="0" w:color="auto"/>
        <w:bottom w:val="none" w:sz="0" w:space="0" w:color="auto"/>
        <w:right w:val="none" w:sz="0" w:space="0" w:color="auto"/>
      </w:divBdr>
    </w:div>
    <w:div w:id="725028554">
      <w:bodyDiv w:val="1"/>
      <w:marLeft w:val="0"/>
      <w:marRight w:val="0"/>
      <w:marTop w:val="0"/>
      <w:marBottom w:val="0"/>
      <w:divBdr>
        <w:top w:val="none" w:sz="0" w:space="0" w:color="auto"/>
        <w:left w:val="none" w:sz="0" w:space="0" w:color="auto"/>
        <w:bottom w:val="none" w:sz="0" w:space="0" w:color="auto"/>
        <w:right w:val="none" w:sz="0" w:space="0" w:color="auto"/>
      </w:divBdr>
    </w:div>
    <w:div w:id="983241670">
      <w:bodyDiv w:val="1"/>
      <w:marLeft w:val="0"/>
      <w:marRight w:val="0"/>
      <w:marTop w:val="0"/>
      <w:marBottom w:val="0"/>
      <w:divBdr>
        <w:top w:val="none" w:sz="0" w:space="0" w:color="auto"/>
        <w:left w:val="none" w:sz="0" w:space="0" w:color="auto"/>
        <w:bottom w:val="none" w:sz="0" w:space="0" w:color="auto"/>
        <w:right w:val="none" w:sz="0" w:space="0" w:color="auto"/>
      </w:divBdr>
    </w:div>
    <w:div w:id="1002977175">
      <w:bodyDiv w:val="1"/>
      <w:marLeft w:val="0"/>
      <w:marRight w:val="0"/>
      <w:marTop w:val="0"/>
      <w:marBottom w:val="0"/>
      <w:divBdr>
        <w:top w:val="none" w:sz="0" w:space="0" w:color="auto"/>
        <w:left w:val="none" w:sz="0" w:space="0" w:color="auto"/>
        <w:bottom w:val="none" w:sz="0" w:space="0" w:color="auto"/>
        <w:right w:val="none" w:sz="0" w:space="0" w:color="auto"/>
      </w:divBdr>
    </w:div>
    <w:div w:id="1110127451">
      <w:bodyDiv w:val="1"/>
      <w:marLeft w:val="0"/>
      <w:marRight w:val="0"/>
      <w:marTop w:val="0"/>
      <w:marBottom w:val="0"/>
      <w:divBdr>
        <w:top w:val="none" w:sz="0" w:space="0" w:color="auto"/>
        <w:left w:val="none" w:sz="0" w:space="0" w:color="auto"/>
        <w:bottom w:val="none" w:sz="0" w:space="0" w:color="auto"/>
        <w:right w:val="none" w:sz="0" w:space="0" w:color="auto"/>
      </w:divBdr>
    </w:div>
    <w:div w:id="1239436812">
      <w:bodyDiv w:val="1"/>
      <w:marLeft w:val="0"/>
      <w:marRight w:val="0"/>
      <w:marTop w:val="0"/>
      <w:marBottom w:val="0"/>
      <w:divBdr>
        <w:top w:val="none" w:sz="0" w:space="0" w:color="auto"/>
        <w:left w:val="none" w:sz="0" w:space="0" w:color="auto"/>
        <w:bottom w:val="none" w:sz="0" w:space="0" w:color="auto"/>
        <w:right w:val="none" w:sz="0" w:space="0" w:color="auto"/>
      </w:divBdr>
    </w:div>
    <w:div w:id="1285387518">
      <w:bodyDiv w:val="1"/>
      <w:marLeft w:val="0"/>
      <w:marRight w:val="0"/>
      <w:marTop w:val="0"/>
      <w:marBottom w:val="0"/>
      <w:divBdr>
        <w:top w:val="none" w:sz="0" w:space="0" w:color="auto"/>
        <w:left w:val="none" w:sz="0" w:space="0" w:color="auto"/>
        <w:bottom w:val="none" w:sz="0" w:space="0" w:color="auto"/>
        <w:right w:val="none" w:sz="0" w:space="0" w:color="auto"/>
      </w:divBdr>
    </w:div>
    <w:div w:id="206655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vp-verbund.de/%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A4CEC-BFE5-40D5-89A4-553CA2D94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1861</Words>
  <Characters>12213</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RP Chemnitz</Company>
  <LinksUpToDate>false</LinksUpToDate>
  <CharactersWithSpaces>14046</CharactersWithSpaces>
  <SharedDoc>false</SharedDoc>
  <HLinks>
    <vt:vector size="6" baseType="variant">
      <vt:variant>
        <vt:i4>3211316</vt:i4>
      </vt:variant>
      <vt:variant>
        <vt:i4>0</vt:i4>
      </vt:variant>
      <vt:variant>
        <vt:i4>0</vt:i4>
      </vt:variant>
      <vt:variant>
        <vt:i4>5</vt:i4>
      </vt:variant>
      <vt:variant>
        <vt:lpwstr>https://www.uvp-verbund.de/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brunneja</dc:creator>
  <cp:keywords/>
  <cp:lastModifiedBy>Kählert, Anett - LDS</cp:lastModifiedBy>
  <cp:revision>2</cp:revision>
  <cp:lastPrinted>2018-04-12T10:32:00Z</cp:lastPrinted>
  <dcterms:created xsi:type="dcterms:W3CDTF">2022-10-04T09:22:00Z</dcterms:created>
  <dcterms:modified xsi:type="dcterms:W3CDTF">2022-10-04T09:22:00Z</dcterms:modified>
</cp:coreProperties>
</file>