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56BE" w14:textId="77777777" w:rsidR="00E52375" w:rsidRDefault="00E52375" w:rsidP="00C74511"/>
    <w:p w14:paraId="5B6C75D0" w14:textId="77777777" w:rsidR="00E52375" w:rsidRDefault="00E52375" w:rsidP="00E52375">
      <w:pPr>
        <w:jc w:val="center"/>
        <w:rPr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IF </w:instrTex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LINK VISLink @VISLink "Dokument(Anlagen)@4,anlagen,10000,0@$%&amp;VIS_D&amp;%$@0000000034112668@DC00AF1D-C857-4131-A01C-6646F439E70A@$%&amp; " \r \a \* CHARFORMAT \* MERGEFORMAT </w:instrText>
      </w:r>
      <w:r>
        <w:rPr>
          <w:b/>
          <w:szCs w:val="22"/>
        </w:rPr>
        <w:fldChar w:fldCharType="separate"/>
      </w:r>
      <w:r>
        <w:rPr>
          <w:b/>
          <w:szCs w:val="22"/>
        </w:rPr>
        <w:instrText>="" "" "Anlagen"</w:instrText>
      </w:r>
      <w:r>
        <w:rPr>
          <w:b/>
          <w:szCs w:val="22"/>
        </w:rPr>
        <w:fldChar w:fldCharType="end"/>
      </w:r>
      <w:r>
        <w:rPr>
          <w:b/>
          <w:szCs w:val="22"/>
        </w:rPr>
        <w:fldChar w:fldCharType="end"/>
      </w:r>
      <w:r>
        <w:rPr>
          <w:b/>
          <w:szCs w:val="22"/>
        </w:rPr>
        <w:t>Bekanntmachung</w:t>
      </w:r>
      <w:r>
        <w:rPr>
          <w:szCs w:val="22"/>
        </w:rPr>
        <w:t xml:space="preserve"> </w:t>
      </w:r>
      <w:r>
        <w:rPr>
          <w:b/>
          <w:szCs w:val="22"/>
        </w:rPr>
        <w:t>der Landesdirektion Sachsen</w:t>
      </w:r>
    </w:p>
    <w:p w14:paraId="6AF08EA4" w14:textId="77777777" w:rsidR="00E52375" w:rsidRDefault="00E52375" w:rsidP="00E52375">
      <w:pPr>
        <w:spacing w:before="240" w:after="240"/>
        <w:jc w:val="center"/>
        <w:rPr>
          <w:szCs w:val="22"/>
        </w:rPr>
      </w:pPr>
      <w:r>
        <w:rPr>
          <w:szCs w:val="22"/>
        </w:rPr>
        <w:t>nach § 5 Abs. 2 des Gesetzes über die Umweltverträglichkeitsprüfung (UVPG) über das Ergebnis der standortbezogenen Vorprüfung zur Feststellung der UVP-Pflicht für das Vorhaben der ONTRAS Gastransport GmbH:</w:t>
      </w:r>
    </w:p>
    <w:p w14:paraId="299D20DE" w14:textId="77777777" w:rsidR="00E52375" w:rsidRDefault="00E52375" w:rsidP="00E52375">
      <w:pPr>
        <w:spacing w:before="240"/>
        <w:jc w:val="center"/>
        <w:rPr>
          <w:b/>
          <w:szCs w:val="22"/>
        </w:rPr>
      </w:pPr>
      <w:r>
        <w:rPr>
          <w:b/>
          <w:szCs w:val="22"/>
        </w:rPr>
        <w:t>Sanierung FGL 009, NB Süd, JS 2021, MN 1 – 3 (DN 800 DP 25)</w:t>
      </w:r>
    </w:p>
    <w:p w14:paraId="0C029EB9" w14:textId="19EE585E" w:rsidR="00E52375" w:rsidRDefault="00E52375" w:rsidP="00E52375">
      <w:pPr>
        <w:spacing w:before="240" w:after="240"/>
        <w:jc w:val="center"/>
        <w:rPr>
          <w:b/>
          <w:szCs w:val="22"/>
        </w:rPr>
      </w:pPr>
      <w:proofErr w:type="spellStart"/>
      <w:r>
        <w:rPr>
          <w:b/>
          <w:szCs w:val="22"/>
        </w:rPr>
        <w:t>Gz</w:t>
      </w:r>
      <w:proofErr w:type="spellEnd"/>
      <w:r>
        <w:rPr>
          <w:b/>
          <w:szCs w:val="22"/>
        </w:rPr>
        <w:t>.: DD32-</w:t>
      </w:r>
      <w:r w:rsidR="00BB68B3">
        <w:rPr>
          <w:b/>
          <w:szCs w:val="22"/>
        </w:rPr>
        <w:t>0</w:t>
      </w:r>
      <w:r>
        <w:rPr>
          <w:b/>
          <w:szCs w:val="22"/>
        </w:rPr>
        <w:t>522/1238/3-2021</w:t>
      </w:r>
    </w:p>
    <w:p w14:paraId="5B8FC9EA" w14:textId="77777777" w:rsidR="00E52375" w:rsidRDefault="00E52375" w:rsidP="00E52375">
      <w:pPr>
        <w:spacing w:before="240" w:after="240"/>
      </w:pPr>
      <w:bookmarkStart w:id="0" w:name="_GoBack"/>
      <w:r>
        <w:rPr>
          <w:szCs w:val="22"/>
        </w:rPr>
        <w:t xml:space="preserve">Gemäß § 5 Abs. 2 des Gesetzes über die Umweltverträglichkeitsprüfung (UVPG) in der Fassung der Bekanntmachung vom 24. Februar 2010 (BGBl. I S. 94), das zuletzt durch </w:t>
      </w:r>
      <w:r w:rsidRPr="00EA16FF">
        <w:rPr>
          <w:szCs w:val="22"/>
        </w:rPr>
        <w:t xml:space="preserve">Artikel 6 des Gesetzes vom 25. Februar 2021 (BGBl. I S. 306) </w:t>
      </w:r>
      <w:r>
        <w:rPr>
          <w:szCs w:val="22"/>
        </w:rPr>
        <w:t>geändert worden ist, wird Folgendes bekannt gemacht:</w:t>
      </w:r>
    </w:p>
    <w:p w14:paraId="36420461" w14:textId="77777777" w:rsidR="00E52375" w:rsidRDefault="00E52375" w:rsidP="00C74511"/>
    <w:p w14:paraId="1DAEC612" w14:textId="77777777" w:rsidR="00C74511" w:rsidRDefault="00C74511" w:rsidP="00C74511">
      <w:r w:rsidRPr="00D14C03">
        <w:t xml:space="preserve">Die </w:t>
      </w:r>
      <w:r>
        <w:t>ONTRAS Gastransport</w:t>
      </w:r>
      <w:r w:rsidRPr="00D14C03">
        <w:t xml:space="preserve"> GmbH</w:t>
      </w:r>
      <w:r>
        <w:t xml:space="preserve"> hat mit Schreiben vom </w:t>
      </w:r>
      <w:r w:rsidR="00E52375">
        <w:t>14. Januar 2021</w:t>
      </w:r>
      <w:r>
        <w:t>für das geplante</w:t>
      </w:r>
      <w:r w:rsidRPr="00340975">
        <w:t xml:space="preserve"> Vorhaben „Sanierung der Ferngasleitung </w:t>
      </w:r>
      <w:r>
        <w:t>(FGL) 009“ einen Antrag auf standortbezogenen Vorprüfung gemäß § 9 Abs. 2 Satz 1 Nr. 2 i. V. m. § 7 Abs. 2 des Gesetzes über die Umweltverträglichkeitsprüfung gestellt.</w:t>
      </w:r>
    </w:p>
    <w:p w14:paraId="54F1694B" w14:textId="77777777" w:rsidR="00C74511" w:rsidRDefault="00C74511" w:rsidP="00C74511"/>
    <w:p w14:paraId="4C614A65" w14:textId="77777777" w:rsidR="00C74511" w:rsidRDefault="00C74511" w:rsidP="00C74511">
      <w:r>
        <w:t xml:space="preserve">Die Ferngasleitung FGL 009 verläuft vom NKP Burg bis zum Kopplungspunkt mit der FGL 001 in </w:t>
      </w:r>
      <w:proofErr w:type="spellStart"/>
      <w:r>
        <w:t>Niederschöna</w:t>
      </w:r>
      <w:proofErr w:type="spellEnd"/>
      <w:r>
        <w:t xml:space="preserve"> bei Freiberg. Das Bauvorhaben umfasst die punktuel</w:t>
      </w:r>
      <w:r w:rsidR="00E52375">
        <w:t>le Sanierung (Baumaßnahmen MN 1, MN 2 und MN 3)</w:t>
      </w:r>
      <w:r>
        <w:t xml:space="preserve"> der Ferngasleitung 009</w:t>
      </w:r>
      <w:r w:rsidR="00E52375">
        <w:t xml:space="preserve"> an der Kreisstraße K 9224 „</w:t>
      </w:r>
      <w:proofErr w:type="spellStart"/>
      <w:r w:rsidR="00E52375">
        <w:t>Trado</w:t>
      </w:r>
      <w:proofErr w:type="spellEnd"/>
      <w:r w:rsidR="00E52375">
        <w:t>-Schönau“, der Staatsstraße S 92 „</w:t>
      </w:r>
      <w:proofErr w:type="spellStart"/>
      <w:r w:rsidR="00E52375">
        <w:t>Döbra-Schmerlitz</w:t>
      </w:r>
      <w:proofErr w:type="spellEnd"/>
      <w:r w:rsidR="00E52375">
        <w:t>“ und der Staatsstraße S 95 „Kamenz-Hoyerswerda.</w:t>
      </w:r>
      <w:r>
        <w:t xml:space="preserve"> Es handelt sich dabei um räumlich begrenzte standortgleiche Baumaßnahmen. </w:t>
      </w:r>
    </w:p>
    <w:p w14:paraId="4B6FF0F6" w14:textId="77777777" w:rsidR="00C74511" w:rsidRDefault="00C74511" w:rsidP="00C74511"/>
    <w:p w14:paraId="207BF944" w14:textId="7C5B2079" w:rsidR="00C74511" w:rsidRDefault="00C74511" w:rsidP="00C74511">
      <w:r>
        <w:t>Die Landesdi</w:t>
      </w:r>
      <w:r w:rsidR="00E346C4">
        <w:t xml:space="preserve">rektion Sachsen hat für dieses </w:t>
      </w:r>
      <w:r>
        <w:t xml:space="preserve">Vorhaben zur Feststellung der </w:t>
      </w:r>
      <w:proofErr w:type="gramStart"/>
      <w:r>
        <w:t>Notwendigkeit  einer</w:t>
      </w:r>
      <w:proofErr w:type="gramEnd"/>
      <w:r>
        <w:t xml:space="preserve"> Umweltverträglichkeitsprüfung</w:t>
      </w:r>
      <w:r w:rsidR="00A97048">
        <w:t>,</w:t>
      </w:r>
      <w:r>
        <w:t xml:space="preserve"> eine standortbezogene Vorprüfung  des Einzelfalls durchgeführt.</w:t>
      </w:r>
    </w:p>
    <w:p w14:paraId="4F166EC2" w14:textId="77777777" w:rsidR="00C74511" w:rsidRPr="00CC326B" w:rsidRDefault="00C74511" w:rsidP="00C74511"/>
    <w:p w14:paraId="2AA3E623" w14:textId="77777777" w:rsidR="00C74511" w:rsidRDefault="00C74511" w:rsidP="00C74511">
      <w:pPr>
        <w:pStyle w:val="1LDSStandardBlockNach12pt"/>
      </w:pPr>
      <w:r>
        <w:t>Nach § 7 Absatz 2 Satz 2 des Gesetzes über die Umweltverträglichkeitsprüfung wird die standortbezogenen Vorprüfung als überschlägige Prüfung in zwei Stufen durchgeführt.</w:t>
      </w:r>
    </w:p>
    <w:p w14:paraId="6CC0A880" w14:textId="1CE654A5" w:rsidR="00E346C4" w:rsidRDefault="00C74511" w:rsidP="00C74511">
      <w:r>
        <w:t>Die erste Prüfstufe hat ergeben, dass</w:t>
      </w:r>
      <w:r w:rsidR="00E346C4">
        <w:t xml:space="preserve"> keine besonderen örtlichen Gegebenheiten vorliegen die einen weitergehenden Prüfungsschritt gemäß den Kriterien der Anlage 3</w:t>
      </w:r>
      <w:r w:rsidR="004F0CA9">
        <w:t xml:space="preserve"> UVPG</w:t>
      </w:r>
      <w:r w:rsidR="00E346C4">
        <w:t xml:space="preserve"> erforderlich machen.</w:t>
      </w:r>
    </w:p>
    <w:p w14:paraId="360D23E5" w14:textId="77777777" w:rsidR="00E346C4" w:rsidRDefault="00E346C4" w:rsidP="00C74511"/>
    <w:p w14:paraId="3126E986" w14:textId="77777777" w:rsidR="00C74511" w:rsidRDefault="00E346C4" w:rsidP="00C74511">
      <w:r>
        <w:t>Daher besteht für das Vorhaben keine UVP-Pflicht.</w:t>
      </w:r>
      <w:r w:rsidR="00C74511">
        <w:t xml:space="preserve"> </w:t>
      </w:r>
    </w:p>
    <w:p w14:paraId="3CD991A5" w14:textId="77777777" w:rsidR="00C74511" w:rsidRDefault="00C74511" w:rsidP="00C74511"/>
    <w:p w14:paraId="01B54A3A" w14:textId="77777777" w:rsidR="00C74511" w:rsidRDefault="00C74511" w:rsidP="00C74511">
      <w:pPr>
        <w:spacing w:after="240"/>
        <w:rPr>
          <w:color w:val="000000" w:themeColor="text1"/>
          <w:szCs w:val="20"/>
          <w:lang w:eastAsia="zh-CN"/>
        </w:rPr>
      </w:pPr>
      <w:r>
        <w:rPr>
          <w:color w:val="000000" w:themeColor="text1"/>
          <w:szCs w:val="20"/>
          <w:lang w:eastAsia="zh-CN"/>
        </w:rPr>
        <w:t>Bei dem Bauvorhaben</w:t>
      </w:r>
      <w:r w:rsidRPr="00870A8D">
        <w:rPr>
          <w:color w:val="000000" w:themeColor="text1"/>
          <w:szCs w:val="20"/>
          <w:lang w:eastAsia="zh-CN"/>
        </w:rPr>
        <w:t xml:space="preserve"> handelt </w:t>
      </w:r>
      <w:r>
        <w:rPr>
          <w:color w:val="000000" w:themeColor="text1"/>
          <w:szCs w:val="20"/>
          <w:lang w:eastAsia="zh-CN"/>
        </w:rPr>
        <w:t xml:space="preserve">es </w:t>
      </w:r>
      <w:r w:rsidRPr="00870A8D">
        <w:rPr>
          <w:color w:val="000000" w:themeColor="text1"/>
          <w:szCs w:val="20"/>
          <w:lang w:eastAsia="zh-CN"/>
        </w:rPr>
        <w:t xml:space="preserve">sich um </w:t>
      </w:r>
      <w:r w:rsidR="00E346C4">
        <w:rPr>
          <w:color w:val="000000" w:themeColor="text1"/>
          <w:szCs w:val="20"/>
          <w:lang w:eastAsia="zh-CN"/>
        </w:rPr>
        <w:t>eine</w:t>
      </w:r>
      <w:r w:rsidRPr="00870A8D">
        <w:rPr>
          <w:color w:val="000000" w:themeColor="text1"/>
          <w:szCs w:val="20"/>
          <w:lang w:eastAsia="zh-CN"/>
        </w:rPr>
        <w:t xml:space="preserve"> Sanierung der bestehenden Leitung im </w:t>
      </w:r>
      <w:r>
        <w:rPr>
          <w:color w:val="000000" w:themeColor="text1"/>
          <w:szCs w:val="20"/>
          <w:lang w:eastAsia="zh-CN"/>
        </w:rPr>
        <w:t xml:space="preserve">dinglich </w:t>
      </w:r>
      <w:r w:rsidRPr="00870A8D">
        <w:rPr>
          <w:color w:val="000000" w:themeColor="text1"/>
          <w:szCs w:val="20"/>
          <w:lang w:eastAsia="zh-CN"/>
        </w:rPr>
        <w:t>gesicherten Trassenkorridor</w:t>
      </w:r>
      <w:r w:rsidR="00E346C4">
        <w:rPr>
          <w:color w:val="000000" w:themeColor="text1"/>
          <w:szCs w:val="20"/>
          <w:lang w:eastAsia="zh-CN"/>
        </w:rPr>
        <w:t xml:space="preserve"> an drei Standorten im Bereich von Straßenkreuzungen</w:t>
      </w:r>
      <w:r w:rsidRPr="00870A8D">
        <w:rPr>
          <w:color w:val="000000" w:themeColor="text1"/>
          <w:szCs w:val="20"/>
          <w:lang w:eastAsia="zh-CN"/>
        </w:rPr>
        <w:t>.</w:t>
      </w:r>
      <w:r>
        <w:rPr>
          <w:color w:val="000000" w:themeColor="text1"/>
          <w:szCs w:val="20"/>
          <w:lang w:eastAsia="zh-CN"/>
        </w:rPr>
        <w:t xml:space="preserve"> </w:t>
      </w:r>
      <w:r w:rsidRPr="00870A8D">
        <w:rPr>
          <w:color w:val="000000" w:themeColor="text1"/>
          <w:szCs w:val="20"/>
          <w:lang w:eastAsia="zh-CN"/>
        </w:rPr>
        <w:t>Während der Bauarbeiten werden Bau- und Montageflächen</w:t>
      </w:r>
      <w:r>
        <w:rPr>
          <w:color w:val="000000" w:themeColor="text1"/>
          <w:szCs w:val="20"/>
          <w:lang w:eastAsia="zh-CN"/>
        </w:rPr>
        <w:t xml:space="preserve"> auf landwirtschaftlich genutzten Flächen bzw. in der Nähe von Straßen</w:t>
      </w:r>
      <w:r w:rsidRPr="00870A8D">
        <w:rPr>
          <w:color w:val="000000" w:themeColor="text1"/>
          <w:szCs w:val="20"/>
          <w:lang w:eastAsia="zh-CN"/>
        </w:rPr>
        <w:t xml:space="preserve"> in Anspruch genommen, die nach Beendigung der Baumaßnahme in den ursprünglichen Zustand zurückversetzt werden.</w:t>
      </w:r>
      <w:r>
        <w:rPr>
          <w:color w:val="000000" w:themeColor="text1"/>
          <w:szCs w:val="20"/>
          <w:lang w:eastAsia="zh-CN"/>
        </w:rPr>
        <w:t xml:space="preserve"> Die eigentlichen Sanierungsarbeiten an der Leitung erfolgen auf dem bestehenden Schutzstreifen und sind von kurzer zeitlicher Dauer an den, räumlich voneinander getrennten, </w:t>
      </w:r>
      <w:proofErr w:type="spellStart"/>
      <w:r>
        <w:rPr>
          <w:color w:val="000000" w:themeColor="text1"/>
          <w:szCs w:val="20"/>
          <w:lang w:eastAsia="zh-CN"/>
        </w:rPr>
        <w:t>Maßnahmepunkten</w:t>
      </w:r>
      <w:proofErr w:type="spellEnd"/>
      <w:r>
        <w:rPr>
          <w:color w:val="000000" w:themeColor="text1"/>
          <w:szCs w:val="20"/>
          <w:lang w:eastAsia="zh-CN"/>
        </w:rPr>
        <w:t>.</w:t>
      </w:r>
    </w:p>
    <w:p w14:paraId="22ED3A09" w14:textId="77777777" w:rsidR="00C74511" w:rsidRPr="00651DA8" w:rsidRDefault="00C74511" w:rsidP="00C74511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651DA8">
        <w:rPr>
          <w:rFonts w:eastAsiaTheme="minorHAnsi" w:cs="Arial"/>
          <w:szCs w:val="22"/>
          <w:lang w:eastAsia="en-US"/>
        </w:rPr>
        <w:t>Diese Feststellung ist nicht selbstständig anfechtbar</w:t>
      </w:r>
      <w:r>
        <w:rPr>
          <w:rFonts w:eastAsiaTheme="minorHAnsi" w:cs="Arial"/>
          <w:szCs w:val="22"/>
          <w:lang w:eastAsia="en-US"/>
        </w:rPr>
        <w:t xml:space="preserve"> (§ 5 Absatz 3 </w:t>
      </w:r>
      <w:r>
        <w:t>Gesetz</w:t>
      </w:r>
      <w:r w:rsidRPr="004D5435">
        <w:t xml:space="preserve"> über die Umweltverträglichkeitsprüfung</w:t>
      </w:r>
      <w:r>
        <w:rPr>
          <w:rFonts w:eastAsiaTheme="minorHAnsi" w:cs="Arial"/>
          <w:szCs w:val="22"/>
          <w:lang w:eastAsia="en-US"/>
        </w:rPr>
        <w:t>).</w:t>
      </w:r>
    </w:p>
    <w:p w14:paraId="01D83023" w14:textId="77777777" w:rsidR="00C74511" w:rsidRDefault="00C74511" w:rsidP="00C74511">
      <w:r w:rsidRPr="00436F37">
        <w:t>Die entscheidungsrelevanten Unterlagen sind der Öffentlichkeit gemäß den Bestimmungen des Umweltinformationsgesetzes für den Freistaat Sachsen vom 1. Juni 2006 (</w:t>
      </w:r>
      <w:proofErr w:type="spellStart"/>
      <w:r w:rsidRPr="00436F37">
        <w:t>SächsGVBl</w:t>
      </w:r>
      <w:proofErr w:type="spellEnd"/>
      <w:r w:rsidRPr="00436F37">
        <w:t>. S. 146), das zuletzt durch Artikel </w:t>
      </w:r>
      <w:r>
        <w:t>2 Absatz 25</w:t>
      </w:r>
      <w:r w:rsidRPr="00436F37">
        <w:t xml:space="preserve"> des Gesetzes vom </w:t>
      </w:r>
      <w:r>
        <w:t xml:space="preserve">5. April </w:t>
      </w:r>
      <w:proofErr w:type="gramStart"/>
      <w:r>
        <w:t xml:space="preserve">2019 </w:t>
      </w:r>
      <w:r w:rsidRPr="00436F37">
        <w:t xml:space="preserve"> (</w:t>
      </w:r>
      <w:proofErr w:type="spellStart"/>
      <w:proofErr w:type="gramEnd"/>
      <w:r w:rsidRPr="00436F37">
        <w:t>SächsGVBl</w:t>
      </w:r>
      <w:proofErr w:type="spellEnd"/>
      <w:r w:rsidRPr="00436F37">
        <w:t xml:space="preserve">. </w:t>
      </w:r>
      <w:r w:rsidRPr="00436F37">
        <w:lastRenderedPageBreak/>
        <w:t>S. </w:t>
      </w:r>
      <w:r>
        <w:t>245</w:t>
      </w:r>
      <w:r w:rsidRPr="00436F37">
        <w:t xml:space="preserve">) geändert worden ist, in der Landesdirektion Sachsen, Dienststelle Dresden, Referat 32, </w:t>
      </w:r>
      <w:proofErr w:type="spellStart"/>
      <w:r w:rsidRPr="00436F37">
        <w:t>Stauffenbergallee</w:t>
      </w:r>
      <w:proofErr w:type="spellEnd"/>
      <w:r w:rsidRPr="00436F37">
        <w:t xml:space="preserve"> 2, 01099 Dresden, zugänglich.</w:t>
      </w:r>
    </w:p>
    <w:p w14:paraId="5DBB500E" w14:textId="77777777" w:rsidR="00C74511" w:rsidRDefault="00C74511" w:rsidP="00C74511"/>
    <w:p w14:paraId="75FB22C5" w14:textId="77777777" w:rsidR="00C74511" w:rsidRDefault="00C74511" w:rsidP="00C74511">
      <w:r>
        <w:t xml:space="preserve">Die Bekanntmachung erfolgt zusätzlich auf der Internetseite der Landesdirektion Sachsen unter </w:t>
      </w:r>
      <w:hyperlink r:id="rId4" w:history="1">
        <w:r w:rsidRPr="00495273">
          <w:rPr>
            <w:rStyle w:val="Hyperlink"/>
          </w:rPr>
          <w:t>http://lds.sachsen.de/bekanntmachung</w:t>
        </w:r>
      </w:hyperlink>
      <w:r>
        <w:t xml:space="preserve"> unter der Rubrik Infrastruktur Energie.</w:t>
      </w:r>
    </w:p>
    <w:p w14:paraId="3E71CFCF" w14:textId="77777777" w:rsidR="00C74511" w:rsidRDefault="00C74511" w:rsidP="00C74511"/>
    <w:p w14:paraId="2F3E15F0" w14:textId="7D963912" w:rsidR="00C74511" w:rsidRDefault="00C74511" w:rsidP="00C74511">
      <w:r>
        <w:t xml:space="preserve">Dresden, den </w:t>
      </w:r>
      <w:r w:rsidR="00A97048">
        <w:t>19. März 2021</w:t>
      </w:r>
    </w:p>
    <w:p w14:paraId="7BDC5494" w14:textId="77777777" w:rsidR="00C74511" w:rsidRDefault="00C74511" w:rsidP="00C74511"/>
    <w:p w14:paraId="4EA59B0A" w14:textId="77777777" w:rsidR="00C74511" w:rsidRDefault="00C74511" w:rsidP="00C74511"/>
    <w:p w14:paraId="4239B06A" w14:textId="77777777" w:rsidR="00C74511" w:rsidRDefault="00C74511" w:rsidP="00C74511"/>
    <w:p w14:paraId="3A31ADEC" w14:textId="77777777" w:rsidR="00C74511" w:rsidRDefault="00C74511" w:rsidP="00C74511"/>
    <w:p w14:paraId="1EEA014A" w14:textId="77777777" w:rsidR="00314D74" w:rsidRDefault="00314D74" w:rsidP="00314D74">
      <w:pPr>
        <w:jc w:val="center"/>
      </w:pPr>
      <w:r>
        <w:t>Landesdirektion Sachsen</w:t>
      </w:r>
    </w:p>
    <w:p w14:paraId="12404376" w14:textId="77777777" w:rsidR="00314D74" w:rsidRDefault="00314D74" w:rsidP="00314D74">
      <w:pPr>
        <w:jc w:val="center"/>
      </w:pPr>
      <w:r>
        <w:t>Holger Keune</w:t>
      </w:r>
    </w:p>
    <w:p w14:paraId="4668B599" w14:textId="77777777" w:rsidR="00314D74" w:rsidRDefault="00314D74" w:rsidP="00314D74">
      <w:pPr>
        <w:jc w:val="center"/>
      </w:pPr>
      <w:r>
        <w:t>Referatsleiter Planfeststellung</w:t>
      </w:r>
      <w:bookmarkEnd w:id="0"/>
    </w:p>
    <w:sectPr w:rsidR="00314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11"/>
    <w:rsid w:val="00314D74"/>
    <w:rsid w:val="004F0CA9"/>
    <w:rsid w:val="006B631A"/>
    <w:rsid w:val="00727C8C"/>
    <w:rsid w:val="00A97048"/>
    <w:rsid w:val="00BB68B3"/>
    <w:rsid w:val="00C00F35"/>
    <w:rsid w:val="00C74511"/>
    <w:rsid w:val="00DF0882"/>
    <w:rsid w:val="00E346C4"/>
    <w:rsid w:val="00E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F02E"/>
  <w15:chartTrackingRefBased/>
  <w15:docId w15:val="{D08D4AC4-B54C-45D3-A11E-9A494049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51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BlockNach12pt">
    <w:name w:val="1_LDS Standard Block Nach: 12 pt"/>
    <w:basedOn w:val="Standard"/>
    <w:link w:val="1LDSStandardBlockNach12ptZchn"/>
    <w:rsid w:val="00C74511"/>
    <w:pPr>
      <w:spacing w:after="240"/>
    </w:pPr>
    <w:rPr>
      <w:szCs w:val="20"/>
      <w:lang w:eastAsia="zh-CN"/>
    </w:rPr>
  </w:style>
  <w:style w:type="character" w:customStyle="1" w:styleId="1LDSStandardBlockNach12ptZchn">
    <w:name w:val="1_LDS Standard Block Nach: 12 pt Zchn"/>
    <w:link w:val="1LDSStandardBlockNach12pt"/>
    <w:rsid w:val="00C74511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C74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ds.sachsen.de/bekanntmach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Staupe, Susanne - LDS</dc:creator>
  <cp:keywords/>
  <dc:description/>
  <cp:lastModifiedBy>Storch, Sabine - LDS</cp:lastModifiedBy>
  <cp:revision>4</cp:revision>
  <dcterms:created xsi:type="dcterms:W3CDTF">2021-03-22T08:38:00Z</dcterms:created>
  <dcterms:modified xsi:type="dcterms:W3CDTF">2021-03-22T09:18:00Z</dcterms:modified>
</cp:coreProperties>
</file>