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93" w:rsidRPr="001A6031" w:rsidRDefault="00C71093" w:rsidP="001A60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6031">
        <w:rPr>
          <w:rFonts w:ascii="Arial" w:hAnsi="Arial" w:cs="Arial"/>
          <w:b/>
          <w:sz w:val="24"/>
          <w:szCs w:val="24"/>
        </w:rPr>
        <w:t>Feststellung des Unterbleibens einer Umweltverträglichkeitsprüfung (UVP)</w:t>
      </w:r>
    </w:p>
    <w:p w:rsidR="00C71093" w:rsidRPr="001A6031" w:rsidRDefault="001A6031" w:rsidP="001A60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C71093" w:rsidRPr="001A6031">
        <w:rPr>
          <w:rFonts w:ascii="Arial" w:hAnsi="Arial" w:cs="Arial"/>
          <w:b/>
          <w:sz w:val="24"/>
          <w:szCs w:val="24"/>
        </w:rPr>
        <w:t>ach § 5 Abs. 2 des Gesetzes über die</w:t>
      </w:r>
    </w:p>
    <w:p w:rsidR="00C71093" w:rsidRPr="001A6031" w:rsidRDefault="00C71093" w:rsidP="001A60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6031">
        <w:rPr>
          <w:rFonts w:ascii="Arial" w:hAnsi="Arial" w:cs="Arial"/>
          <w:b/>
          <w:sz w:val="24"/>
          <w:szCs w:val="24"/>
        </w:rPr>
        <w:t>Umweltverträglichkeitsprüfung (UVPG) für das Vorhaben einer Waldumwandlung</w:t>
      </w:r>
    </w:p>
    <w:p w:rsidR="00C71093" w:rsidRPr="001A6031" w:rsidRDefault="00C71093" w:rsidP="00C71093">
      <w:pPr>
        <w:spacing w:after="0"/>
        <w:rPr>
          <w:rFonts w:ascii="Arial" w:hAnsi="Arial" w:cs="Arial"/>
          <w:b/>
          <w:sz w:val="24"/>
          <w:szCs w:val="24"/>
        </w:rPr>
      </w:pPr>
    </w:p>
    <w:p w:rsidR="001A6031" w:rsidRDefault="00C71093" w:rsidP="001A603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Bekanntmachung des Landesamtes für Landwirtschaft und nachhaltige Landentwicklung Außenstelle </w:t>
      </w:r>
      <w:r w:rsidR="00700C5E">
        <w:rPr>
          <w:rFonts w:ascii="Arial" w:hAnsi="Arial" w:cs="Arial"/>
          <w:sz w:val="24"/>
          <w:szCs w:val="24"/>
        </w:rPr>
        <w:t>Neumünster</w:t>
      </w:r>
      <w:r>
        <w:rPr>
          <w:rFonts w:ascii="Arial" w:hAnsi="Arial" w:cs="Arial"/>
          <w:sz w:val="24"/>
          <w:szCs w:val="24"/>
        </w:rPr>
        <w:t xml:space="preserve"> – untere Forstbehörde – vom 23.08.2024 </w:t>
      </w:r>
    </w:p>
    <w:p w:rsidR="00DE1A51" w:rsidRDefault="00C71093" w:rsidP="001A603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Az.: </w:t>
      </w:r>
      <w:r w:rsidR="00DE1A51" w:rsidRPr="00DE1A51">
        <w:rPr>
          <w:rFonts w:ascii="Arial" w:hAnsi="Arial" w:cs="Arial"/>
          <w:sz w:val="24"/>
          <w:szCs w:val="24"/>
        </w:rPr>
        <w:t>741-634/2023-14256/2023-UV-83460/2023</w:t>
      </w:r>
    </w:p>
    <w:p w:rsidR="00C71093" w:rsidRDefault="00C71093" w:rsidP="001A603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Kreis </w:t>
      </w:r>
      <w:r w:rsidR="00700C5E">
        <w:rPr>
          <w:rFonts w:ascii="Arial" w:hAnsi="Arial" w:cs="Arial"/>
          <w:sz w:val="24"/>
          <w:szCs w:val="24"/>
        </w:rPr>
        <w:t>Steinburg</w:t>
      </w:r>
      <w:r>
        <w:rPr>
          <w:rFonts w:ascii="Arial" w:hAnsi="Arial" w:cs="Arial"/>
          <w:sz w:val="24"/>
          <w:szCs w:val="24"/>
        </w:rPr>
        <w:t xml:space="preserve">, Gemeinde </w:t>
      </w:r>
      <w:r w:rsidR="007C2F25">
        <w:rPr>
          <w:rFonts w:ascii="Arial" w:hAnsi="Arial" w:cs="Arial"/>
          <w:sz w:val="24"/>
          <w:szCs w:val="24"/>
        </w:rPr>
        <w:t>Dägeling</w:t>
      </w:r>
      <w:r w:rsidR="00095954">
        <w:rPr>
          <w:rFonts w:ascii="Arial" w:hAnsi="Arial" w:cs="Arial"/>
          <w:sz w:val="24"/>
          <w:szCs w:val="24"/>
        </w:rPr>
        <w:t xml:space="preserve">, Gemarkung </w:t>
      </w:r>
      <w:r w:rsidR="007C2F25">
        <w:rPr>
          <w:rFonts w:ascii="Arial" w:hAnsi="Arial" w:cs="Arial"/>
          <w:sz w:val="24"/>
          <w:szCs w:val="24"/>
        </w:rPr>
        <w:t>Nordoe</w:t>
      </w:r>
    </w:p>
    <w:p w:rsidR="00C71093" w:rsidRDefault="00C71093" w:rsidP="00C71093">
      <w:pPr>
        <w:spacing w:after="0"/>
        <w:rPr>
          <w:rFonts w:ascii="Arial" w:hAnsi="Arial" w:cs="Arial"/>
          <w:sz w:val="24"/>
          <w:szCs w:val="24"/>
        </w:rPr>
      </w:pPr>
    </w:p>
    <w:p w:rsidR="006866B9" w:rsidRDefault="00C71093" w:rsidP="001A60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Vorhabenträger, d</w:t>
      </w:r>
      <w:r w:rsidR="007C2F25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K</w:t>
      </w:r>
      <w:r w:rsidR="007C2F25">
        <w:rPr>
          <w:rFonts w:ascii="Arial" w:hAnsi="Arial" w:cs="Arial"/>
          <w:sz w:val="24"/>
          <w:szCs w:val="24"/>
        </w:rPr>
        <w:t>reis Steinburg</w:t>
      </w:r>
      <w:r>
        <w:rPr>
          <w:rFonts w:ascii="Arial" w:hAnsi="Arial" w:cs="Arial"/>
          <w:sz w:val="24"/>
          <w:szCs w:val="24"/>
        </w:rPr>
        <w:t xml:space="preserve"> </w:t>
      </w:r>
      <w:r w:rsidR="007C2F25">
        <w:rPr>
          <w:rFonts w:ascii="Arial" w:hAnsi="Arial" w:cs="Arial"/>
          <w:sz w:val="24"/>
          <w:szCs w:val="24"/>
        </w:rPr>
        <w:t xml:space="preserve">(Victoriastraße 16-18, 25524 Itzehoe) </w:t>
      </w:r>
      <w:r>
        <w:rPr>
          <w:rFonts w:ascii="Arial" w:hAnsi="Arial" w:cs="Arial"/>
          <w:sz w:val="24"/>
          <w:szCs w:val="24"/>
        </w:rPr>
        <w:t xml:space="preserve">plant die Umwandlung einer </w:t>
      </w:r>
      <w:r w:rsidR="007C2F25">
        <w:rPr>
          <w:rFonts w:ascii="Arial" w:hAnsi="Arial" w:cs="Arial"/>
          <w:sz w:val="24"/>
          <w:szCs w:val="24"/>
        </w:rPr>
        <w:t>1,5306</w:t>
      </w:r>
      <w:r>
        <w:rPr>
          <w:rFonts w:ascii="Arial" w:hAnsi="Arial" w:cs="Arial"/>
          <w:sz w:val="24"/>
          <w:szCs w:val="24"/>
        </w:rPr>
        <w:t xml:space="preserve"> ha großen Waldfläche in der Gemeinde </w:t>
      </w:r>
      <w:r w:rsidR="007C2F25">
        <w:rPr>
          <w:rFonts w:ascii="Arial" w:hAnsi="Arial" w:cs="Arial"/>
          <w:sz w:val="24"/>
          <w:szCs w:val="24"/>
        </w:rPr>
        <w:t>Dägeling</w:t>
      </w:r>
      <w:r>
        <w:rPr>
          <w:rFonts w:ascii="Arial" w:hAnsi="Arial" w:cs="Arial"/>
          <w:sz w:val="24"/>
          <w:szCs w:val="24"/>
        </w:rPr>
        <w:t xml:space="preserve">, Gemarkung </w:t>
      </w:r>
      <w:r w:rsidR="007C2F25">
        <w:rPr>
          <w:rFonts w:ascii="Arial" w:hAnsi="Arial" w:cs="Arial"/>
          <w:sz w:val="24"/>
          <w:szCs w:val="24"/>
        </w:rPr>
        <w:t>Nordoe</w:t>
      </w:r>
      <w:r>
        <w:rPr>
          <w:rFonts w:ascii="Arial" w:hAnsi="Arial" w:cs="Arial"/>
          <w:sz w:val="24"/>
          <w:szCs w:val="24"/>
        </w:rPr>
        <w:t xml:space="preserve">, Flur </w:t>
      </w:r>
      <w:r w:rsidR="007C2F2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Flurstück</w:t>
      </w:r>
      <w:r w:rsidR="007C2F2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7C2F25">
        <w:rPr>
          <w:rFonts w:ascii="Arial" w:hAnsi="Arial" w:cs="Arial"/>
          <w:sz w:val="24"/>
          <w:szCs w:val="24"/>
        </w:rPr>
        <w:t>523 und 525</w:t>
      </w:r>
      <w:r>
        <w:rPr>
          <w:rFonts w:ascii="Arial" w:hAnsi="Arial" w:cs="Arial"/>
          <w:sz w:val="24"/>
          <w:szCs w:val="24"/>
        </w:rPr>
        <w:t>. Die Gesamtgröße de</w:t>
      </w:r>
      <w:r w:rsidR="007C2F2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Flurstück</w:t>
      </w:r>
      <w:r w:rsidR="007C2F2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beträgt 1,</w:t>
      </w:r>
      <w:r w:rsidR="007C2F25">
        <w:rPr>
          <w:rFonts w:ascii="Arial" w:hAnsi="Arial" w:cs="Arial"/>
          <w:sz w:val="24"/>
          <w:szCs w:val="24"/>
        </w:rPr>
        <w:t>8432</w:t>
      </w:r>
      <w:r>
        <w:rPr>
          <w:rFonts w:ascii="Arial" w:hAnsi="Arial" w:cs="Arial"/>
          <w:sz w:val="24"/>
          <w:szCs w:val="24"/>
        </w:rPr>
        <w:t xml:space="preserve"> ha, die Umwandlungsfläche hat eine Größe von </w:t>
      </w:r>
      <w:r w:rsidR="007C2F2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7C2F25">
        <w:rPr>
          <w:rFonts w:ascii="Arial" w:hAnsi="Arial" w:cs="Arial"/>
          <w:sz w:val="24"/>
          <w:szCs w:val="24"/>
        </w:rPr>
        <w:t>5306</w:t>
      </w:r>
      <w:r>
        <w:rPr>
          <w:rFonts w:ascii="Arial" w:hAnsi="Arial" w:cs="Arial"/>
          <w:sz w:val="24"/>
          <w:szCs w:val="24"/>
        </w:rPr>
        <w:t xml:space="preserve"> ha</w:t>
      </w:r>
      <w:r w:rsidR="006866B9">
        <w:rPr>
          <w:rFonts w:ascii="Arial" w:hAnsi="Arial" w:cs="Arial"/>
          <w:sz w:val="24"/>
          <w:szCs w:val="24"/>
        </w:rPr>
        <w:t xml:space="preserve">. </w:t>
      </w:r>
    </w:p>
    <w:p w:rsidR="006866B9" w:rsidRDefault="006866B9" w:rsidP="001A60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66B9" w:rsidRDefault="006866B9" w:rsidP="001A60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Vorhaben bedarf einer Genehmigung nach § 9 Abs. 1 LWaldG.</w:t>
      </w:r>
    </w:p>
    <w:p w:rsidR="006866B9" w:rsidRDefault="006866B9" w:rsidP="001A60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66B9" w:rsidRDefault="007D0298" w:rsidP="001A60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0298">
        <w:rPr>
          <w:rFonts w:ascii="Arial" w:hAnsi="Arial" w:cs="Arial"/>
          <w:sz w:val="24"/>
          <w:szCs w:val="24"/>
        </w:rPr>
        <w:t>Nach den §§ 5, 7 ff. des Gesetzes über die Umweltverträglichkeitsprüfung (UVPG) in Verbindung mit der Nummer 17.2.</w:t>
      </w:r>
      <w:r w:rsidR="00DE1A51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7D0298">
        <w:rPr>
          <w:rFonts w:ascii="Arial" w:hAnsi="Arial" w:cs="Arial"/>
          <w:sz w:val="24"/>
          <w:szCs w:val="24"/>
        </w:rPr>
        <w:t xml:space="preserve"> Spalte 2 der Anlage 1 zum UVPG ist für die geplante Rodung von Wald im Sinne des Bundeswaldgesetzes zum Zwecke der Umwandlung in eine andere Nutzungsart von </w:t>
      </w:r>
      <w:r w:rsidR="00DE1A51">
        <w:rPr>
          <w:rFonts w:ascii="Arial" w:hAnsi="Arial" w:cs="Arial"/>
          <w:sz w:val="24"/>
          <w:szCs w:val="24"/>
        </w:rPr>
        <w:t>1</w:t>
      </w:r>
      <w:r w:rsidRPr="007D0298">
        <w:rPr>
          <w:rFonts w:ascii="Arial" w:hAnsi="Arial" w:cs="Arial"/>
          <w:sz w:val="24"/>
          <w:szCs w:val="24"/>
        </w:rPr>
        <w:t xml:space="preserve"> ha bis weniger als </w:t>
      </w:r>
      <w:r w:rsidR="00DE1A51">
        <w:rPr>
          <w:rFonts w:ascii="Arial" w:hAnsi="Arial" w:cs="Arial"/>
          <w:sz w:val="24"/>
          <w:szCs w:val="24"/>
        </w:rPr>
        <w:t>5</w:t>
      </w:r>
      <w:r w:rsidRPr="007D0298">
        <w:rPr>
          <w:rFonts w:ascii="Arial" w:hAnsi="Arial" w:cs="Arial"/>
          <w:sz w:val="24"/>
          <w:szCs w:val="24"/>
        </w:rPr>
        <w:t xml:space="preserve"> ha zur Feststellung der UVP-Pflicht eine </w:t>
      </w:r>
      <w:r w:rsidR="00DE1A51">
        <w:rPr>
          <w:rFonts w:ascii="Arial" w:hAnsi="Arial" w:cs="Arial"/>
          <w:sz w:val="24"/>
          <w:szCs w:val="24"/>
        </w:rPr>
        <w:t>standortbezogene</w:t>
      </w:r>
      <w:r w:rsidRPr="007D0298">
        <w:rPr>
          <w:rFonts w:ascii="Arial" w:hAnsi="Arial" w:cs="Arial"/>
          <w:sz w:val="24"/>
          <w:szCs w:val="24"/>
        </w:rPr>
        <w:t xml:space="preserve"> Vorprüfung des Einzelfalls durchzuführen.</w:t>
      </w:r>
    </w:p>
    <w:p w:rsidR="006866B9" w:rsidRDefault="006866B9" w:rsidP="001A60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4B0C" w:rsidRDefault="006866B9" w:rsidP="001A60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F54B0C">
        <w:rPr>
          <w:rFonts w:ascii="Arial" w:hAnsi="Arial" w:cs="Arial"/>
          <w:sz w:val="24"/>
          <w:szCs w:val="24"/>
        </w:rPr>
        <w:t>überschlägige</w:t>
      </w:r>
      <w:r>
        <w:rPr>
          <w:rFonts w:ascii="Arial" w:hAnsi="Arial" w:cs="Arial"/>
          <w:sz w:val="24"/>
          <w:szCs w:val="24"/>
        </w:rPr>
        <w:t xml:space="preserve"> Prüfung anhand der eingereichten Unterlagen hat ergeben, dass eine Umweltverträglichkeitsprüfung unter Berücksichtigung der in der Anlage 3 zum UVPG aufgeführten Kriterien nicht erforderlich ist. </w:t>
      </w:r>
    </w:p>
    <w:p w:rsidR="00F54B0C" w:rsidRDefault="00F54B0C" w:rsidP="001A60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4B0C" w:rsidRDefault="00F54B0C" w:rsidP="001A60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Feststellung ist nach § 5 Abs. 3 UVPG nicht selbstständig anfechtbar.</w:t>
      </w:r>
    </w:p>
    <w:p w:rsidR="00F54B0C" w:rsidRDefault="00F54B0C" w:rsidP="001A60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Unterlagen können auf Antrag nach den Bestimmungen des Informationszugangsgesetzes für das Land Schleswig-Holstein (IZG-SH) beim Landesamt für Landwirtschaft und nachhaltige Landentwicklung – untere Forstbehörde – des Landes Schleswig-Holstein, Standort </w:t>
      </w:r>
      <w:r w:rsidR="00AD455C">
        <w:rPr>
          <w:rFonts w:ascii="Arial" w:hAnsi="Arial" w:cs="Arial"/>
          <w:sz w:val="24"/>
          <w:szCs w:val="24"/>
        </w:rPr>
        <w:t>Neumünster</w:t>
      </w:r>
      <w:r>
        <w:rPr>
          <w:rFonts w:ascii="Arial" w:hAnsi="Arial" w:cs="Arial"/>
          <w:sz w:val="24"/>
          <w:szCs w:val="24"/>
        </w:rPr>
        <w:t xml:space="preserve">, </w:t>
      </w:r>
      <w:r w:rsidR="00AD455C">
        <w:rPr>
          <w:rFonts w:ascii="Arial" w:hAnsi="Arial" w:cs="Arial"/>
          <w:sz w:val="24"/>
          <w:szCs w:val="24"/>
        </w:rPr>
        <w:t>Memellandstraße 15, 24537 Neumünster</w:t>
      </w:r>
      <w:r>
        <w:rPr>
          <w:rFonts w:ascii="Arial" w:hAnsi="Arial" w:cs="Arial"/>
          <w:sz w:val="24"/>
          <w:szCs w:val="24"/>
        </w:rPr>
        <w:t>, zugänglich gemacht werden.</w:t>
      </w:r>
    </w:p>
    <w:p w:rsidR="00F54B0C" w:rsidRDefault="00F54B0C" w:rsidP="001A60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4B0C" w:rsidRDefault="00F54B0C" w:rsidP="001A60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66B9" w:rsidRDefault="006866B9" w:rsidP="001A60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66B9" w:rsidRPr="00C71093" w:rsidRDefault="006866B9" w:rsidP="001A603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866B9" w:rsidRPr="00C710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61" w:rsidRDefault="00302961" w:rsidP="00095954">
      <w:pPr>
        <w:spacing w:after="0" w:line="240" w:lineRule="auto"/>
      </w:pPr>
      <w:r>
        <w:separator/>
      </w:r>
    </w:p>
  </w:endnote>
  <w:endnote w:type="continuationSeparator" w:id="0">
    <w:p w:rsidR="00302961" w:rsidRDefault="00302961" w:rsidP="0009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61" w:rsidRDefault="00302961" w:rsidP="00095954">
      <w:pPr>
        <w:spacing w:after="0" w:line="240" w:lineRule="auto"/>
      </w:pPr>
      <w:r>
        <w:separator/>
      </w:r>
    </w:p>
  </w:footnote>
  <w:footnote w:type="continuationSeparator" w:id="0">
    <w:p w:rsidR="00302961" w:rsidRDefault="00302961" w:rsidP="00095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93"/>
    <w:rsid w:val="00034FF4"/>
    <w:rsid w:val="00095954"/>
    <w:rsid w:val="001A6031"/>
    <w:rsid w:val="001F2133"/>
    <w:rsid w:val="00302961"/>
    <w:rsid w:val="006866B9"/>
    <w:rsid w:val="00700C5E"/>
    <w:rsid w:val="007864A5"/>
    <w:rsid w:val="007C2F25"/>
    <w:rsid w:val="007D0298"/>
    <w:rsid w:val="007D3A9B"/>
    <w:rsid w:val="00AD455C"/>
    <w:rsid w:val="00C71093"/>
    <w:rsid w:val="00DE1A51"/>
    <w:rsid w:val="00EC7149"/>
    <w:rsid w:val="00F5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587F"/>
  <w15:chartTrackingRefBased/>
  <w15:docId w15:val="{382EFA59-6552-470E-8C5E-1EFA0A8C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954"/>
  </w:style>
  <w:style w:type="paragraph" w:styleId="Fuzeile">
    <w:name w:val="footer"/>
    <w:basedOn w:val="Standard"/>
    <w:link w:val="FuzeileZchn"/>
    <w:uiPriority w:val="99"/>
    <w:unhideWhenUsed/>
    <w:rsid w:val="0009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9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Hundrieser, Peter (LLUR)</dc:creator>
  <cp:keywords/>
  <dc:description/>
  <cp:lastModifiedBy>Suersen, Axel (LLUR)</cp:lastModifiedBy>
  <cp:revision>3</cp:revision>
  <cp:lastPrinted>2024-08-23T08:14:00Z</cp:lastPrinted>
  <dcterms:created xsi:type="dcterms:W3CDTF">2025-01-29T13:16:00Z</dcterms:created>
  <dcterms:modified xsi:type="dcterms:W3CDTF">2025-02-03T10:33:00Z</dcterms:modified>
</cp:coreProperties>
</file>