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F91E" w14:textId="089E47DC" w:rsidR="00AA259C" w:rsidRPr="00AA259C" w:rsidRDefault="002F2FA3" w:rsidP="00AA25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szCs w:val="24"/>
        </w:rPr>
        <w:t>Entscheid</w:t>
      </w:r>
      <w:r w:rsidR="00AA259C">
        <w:rPr>
          <w:rFonts w:ascii="Arial" w:hAnsi="Arial" w:cs="Arial"/>
          <w:b/>
          <w:szCs w:val="24"/>
        </w:rPr>
        <w:t>ung über die UVP-Pflicht für den</w:t>
      </w:r>
      <w:r>
        <w:rPr>
          <w:rFonts w:ascii="Arial" w:hAnsi="Arial" w:cs="Arial"/>
          <w:b/>
          <w:szCs w:val="24"/>
        </w:rPr>
        <w:t xml:space="preserve"> </w:t>
      </w:r>
      <w:r w:rsidR="00AA259C" w:rsidRPr="00AA259C">
        <w:rPr>
          <w:rFonts w:ascii="Arial" w:hAnsi="Arial" w:cs="Arial"/>
          <w:b/>
          <w:bCs/>
          <w:color w:val="000000"/>
          <w:szCs w:val="24"/>
        </w:rPr>
        <w:t>Neubau und Betrieb der Energietransportleitung ETL 180</w:t>
      </w:r>
      <w:r w:rsidR="002B571F">
        <w:rPr>
          <w:rFonts w:ascii="Arial" w:hAnsi="Arial" w:cs="Arial"/>
          <w:b/>
          <w:bCs/>
          <w:color w:val="000000"/>
          <w:szCs w:val="24"/>
        </w:rPr>
        <w:t>.100</w:t>
      </w:r>
      <w:r w:rsidR="00AA259C" w:rsidRPr="00AA259C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="002B571F">
        <w:rPr>
          <w:rFonts w:ascii="Arial" w:hAnsi="Arial" w:cs="Arial"/>
          <w:b/>
          <w:bCs/>
          <w:color w:val="000000"/>
          <w:szCs w:val="24"/>
        </w:rPr>
        <w:t>Covestro</w:t>
      </w:r>
      <w:proofErr w:type="spellEnd"/>
      <w:r w:rsidR="002B571F">
        <w:rPr>
          <w:rFonts w:ascii="Arial" w:hAnsi="Arial" w:cs="Arial"/>
          <w:b/>
          <w:bCs/>
          <w:color w:val="000000"/>
          <w:szCs w:val="24"/>
        </w:rPr>
        <w:t xml:space="preserve"> Energiekorridor West – Brunsbüttel </w:t>
      </w:r>
      <w:proofErr w:type="spellStart"/>
      <w:r w:rsidR="002B571F">
        <w:rPr>
          <w:rFonts w:ascii="Arial" w:hAnsi="Arial" w:cs="Arial"/>
          <w:b/>
          <w:bCs/>
          <w:color w:val="000000"/>
          <w:szCs w:val="24"/>
        </w:rPr>
        <w:t>Covestro</w:t>
      </w:r>
      <w:proofErr w:type="spellEnd"/>
      <w:r w:rsidR="002B571F">
        <w:rPr>
          <w:rFonts w:ascii="Arial" w:hAnsi="Arial" w:cs="Arial"/>
          <w:b/>
          <w:bCs/>
          <w:color w:val="000000"/>
          <w:szCs w:val="24"/>
        </w:rPr>
        <w:t xml:space="preserve"> Nordost</w:t>
      </w:r>
      <w:r w:rsidR="00AA259C" w:rsidRPr="00AA259C">
        <w:rPr>
          <w:rFonts w:ascii="Arial" w:hAnsi="Arial" w:cs="Arial"/>
          <w:b/>
          <w:bCs/>
          <w:color w:val="000000"/>
          <w:szCs w:val="24"/>
        </w:rPr>
        <w:t xml:space="preserve"> – </w:t>
      </w:r>
    </w:p>
    <w:p w14:paraId="77B48A81" w14:textId="534ED72D" w:rsidR="002F2FA3" w:rsidRDefault="00AA259C" w:rsidP="00AA259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59C">
        <w:rPr>
          <w:rFonts w:ascii="Arial" w:hAnsi="Arial" w:cs="Arial"/>
          <w:b/>
          <w:bCs/>
          <w:color w:val="000000"/>
          <w:szCs w:val="24"/>
        </w:rPr>
        <w:t>1. Planänderung vor Fertigstellung des Vorhabens</w:t>
      </w:r>
    </w:p>
    <w:p w14:paraId="325BE29D" w14:textId="2F5BCB25" w:rsidR="00D51BE2" w:rsidRPr="00D51BE2" w:rsidRDefault="002F03B3" w:rsidP="00D51BE2">
      <w:pPr>
        <w:pStyle w:val="Textkrp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Feststellung gem. § 9 </w:t>
      </w:r>
      <w:r w:rsidR="00D51BE2" w:rsidRPr="00D51BE2">
        <w:rPr>
          <w:rFonts w:ascii="Arial" w:hAnsi="Arial" w:cs="Arial"/>
          <w:b/>
        </w:rPr>
        <w:t xml:space="preserve">des Gesetzes über die </w:t>
      </w:r>
      <w:r w:rsidR="00D51BE2" w:rsidRPr="00D51BE2">
        <w:rPr>
          <w:rFonts w:ascii="Arial" w:hAnsi="Arial" w:cs="Arial"/>
          <w:b/>
        </w:rPr>
        <w:br/>
        <w:t>Umweltverträglichkeitsprüfung</w:t>
      </w:r>
      <w:r w:rsidR="00C46D13">
        <w:rPr>
          <w:rFonts w:ascii="Arial" w:hAnsi="Arial" w:cs="Arial"/>
          <w:b/>
        </w:rPr>
        <w:t xml:space="preserve"> (UVPG)</w:t>
      </w:r>
    </w:p>
    <w:p w14:paraId="0A1164C6" w14:textId="77777777" w:rsidR="00ED7C7F" w:rsidRPr="00D51BE2" w:rsidRDefault="00ED7C7F">
      <w:pPr>
        <w:pStyle w:val="Textkrper-Einzug3"/>
        <w:spacing w:line="26" w:lineRule="atLeast"/>
        <w:ind w:left="681" w:hanging="681"/>
        <w:rPr>
          <w:rFonts w:ascii="Arial" w:hAnsi="Arial" w:cs="Arial"/>
          <w:b/>
        </w:rPr>
      </w:pPr>
    </w:p>
    <w:p w14:paraId="5853BB32" w14:textId="77777777" w:rsidR="00DD4004" w:rsidRDefault="00DD4004">
      <w:pPr>
        <w:pStyle w:val="Textkrper-Einzug3"/>
        <w:spacing w:line="26" w:lineRule="atLeast"/>
        <w:ind w:left="681" w:hanging="681"/>
        <w:rPr>
          <w:rFonts w:ascii="Arial" w:hAnsi="Arial" w:cs="Arial"/>
        </w:rPr>
      </w:pPr>
    </w:p>
    <w:p w14:paraId="1F416101" w14:textId="77777777" w:rsidR="00ED7C7F" w:rsidRDefault="00ED7C7F">
      <w:pPr>
        <w:pStyle w:val="Textkrper-Einzug3"/>
        <w:spacing w:line="26" w:lineRule="atLeast"/>
        <w:ind w:left="681" w:hanging="681"/>
        <w:rPr>
          <w:rFonts w:ascii="Arial" w:hAnsi="Arial" w:cs="Arial"/>
        </w:rPr>
      </w:pPr>
    </w:p>
    <w:p w14:paraId="2A333629" w14:textId="77777777" w:rsidR="00ED7C7F" w:rsidRDefault="00ED7C7F" w:rsidP="0062593D">
      <w:pPr>
        <w:pStyle w:val="Textkrper-Einzug3"/>
        <w:spacing w:line="36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Die Vorprüfung der eingereichten Unterlagen hat ergeben, dass erhebliche nachteilige Umwelteinwirkungen durch das Vorhaben nicht zu erwarten sind.</w:t>
      </w:r>
    </w:p>
    <w:p w14:paraId="09B191B9" w14:textId="60876038" w:rsidR="00ED7C7F" w:rsidRDefault="00ED7C7F" w:rsidP="0062593D">
      <w:pPr>
        <w:pStyle w:val="Textkrper-Einzug3"/>
        <w:spacing w:line="36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Auf die durch den Vorhabenträger mit den Antragsunterlagen vorgelegten Angaben über die Umwelterheblichkeit des Vorhabens wird insoweit Bez</w:t>
      </w:r>
      <w:r w:rsidR="00AA259C">
        <w:rPr>
          <w:rFonts w:ascii="Arial" w:hAnsi="Arial" w:cs="Arial"/>
        </w:rPr>
        <w:t xml:space="preserve">ug genommen. Die vorliegende </w:t>
      </w:r>
      <w:r w:rsidR="0061759C">
        <w:rPr>
          <w:rFonts w:ascii="Arial" w:hAnsi="Arial" w:cs="Arial"/>
        </w:rPr>
        <w:t>Vorp</w:t>
      </w:r>
      <w:r>
        <w:rPr>
          <w:rFonts w:ascii="Arial" w:hAnsi="Arial" w:cs="Arial"/>
        </w:rPr>
        <w:t xml:space="preserve">rüfung des Einzelfalls </w:t>
      </w:r>
      <w:r w:rsidR="002B571F">
        <w:rPr>
          <w:rFonts w:ascii="Arial" w:hAnsi="Arial" w:cs="Arial"/>
        </w:rPr>
        <w:t>(v. 26</w:t>
      </w:r>
      <w:r w:rsidR="00AA259C">
        <w:rPr>
          <w:rFonts w:ascii="Arial" w:hAnsi="Arial" w:cs="Arial"/>
        </w:rPr>
        <w:t>.05</w:t>
      </w:r>
      <w:r w:rsidR="000F6645">
        <w:rPr>
          <w:rFonts w:ascii="Arial" w:hAnsi="Arial" w:cs="Arial"/>
        </w:rPr>
        <w:t>.2023</w:t>
      </w:r>
      <w:r w:rsidR="00F37E33">
        <w:rPr>
          <w:rFonts w:ascii="Arial" w:hAnsi="Arial" w:cs="Arial"/>
        </w:rPr>
        <w:t>)</w:t>
      </w:r>
      <w:r w:rsidR="001006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gemäß </w:t>
      </w:r>
      <w:r w:rsidR="004F43F1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</w:t>
      </w:r>
      <w:r w:rsidR="00DE768C">
        <w:rPr>
          <w:rFonts w:ascii="Arial" w:hAnsi="Arial" w:cs="Arial"/>
        </w:rPr>
        <w:t>9</w:t>
      </w:r>
      <w:r w:rsidR="00475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UVPG ist Grundlage dieser Entscheidung. Die Planfeststellungsbehörde schließt sich dieser im Ergebnis an.</w:t>
      </w:r>
    </w:p>
    <w:p w14:paraId="7C301CFA" w14:textId="77777777" w:rsidR="00ED7C7F" w:rsidRDefault="00ED7C7F" w:rsidP="0062593D">
      <w:pPr>
        <w:pStyle w:val="Textkrper-Einzug3"/>
        <w:spacing w:line="360" w:lineRule="exact"/>
        <w:ind w:left="0" w:firstLine="0"/>
        <w:rPr>
          <w:rFonts w:ascii="Arial" w:hAnsi="Arial" w:cs="Arial"/>
        </w:rPr>
      </w:pPr>
    </w:p>
    <w:p w14:paraId="5CD49A8E" w14:textId="2B2EF647" w:rsidR="005F4D52" w:rsidRDefault="005F4D52" w:rsidP="005F4D52">
      <w:pPr>
        <w:pStyle w:val="Textkrper-Einzug3"/>
        <w:spacing w:line="36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Für das Vorhaben besteht nach § </w:t>
      </w:r>
      <w:r w:rsidR="00C46D13">
        <w:rPr>
          <w:rFonts w:ascii="Arial" w:hAnsi="Arial" w:cs="Arial"/>
        </w:rPr>
        <w:t>9</w:t>
      </w:r>
      <w:r w:rsidR="00137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</w:t>
      </w:r>
      <w:r w:rsidR="00C46D13">
        <w:rPr>
          <w:rFonts w:ascii="Arial" w:hAnsi="Arial" w:cs="Arial"/>
        </w:rPr>
        <w:t>UVPG</w:t>
      </w:r>
      <w:r>
        <w:rPr>
          <w:rFonts w:ascii="Arial" w:hAnsi="Arial" w:cs="Arial"/>
        </w:rPr>
        <w:t xml:space="preserve"> in der aktuellen Fassung keine Verpflichtung zur Durchführung einer Umweltverträgl</w:t>
      </w:r>
      <w:r w:rsidR="00C85FC5">
        <w:rPr>
          <w:rFonts w:ascii="Arial" w:hAnsi="Arial" w:cs="Arial"/>
        </w:rPr>
        <w:t>ichkeitsprüfung.</w:t>
      </w:r>
    </w:p>
    <w:p w14:paraId="633A1D9D" w14:textId="77777777" w:rsidR="0020641E" w:rsidRDefault="0020641E" w:rsidP="0062593D">
      <w:pPr>
        <w:pStyle w:val="Textkrper"/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Das Ergebnis über die Vorprüfung des Einzelfalls wird der Öffentlichkeit gemäß </w:t>
      </w:r>
      <w:r w:rsidR="00C85FC5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</w:t>
      </w:r>
      <w:r w:rsidR="00C7455B">
        <w:rPr>
          <w:rFonts w:ascii="Arial" w:hAnsi="Arial" w:cs="Arial"/>
        </w:rPr>
        <w:t>5 Abs. 2</w:t>
      </w:r>
      <w:r>
        <w:rPr>
          <w:rFonts w:ascii="Arial" w:hAnsi="Arial" w:cs="Arial"/>
        </w:rPr>
        <w:t xml:space="preserve"> des UVPG bekannt gegeben.</w:t>
      </w:r>
      <w:bookmarkStart w:id="0" w:name="_GoBack"/>
      <w:bookmarkEnd w:id="0"/>
    </w:p>
    <w:p w14:paraId="478EFCAE" w14:textId="77777777" w:rsidR="00ED7C7F" w:rsidRDefault="00ED7C7F">
      <w:pPr>
        <w:spacing w:line="360" w:lineRule="exact"/>
        <w:rPr>
          <w:rFonts w:ascii="Arial" w:hAnsi="Arial" w:cs="Arial"/>
        </w:rPr>
      </w:pPr>
    </w:p>
    <w:p w14:paraId="53808796" w14:textId="77777777" w:rsidR="00ED7C7F" w:rsidRDefault="00ED7C7F">
      <w:pPr>
        <w:tabs>
          <w:tab w:val="left" w:pos="284"/>
        </w:tabs>
        <w:spacing w:line="360" w:lineRule="exact"/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396C5C" w:rsidRPr="00531417" w14:paraId="37CD8831" w14:textId="77777777" w:rsidTr="001006FB">
        <w:trPr>
          <w:trHeight w:val="441"/>
        </w:trPr>
        <w:tc>
          <w:tcPr>
            <w:tcW w:w="5315" w:type="dxa"/>
          </w:tcPr>
          <w:p w14:paraId="04DE604F" w14:textId="77777777" w:rsidR="00396C5C" w:rsidRPr="00531417" w:rsidRDefault="00396C5C" w:rsidP="000D4391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 w:rsidRPr="00531417">
              <w:rPr>
                <w:rStyle w:val="Absender"/>
                <w:b/>
                <w:sz w:val="18"/>
                <w:szCs w:val="18"/>
              </w:rPr>
              <w:t>Ministerium für Energiewende,</w:t>
            </w:r>
          </w:p>
          <w:p w14:paraId="62216FDE" w14:textId="342FA35F" w:rsidR="00396C5C" w:rsidRPr="00531417" w:rsidRDefault="0061759C" w:rsidP="00C7455B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>
              <w:rPr>
                <w:rStyle w:val="Absender"/>
                <w:b/>
                <w:sz w:val="18"/>
                <w:szCs w:val="18"/>
              </w:rPr>
              <w:t>Klimaschutz</w:t>
            </w:r>
            <w:r w:rsidR="00396C5C" w:rsidRPr="00531417">
              <w:rPr>
                <w:rStyle w:val="Absender"/>
                <w:b/>
                <w:sz w:val="18"/>
                <w:szCs w:val="18"/>
              </w:rPr>
              <w:t>, Umwelt</w:t>
            </w:r>
            <w:r>
              <w:rPr>
                <w:rStyle w:val="Absender"/>
                <w:b/>
                <w:sz w:val="18"/>
                <w:szCs w:val="18"/>
              </w:rPr>
              <w:t xml:space="preserve"> und </w:t>
            </w:r>
          </w:p>
        </w:tc>
      </w:tr>
      <w:tr w:rsidR="00396C5C" w:rsidRPr="00531417" w14:paraId="3B34087B" w14:textId="77777777" w:rsidTr="001006FB">
        <w:trPr>
          <w:trHeight w:val="428"/>
        </w:trPr>
        <w:tc>
          <w:tcPr>
            <w:tcW w:w="5315" w:type="dxa"/>
          </w:tcPr>
          <w:p w14:paraId="62EE92E5" w14:textId="607D42EA" w:rsidR="00396C5C" w:rsidRDefault="0061759C" w:rsidP="000D4391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>
              <w:rPr>
                <w:rStyle w:val="Absender"/>
                <w:b/>
                <w:sz w:val="18"/>
                <w:szCs w:val="18"/>
              </w:rPr>
              <w:t>Natur</w:t>
            </w:r>
          </w:p>
          <w:p w14:paraId="758645E3" w14:textId="77777777" w:rsidR="00396C5C" w:rsidRPr="00531417" w:rsidRDefault="00396C5C" w:rsidP="000D4391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>
              <w:rPr>
                <w:rStyle w:val="Absender"/>
                <w:b/>
                <w:sz w:val="18"/>
                <w:szCs w:val="18"/>
              </w:rPr>
              <w:t>des Landes Schleswig-Holstein</w:t>
            </w:r>
          </w:p>
        </w:tc>
      </w:tr>
      <w:tr w:rsidR="00396C5C" w:rsidRPr="00176A1E" w14:paraId="76E7E23F" w14:textId="77777777" w:rsidTr="001006FB">
        <w:trPr>
          <w:trHeight w:val="318"/>
        </w:trPr>
        <w:tc>
          <w:tcPr>
            <w:tcW w:w="5315" w:type="dxa"/>
          </w:tcPr>
          <w:p w14:paraId="563629A1" w14:textId="77777777" w:rsidR="00396C5C" w:rsidRPr="00176A1E" w:rsidRDefault="00396C5C" w:rsidP="001006FB">
            <w:pPr>
              <w:jc w:val="center"/>
            </w:pPr>
            <w:r w:rsidRPr="00531417">
              <w:rPr>
                <w:rStyle w:val="Absender"/>
                <w:b/>
                <w:sz w:val="18"/>
                <w:szCs w:val="18"/>
              </w:rPr>
              <w:t>-Amt für Planfeststellung Energie-</w:t>
            </w:r>
          </w:p>
        </w:tc>
      </w:tr>
      <w:tr w:rsidR="00EC0BAF" w:rsidRPr="00176A1E" w14:paraId="520D5005" w14:textId="77777777" w:rsidTr="001006FB">
        <w:trPr>
          <w:trHeight w:val="318"/>
        </w:trPr>
        <w:tc>
          <w:tcPr>
            <w:tcW w:w="5315" w:type="dxa"/>
          </w:tcPr>
          <w:p w14:paraId="38DF8625" w14:textId="2976414E" w:rsidR="00EC0BAF" w:rsidRDefault="002D0D6E" w:rsidP="00B16F44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AfPE </w:t>
            </w:r>
            <w:r w:rsidR="00AA259C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 w:rsidR="00EC0BAF" w:rsidRPr="00EC0BA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- </w:t>
            </w:r>
            <w:r w:rsidR="00F6196D">
              <w:rPr>
                <w:rFonts w:ascii="Arial" w:hAnsi="Arial" w:cs="Arial"/>
                <w:b/>
                <w:sz w:val="18"/>
                <w:szCs w:val="18"/>
                <w:u w:val="single"/>
              </w:rPr>
              <w:t>667-Entscheidungen UVP-Pflicht-</w:t>
            </w:r>
            <w:r w:rsidR="002B571F">
              <w:rPr>
                <w:rFonts w:ascii="Arial" w:hAnsi="Arial" w:cs="Arial"/>
                <w:b/>
                <w:sz w:val="18"/>
                <w:szCs w:val="18"/>
                <w:u w:val="single"/>
              </w:rPr>
              <w:t>76</w:t>
            </w:r>
          </w:p>
          <w:p w14:paraId="722A0BA3" w14:textId="77777777" w:rsidR="00EC0BAF" w:rsidRPr="00531417" w:rsidRDefault="00EC0BAF" w:rsidP="001006FB">
            <w:pPr>
              <w:jc w:val="center"/>
              <w:rPr>
                <w:rStyle w:val="Absender"/>
                <w:b/>
                <w:sz w:val="18"/>
                <w:szCs w:val="18"/>
              </w:rPr>
            </w:pPr>
          </w:p>
        </w:tc>
      </w:tr>
    </w:tbl>
    <w:p w14:paraId="63C3A78E" w14:textId="77777777" w:rsidR="00C85FC5" w:rsidRDefault="00C85FC5">
      <w:pPr>
        <w:spacing w:line="240" w:lineRule="exact"/>
        <w:rPr>
          <w:rFonts w:ascii="Arial" w:hAnsi="Arial" w:cs="Arial"/>
        </w:rPr>
      </w:pPr>
    </w:p>
    <w:p w14:paraId="63FFE753" w14:textId="6F072D38" w:rsidR="00C85FC5" w:rsidRDefault="00ED7C7F" w:rsidP="00C85FC5">
      <w:pPr>
        <w:spacing w:line="240" w:lineRule="exact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Kiel, den</w:t>
      </w:r>
      <w:r w:rsidR="00765754">
        <w:rPr>
          <w:rFonts w:ascii="Arial" w:hAnsi="Arial" w:cs="Arial"/>
        </w:rPr>
        <w:t xml:space="preserve"> </w:t>
      </w:r>
      <w:r w:rsidR="00EF6E64">
        <w:rPr>
          <w:rFonts w:ascii="Arial" w:hAnsi="Arial" w:cs="Arial"/>
        </w:rPr>
        <w:t>07</w:t>
      </w:r>
      <w:r w:rsidR="002B571F">
        <w:rPr>
          <w:rFonts w:ascii="Arial" w:hAnsi="Arial" w:cs="Arial"/>
        </w:rPr>
        <w:t>.06</w:t>
      </w:r>
      <w:r w:rsidR="00F37E33">
        <w:rPr>
          <w:rFonts w:ascii="Arial" w:hAnsi="Arial" w:cs="Arial"/>
        </w:rPr>
        <w:t>.</w:t>
      </w:r>
      <w:r w:rsidR="000F6645">
        <w:rPr>
          <w:rFonts w:ascii="Arial" w:hAnsi="Arial" w:cs="Arial"/>
        </w:rPr>
        <w:t>2023</w:t>
      </w:r>
    </w:p>
    <w:p w14:paraId="6B5A34D7" w14:textId="77777777" w:rsidR="00C85FC5" w:rsidRDefault="00C85FC5" w:rsidP="00C85FC5">
      <w:pPr>
        <w:spacing w:line="240" w:lineRule="exact"/>
        <w:ind w:left="708" w:firstLine="708"/>
        <w:rPr>
          <w:rFonts w:ascii="Arial" w:hAnsi="Arial" w:cs="Arial"/>
        </w:rPr>
      </w:pPr>
    </w:p>
    <w:p w14:paraId="7EAA0633" w14:textId="77777777" w:rsidR="00C85FC5" w:rsidRDefault="00C85FC5" w:rsidP="00C85FC5">
      <w:pPr>
        <w:spacing w:line="240" w:lineRule="exact"/>
        <w:ind w:left="708" w:firstLine="708"/>
        <w:rPr>
          <w:rFonts w:ascii="Arial" w:hAnsi="Arial" w:cs="Arial"/>
        </w:rPr>
      </w:pPr>
    </w:p>
    <w:p w14:paraId="5BBCDA85" w14:textId="77777777" w:rsidR="00C85FC5" w:rsidRDefault="00C85FC5" w:rsidP="00C85FC5">
      <w:pPr>
        <w:spacing w:line="240" w:lineRule="exact"/>
        <w:ind w:left="708" w:firstLine="708"/>
        <w:rPr>
          <w:rFonts w:ascii="Arial" w:hAnsi="Arial" w:cs="Arial"/>
        </w:rPr>
      </w:pPr>
    </w:p>
    <w:p w14:paraId="7718143A" w14:textId="57E0829F" w:rsidR="00ED7C7F" w:rsidRDefault="00AA259C" w:rsidP="00C85FC5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Spitzner</w:t>
      </w:r>
    </w:p>
    <w:p w14:paraId="71CCF532" w14:textId="77777777" w:rsidR="00ED7C7F" w:rsidRDefault="00ED7C7F">
      <w:pPr>
        <w:jc w:val="both"/>
        <w:rPr>
          <w:rFonts w:ascii="Arial" w:hAnsi="Arial" w:cs="Arial"/>
        </w:rPr>
      </w:pPr>
    </w:p>
    <w:p w14:paraId="5EE77061" w14:textId="77777777" w:rsidR="00ED7C7F" w:rsidRDefault="00ED7C7F">
      <w:pPr>
        <w:rPr>
          <w:rFonts w:ascii="Arial" w:hAnsi="Arial" w:cs="Arial"/>
        </w:rPr>
      </w:pPr>
    </w:p>
    <w:sectPr w:rsidR="00ED7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A027" w14:textId="77777777" w:rsidR="007514D3" w:rsidRDefault="007514D3" w:rsidP="009605E2">
      <w:r>
        <w:separator/>
      </w:r>
    </w:p>
  </w:endnote>
  <w:endnote w:type="continuationSeparator" w:id="0">
    <w:p w14:paraId="0980BA40" w14:textId="77777777" w:rsidR="007514D3" w:rsidRDefault="007514D3" w:rsidP="0096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CE2E" w14:textId="77777777" w:rsidR="009605E2" w:rsidRDefault="009605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7D60C" w14:textId="77777777" w:rsidR="009605E2" w:rsidRDefault="009605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769C7" w14:textId="77777777" w:rsidR="009605E2" w:rsidRDefault="009605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8BB2" w14:textId="77777777" w:rsidR="007514D3" w:rsidRDefault="007514D3" w:rsidP="009605E2">
      <w:r>
        <w:separator/>
      </w:r>
    </w:p>
  </w:footnote>
  <w:footnote w:type="continuationSeparator" w:id="0">
    <w:p w14:paraId="36D8F569" w14:textId="77777777" w:rsidR="007514D3" w:rsidRDefault="007514D3" w:rsidP="0096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DA9A9" w14:textId="77777777" w:rsidR="009605E2" w:rsidRDefault="009605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C7C5" w14:textId="77777777" w:rsidR="009605E2" w:rsidRDefault="009605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DDDB" w14:textId="77777777" w:rsidR="009605E2" w:rsidRDefault="009605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6626"/>
    <w:multiLevelType w:val="singleLevel"/>
    <w:tmpl w:val="848ECEF4"/>
    <w:lvl w:ilvl="0">
      <w:start w:val="1"/>
      <w:numFmt w:val="decimal"/>
      <w:pStyle w:val="berschrift1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</w:abstractNum>
  <w:abstractNum w:abstractNumId="1" w15:restartNumberingAfterBreak="0">
    <w:nsid w:val="70C468E6"/>
    <w:multiLevelType w:val="multilevel"/>
    <w:tmpl w:val="8AF6A4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E"/>
    <w:rsid w:val="00017193"/>
    <w:rsid w:val="0003008D"/>
    <w:rsid w:val="00074F08"/>
    <w:rsid w:val="000905FB"/>
    <w:rsid w:val="000D4391"/>
    <w:rsid w:val="000F6645"/>
    <w:rsid w:val="001006FB"/>
    <w:rsid w:val="00130B25"/>
    <w:rsid w:val="00137227"/>
    <w:rsid w:val="00142BD1"/>
    <w:rsid w:val="00145FB5"/>
    <w:rsid w:val="001868E1"/>
    <w:rsid w:val="001A21BC"/>
    <w:rsid w:val="001A7684"/>
    <w:rsid w:val="001B09E7"/>
    <w:rsid w:val="001B3476"/>
    <w:rsid w:val="001D2935"/>
    <w:rsid w:val="002027D2"/>
    <w:rsid w:val="0020641E"/>
    <w:rsid w:val="00255E41"/>
    <w:rsid w:val="002633F2"/>
    <w:rsid w:val="00272DCE"/>
    <w:rsid w:val="00274398"/>
    <w:rsid w:val="002770F1"/>
    <w:rsid w:val="00291429"/>
    <w:rsid w:val="002B571F"/>
    <w:rsid w:val="002D0D6E"/>
    <w:rsid w:val="002F03B3"/>
    <w:rsid w:val="002F2FA3"/>
    <w:rsid w:val="00321927"/>
    <w:rsid w:val="00325F02"/>
    <w:rsid w:val="00366B2B"/>
    <w:rsid w:val="00376665"/>
    <w:rsid w:val="00396C5C"/>
    <w:rsid w:val="003A6844"/>
    <w:rsid w:val="003C593D"/>
    <w:rsid w:val="00437690"/>
    <w:rsid w:val="00461246"/>
    <w:rsid w:val="004673A7"/>
    <w:rsid w:val="004679FA"/>
    <w:rsid w:val="00472354"/>
    <w:rsid w:val="004757FC"/>
    <w:rsid w:val="004A7073"/>
    <w:rsid w:val="004F43F1"/>
    <w:rsid w:val="004F726A"/>
    <w:rsid w:val="0054307F"/>
    <w:rsid w:val="00567419"/>
    <w:rsid w:val="00586EA5"/>
    <w:rsid w:val="005D4E74"/>
    <w:rsid w:val="005F4D52"/>
    <w:rsid w:val="0061759C"/>
    <w:rsid w:val="0062593D"/>
    <w:rsid w:val="00642021"/>
    <w:rsid w:val="006938CD"/>
    <w:rsid w:val="006B04F2"/>
    <w:rsid w:val="006B223E"/>
    <w:rsid w:val="006F33F3"/>
    <w:rsid w:val="006F6ADF"/>
    <w:rsid w:val="007120AD"/>
    <w:rsid w:val="0072369D"/>
    <w:rsid w:val="00734EC1"/>
    <w:rsid w:val="00740B40"/>
    <w:rsid w:val="007514D3"/>
    <w:rsid w:val="00763003"/>
    <w:rsid w:val="00763565"/>
    <w:rsid w:val="00765754"/>
    <w:rsid w:val="00795CCE"/>
    <w:rsid w:val="007E04DE"/>
    <w:rsid w:val="00811F9B"/>
    <w:rsid w:val="00835489"/>
    <w:rsid w:val="00842CC8"/>
    <w:rsid w:val="00860334"/>
    <w:rsid w:val="0089041C"/>
    <w:rsid w:val="008C0E77"/>
    <w:rsid w:val="008C7F56"/>
    <w:rsid w:val="00905F3D"/>
    <w:rsid w:val="0092472D"/>
    <w:rsid w:val="009605E2"/>
    <w:rsid w:val="00991175"/>
    <w:rsid w:val="009D069A"/>
    <w:rsid w:val="009F4538"/>
    <w:rsid w:val="00A13513"/>
    <w:rsid w:val="00A3475A"/>
    <w:rsid w:val="00AA259C"/>
    <w:rsid w:val="00AB4C31"/>
    <w:rsid w:val="00AD4A82"/>
    <w:rsid w:val="00AE060D"/>
    <w:rsid w:val="00B072B5"/>
    <w:rsid w:val="00B12B71"/>
    <w:rsid w:val="00B16F44"/>
    <w:rsid w:val="00B31989"/>
    <w:rsid w:val="00B34262"/>
    <w:rsid w:val="00B52434"/>
    <w:rsid w:val="00B618E9"/>
    <w:rsid w:val="00B76555"/>
    <w:rsid w:val="00BC5A0E"/>
    <w:rsid w:val="00BE49DE"/>
    <w:rsid w:val="00C30D96"/>
    <w:rsid w:val="00C43102"/>
    <w:rsid w:val="00C46D13"/>
    <w:rsid w:val="00C7455B"/>
    <w:rsid w:val="00C85FC5"/>
    <w:rsid w:val="00C975C9"/>
    <w:rsid w:val="00CB6AC9"/>
    <w:rsid w:val="00CC3017"/>
    <w:rsid w:val="00CC4D7E"/>
    <w:rsid w:val="00CF4B2F"/>
    <w:rsid w:val="00CF617F"/>
    <w:rsid w:val="00D0450C"/>
    <w:rsid w:val="00D1278E"/>
    <w:rsid w:val="00D12D98"/>
    <w:rsid w:val="00D51BE2"/>
    <w:rsid w:val="00D846A7"/>
    <w:rsid w:val="00D91ABD"/>
    <w:rsid w:val="00DA4818"/>
    <w:rsid w:val="00DD4004"/>
    <w:rsid w:val="00DE768C"/>
    <w:rsid w:val="00E217F2"/>
    <w:rsid w:val="00E2518F"/>
    <w:rsid w:val="00E31275"/>
    <w:rsid w:val="00E35D9E"/>
    <w:rsid w:val="00E36AD7"/>
    <w:rsid w:val="00E51F3D"/>
    <w:rsid w:val="00E61047"/>
    <w:rsid w:val="00E6182A"/>
    <w:rsid w:val="00E745C6"/>
    <w:rsid w:val="00E800B7"/>
    <w:rsid w:val="00E97BA6"/>
    <w:rsid w:val="00EA06A9"/>
    <w:rsid w:val="00EB50D5"/>
    <w:rsid w:val="00EC0BAF"/>
    <w:rsid w:val="00ED7C7F"/>
    <w:rsid w:val="00EF6E64"/>
    <w:rsid w:val="00F133D3"/>
    <w:rsid w:val="00F37E33"/>
    <w:rsid w:val="00F6196D"/>
    <w:rsid w:val="00FB15DA"/>
    <w:rsid w:val="00FB5857"/>
    <w:rsid w:val="00FC198D"/>
    <w:rsid w:val="00FD51EB"/>
    <w:rsid w:val="00FD69CF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9EC7648"/>
  <w15:chartTrackingRefBased/>
  <w15:docId w15:val="{CC212B8A-99D9-4E8E-B5AB-D8880377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426"/>
      </w:tabs>
      <w:spacing w:line="240" w:lineRule="exact"/>
      <w:jc w:val="both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tabs>
        <w:tab w:val="clear" w:pos="720"/>
        <w:tab w:val="num" w:pos="360"/>
      </w:tabs>
      <w:ind w:left="0"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tabs>
        <w:tab w:val="left" w:pos="284"/>
      </w:tabs>
      <w:spacing w:line="360" w:lineRule="exact"/>
      <w:jc w:val="both"/>
      <w:outlineLvl w:val="3"/>
    </w:pPr>
    <w:rPr>
      <w:rFonts w:ascii="Times" w:hAnsi="Time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pPr>
      <w:tabs>
        <w:tab w:val="left" w:pos="426"/>
      </w:tabs>
      <w:spacing w:line="360" w:lineRule="atLeast"/>
      <w:ind w:left="420" w:hanging="420"/>
      <w:jc w:val="both"/>
    </w:pPr>
  </w:style>
  <w:style w:type="paragraph" w:styleId="Textkrper">
    <w:name w:val="Body Text"/>
    <w:basedOn w:val="Standard"/>
    <w:pPr>
      <w:spacing w:line="26" w:lineRule="atLeast"/>
      <w:jc w:val="both"/>
    </w:pPr>
  </w:style>
  <w:style w:type="paragraph" w:styleId="Textkrper2">
    <w:name w:val="Body Text 2"/>
    <w:basedOn w:val="Standard"/>
    <w:link w:val="Textkrper2Zchn"/>
    <w:rsid w:val="00765754"/>
    <w:pPr>
      <w:spacing w:after="120" w:line="480" w:lineRule="auto"/>
    </w:pPr>
  </w:style>
  <w:style w:type="character" w:customStyle="1" w:styleId="Textkrper2Zchn">
    <w:name w:val="Textkörper 2 Zchn"/>
    <w:link w:val="Textkrper2"/>
    <w:rsid w:val="00765754"/>
    <w:rPr>
      <w:sz w:val="24"/>
    </w:rPr>
  </w:style>
  <w:style w:type="paragraph" w:styleId="Sprechblasentext">
    <w:name w:val="Balloon Text"/>
    <w:basedOn w:val="Standard"/>
    <w:link w:val="SprechblasentextZchn"/>
    <w:rsid w:val="007657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65754"/>
    <w:rPr>
      <w:rFonts w:ascii="Tahoma" w:hAnsi="Tahoma" w:cs="Tahoma"/>
      <w:sz w:val="16"/>
      <w:szCs w:val="16"/>
    </w:rPr>
  </w:style>
  <w:style w:type="character" w:customStyle="1" w:styleId="Absender">
    <w:name w:val="Absender"/>
    <w:rsid w:val="00396C5C"/>
    <w:rPr>
      <w:rFonts w:ascii="Arial" w:hAnsi="Arial" w:cs="Arial" w:hint="default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AB4C31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AB4C31"/>
    <w:rPr>
      <w:sz w:val="24"/>
      <w:lang w:eastAsia="de-DE"/>
    </w:rPr>
  </w:style>
  <w:style w:type="paragraph" w:styleId="Kopfzeile">
    <w:name w:val="header"/>
    <w:basedOn w:val="Standard"/>
    <w:link w:val="KopfzeileZchn"/>
    <w:rsid w:val="009605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605E2"/>
    <w:rPr>
      <w:sz w:val="24"/>
      <w:lang w:eastAsia="de-DE"/>
    </w:rPr>
  </w:style>
  <w:style w:type="paragraph" w:styleId="Fuzeile">
    <w:name w:val="footer"/>
    <w:basedOn w:val="Standard"/>
    <w:link w:val="FuzeileZchn"/>
    <w:rsid w:val="009605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605E2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 1</vt:lpstr>
    </vt:vector>
  </TitlesOfParts>
  <Company>LS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 1</dc:title>
  <dc:subject/>
  <dc:creator>LS148</dc:creator>
  <cp:keywords/>
  <cp:lastModifiedBy>Spitzner, Anne (AfPE)</cp:lastModifiedBy>
  <cp:revision>7</cp:revision>
  <cp:lastPrinted>2020-06-10T08:07:00Z</cp:lastPrinted>
  <dcterms:created xsi:type="dcterms:W3CDTF">2022-12-06T06:34:00Z</dcterms:created>
  <dcterms:modified xsi:type="dcterms:W3CDTF">2023-06-07T06:48:00Z</dcterms:modified>
</cp:coreProperties>
</file>