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58" w:rsidRPr="006818CA" w:rsidRDefault="00E95758" w:rsidP="00FF4B04">
      <w:pPr>
        <w:ind w:left="142"/>
        <w:rPr>
          <w:rFonts w:ascii="Arial" w:hAnsi="Arial" w:cs="Arial"/>
          <w:sz w:val="16"/>
          <w:szCs w:val="16"/>
        </w:rPr>
      </w:pPr>
    </w:p>
    <w:tbl>
      <w:tblPr>
        <w:tblW w:w="0" w:type="auto"/>
        <w:tblInd w:w="212" w:type="dxa"/>
        <w:tblLayout w:type="fixed"/>
        <w:tblCellMar>
          <w:left w:w="70" w:type="dxa"/>
          <w:right w:w="70" w:type="dxa"/>
        </w:tblCellMar>
        <w:tblLook w:val="0000" w:firstRow="0" w:lastRow="0" w:firstColumn="0" w:lastColumn="0" w:noHBand="0" w:noVBand="0"/>
      </w:tblPr>
      <w:tblGrid>
        <w:gridCol w:w="15309"/>
      </w:tblGrid>
      <w:tr w:rsidR="00FF4B04" w:rsidRPr="005A4DF2" w:rsidTr="00817CC3">
        <w:trPr>
          <w:trHeight w:val="1134"/>
        </w:trPr>
        <w:tc>
          <w:tcPr>
            <w:tcW w:w="15309" w:type="dxa"/>
            <w:tcBorders>
              <w:top w:val="single" w:sz="6" w:space="0" w:color="auto"/>
              <w:left w:val="single" w:sz="6" w:space="0" w:color="auto"/>
              <w:bottom w:val="single" w:sz="6" w:space="0" w:color="auto"/>
              <w:right w:val="single" w:sz="6" w:space="0" w:color="auto"/>
            </w:tcBorders>
          </w:tcPr>
          <w:p w:rsidR="00FF4B04" w:rsidRDefault="00FF4B04" w:rsidP="00D90806">
            <w:pPr>
              <w:rPr>
                <w:rFonts w:ascii="Arial" w:hAnsi="Arial" w:cs="Arial"/>
                <w:szCs w:val="20"/>
              </w:rPr>
            </w:pPr>
            <w:r w:rsidRPr="00FF4B04">
              <w:rPr>
                <w:rFonts w:ascii="Arial" w:hAnsi="Arial" w:cs="Arial"/>
                <w:b/>
                <w:szCs w:val="20"/>
              </w:rPr>
              <w:t>Vorhaben</w:t>
            </w:r>
            <w:r w:rsidR="005A4DF2">
              <w:rPr>
                <w:rFonts w:ascii="Arial" w:hAnsi="Arial" w:cs="Arial"/>
                <w:szCs w:val="20"/>
              </w:rPr>
              <w:t>:</w:t>
            </w:r>
            <w:r w:rsidR="005A4DF2">
              <w:rPr>
                <w:rFonts w:ascii="Arial" w:hAnsi="Arial" w:cs="Arial"/>
                <w:szCs w:val="20"/>
              </w:rPr>
              <w:tab/>
            </w:r>
            <w:r w:rsidR="00994007">
              <w:rPr>
                <w:rFonts w:ascii="Arial" w:hAnsi="Arial" w:cs="Arial"/>
                <w:b/>
                <w:szCs w:val="20"/>
              </w:rPr>
              <w:t>Renaturierung</w:t>
            </w:r>
            <w:r w:rsidR="003E6105" w:rsidRPr="003E6105">
              <w:rPr>
                <w:rFonts w:ascii="Arial" w:hAnsi="Arial" w:cs="Arial"/>
                <w:b/>
                <w:szCs w:val="20"/>
              </w:rPr>
              <w:t xml:space="preserve"> des </w:t>
            </w:r>
            <w:proofErr w:type="spellStart"/>
            <w:r w:rsidR="003E6105" w:rsidRPr="003E6105">
              <w:rPr>
                <w:rFonts w:ascii="Arial" w:hAnsi="Arial" w:cs="Arial"/>
                <w:b/>
                <w:szCs w:val="20"/>
              </w:rPr>
              <w:t>Brohlbaches</w:t>
            </w:r>
            <w:proofErr w:type="spellEnd"/>
            <w:r w:rsidR="003E6105" w:rsidRPr="003E6105">
              <w:rPr>
                <w:rFonts w:ascii="Arial" w:hAnsi="Arial" w:cs="Arial"/>
                <w:b/>
                <w:szCs w:val="20"/>
              </w:rPr>
              <w:t xml:space="preserve"> im Bereich </w:t>
            </w:r>
            <w:proofErr w:type="spellStart"/>
            <w:r w:rsidR="003E6105" w:rsidRPr="003E6105">
              <w:rPr>
                <w:rFonts w:ascii="Arial" w:hAnsi="Arial" w:cs="Arial"/>
                <w:b/>
                <w:szCs w:val="20"/>
              </w:rPr>
              <w:t>Josefsplatz</w:t>
            </w:r>
            <w:proofErr w:type="spellEnd"/>
            <w:r w:rsidR="003E6105" w:rsidRPr="003E6105">
              <w:rPr>
                <w:rFonts w:ascii="Arial" w:hAnsi="Arial" w:cs="Arial"/>
                <w:b/>
                <w:szCs w:val="20"/>
              </w:rPr>
              <w:t xml:space="preserve"> in der Ortslage Burgbrohl</w:t>
            </w:r>
            <w:r w:rsidRPr="00FF4B04">
              <w:rPr>
                <w:rFonts w:ascii="Arial" w:hAnsi="Arial" w:cs="Arial"/>
                <w:szCs w:val="20"/>
              </w:rPr>
              <w:tab/>
            </w:r>
            <w:r w:rsidRPr="00FF4B04">
              <w:rPr>
                <w:rFonts w:ascii="Arial" w:hAnsi="Arial" w:cs="Arial"/>
                <w:szCs w:val="20"/>
              </w:rPr>
              <w:tab/>
            </w:r>
          </w:p>
          <w:p w:rsidR="001748A5" w:rsidRPr="000C75DF" w:rsidRDefault="001748A5" w:rsidP="00D90806">
            <w:pPr>
              <w:rPr>
                <w:rFonts w:ascii="Arial" w:hAnsi="Arial" w:cs="Arial"/>
                <w:szCs w:val="20"/>
              </w:rPr>
            </w:pPr>
          </w:p>
          <w:p w:rsidR="00FF4B04" w:rsidRPr="000C75DF" w:rsidRDefault="00FF4B04" w:rsidP="005A4DF2">
            <w:pPr>
              <w:rPr>
                <w:rFonts w:ascii="Arial" w:hAnsi="Arial" w:cs="Arial"/>
                <w:szCs w:val="20"/>
              </w:rPr>
            </w:pPr>
            <w:r w:rsidRPr="000C75DF">
              <w:rPr>
                <w:rFonts w:ascii="Arial" w:hAnsi="Arial" w:cs="Arial"/>
                <w:szCs w:val="20"/>
              </w:rPr>
              <w:t>4. BImSchV:</w:t>
            </w:r>
            <w:r w:rsidRPr="000C75DF">
              <w:rPr>
                <w:rFonts w:ascii="Arial" w:hAnsi="Arial" w:cs="Arial"/>
                <w:szCs w:val="20"/>
              </w:rPr>
              <w:tab/>
            </w:r>
          </w:p>
          <w:p w:rsidR="00FF4B04" w:rsidRPr="005A4DF2" w:rsidRDefault="00FF4B04" w:rsidP="00DE0405">
            <w:pPr>
              <w:rPr>
                <w:rFonts w:ascii="Arial" w:hAnsi="Arial" w:cs="Arial"/>
                <w:szCs w:val="20"/>
              </w:rPr>
            </w:pPr>
            <w:r w:rsidRPr="005A4DF2">
              <w:rPr>
                <w:rFonts w:ascii="Arial" w:hAnsi="Arial" w:cs="Arial"/>
                <w:szCs w:val="20"/>
              </w:rPr>
              <w:t>UVP</w:t>
            </w:r>
            <w:r w:rsidR="005A4DF2">
              <w:rPr>
                <w:rFonts w:ascii="Arial" w:hAnsi="Arial" w:cs="Arial"/>
                <w:szCs w:val="20"/>
              </w:rPr>
              <w:t>G</w:t>
            </w:r>
            <w:r w:rsidRPr="005A4DF2">
              <w:rPr>
                <w:rFonts w:ascii="Arial" w:hAnsi="Arial" w:cs="Arial"/>
                <w:szCs w:val="20"/>
              </w:rPr>
              <w:t>:</w:t>
            </w:r>
            <w:r w:rsidRPr="005A4DF2">
              <w:rPr>
                <w:rFonts w:ascii="Arial" w:hAnsi="Arial" w:cs="Arial"/>
                <w:szCs w:val="20"/>
              </w:rPr>
              <w:tab/>
            </w:r>
            <w:r w:rsidR="005A4DF2" w:rsidRPr="005A4DF2">
              <w:rPr>
                <w:rFonts w:ascii="Arial" w:hAnsi="Arial" w:cs="Arial"/>
                <w:szCs w:val="20"/>
              </w:rPr>
              <w:tab/>
            </w:r>
            <w:r w:rsidR="00DE0405">
              <w:rPr>
                <w:rFonts w:ascii="Arial" w:hAnsi="Arial" w:cs="Arial"/>
                <w:szCs w:val="20"/>
              </w:rPr>
              <w:t>allgemein</w:t>
            </w:r>
            <w:r w:rsidR="00BE4819">
              <w:rPr>
                <w:rFonts w:ascii="Arial" w:hAnsi="Arial" w:cs="Arial"/>
                <w:szCs w:val="20"/>
              </w:rPr>
              <w:t xml:space="preserve">e Vorprüfung des Einzelfalls </w:t>
            </w:r>
            <w:r w:rsidR="00020648">
              <w:rPr>
                <w:rFonts w:ascii="Arial" w:hAnsi="Arial" w:cs="Arial"/>
                <w:szCs w:val="20"/>
              </w:rPr>
              <w:t>gemäß</w:t>
            </w:r>
            <w:r w:rsidR="00BE4819">
              <w:rPr>
                <w:rFonts w:ascii="Arial" w:hAnsi="Arial" w:cs="Arial"/>
                <w:szCs w:val="20"/>
              </w:rPr>
              <w:t xml:space="preserve"> </w:t>
            </w:r>
            <w:r w:rsidR="00BA7F2B">
              <w:rPr>
                <w:rFonts w:ascii="Arial" w:hAnsi="Arial" w:cs="Arial"/>
                <w:szCs w:val="20"/>
              </w:rPr>
              <w:t>§7 Abs. 1</w:t>
            </w:r>
            <w:r w:rsidR="00020648">
              <w:rPr>
                <w:rFonts w:ascii="Arial" w:hAnsi="Arial" w:cs="Arial"/>
                <w:szCs w:val="20"/>
              </w:rPr>
              <w:t xml:space="preserve"> </w:t>
            </w:r>
            <w:r w:rsidR="00DB5814">
              <w:rPr>
                <w:rFonts w:ascii="Arial" w:hAnsi="Arial" w:cs="Arial"/>
                <w:szCs w:val="20"/>
              </w:rPr>
              <w:t xml:space="preserve">UVPG </w:t>
            </w:r>
            <w:r w:rsidR="0001092E">
              <w:rPr>
                <w:rFonts w:ascii="Arial" w:hAnsi="Arial" w:cs="Arial"/>
                <w:szCs w:val="20"/>
              </w:rPr>
              <w:t>sowie</w:t>
            </w:r>
            <w:r w:rsidR="00DB5814">
              <w:rPr>
                <w:rFonts w:ascii="Arial" w:hAnsi="Arial" w:cs="Arial"/>
                <w:szCs w:val="20"/>
              </w:rPr>
              <w:t xml:space="preserve"> </w:t>
            </w:r>
            <w:r w:rsidR="00BE4819" w:rsidRPr="00BE4819">
              <w:rPr>
                <w:rFonts w:ascii="Arial" w:hAnsi="Arial" w:cs="Arial"/>
                <w:szCs w:val="20"/>
              </w:rPr>
              <w:t>UVPG Anlage 1 Nr. 13.18.</w:t>
            </w:r>
            <w:r w:rsidR="00DE0405">
              <w:rPr>
                <w:rFonts w:ascii="Arial" w:hAnsi="Arial" w:cs="Arial"/>
                <w:szCs w:val="20"/>
              </w:rPr>
              <w:t>1</w:t>
            </w:r>
          </w:p>
        </w:tc>
      </w:tr>
    </w:tbl>
    <w:p w:rsidR="006818CA" w:rsidRDefault="006818CA" w:rsidP="00FF4B04">
      <w:pPr>
        <w:ind w:left="142"/>
        <w:rPr>
          <w:rFonts w:ascii="Arial" w:hAnsi="Arial" w:cs="Arial"/>
          <w:szCs w:val="20"/>
        </w:rPr>
      </w:pPr>
    </w:p>
    <w:p w:rsidR="005E1C7C" w:rsidRDefault="005E1C7C" w:rsidP="005E1C7C">
      <w:pPr>
        <w:rPr>
          <w:rFonts w:ascii="Arial" w:hAnsi="Arial" w:cs="Arial"/>
          <w:szCs w:val="20"/>
        </w:rPr>
      </w:pPr>
    </w:p>
    <w:p w:rsidR="005E1C7C" w:rsidRPr="000C5C5B" w:rsidRDefault="005E1C7C" w:rsidP="005E1C7C">
      <w:pPr>
        <w:ind w:left="142"/>
        <w:jc w:val="center"/>
        <w:rPr>
          <w:rFonts w:ascii="Arial" w:hAnsi="Arial" w:cs="Arial"/>
          <w:b/>
          <w:sz w:val="28"/>
          <w:szCs w:val="28"/>
        </w:rPr>
      </w:pPr>
      <w:r w:rsidRPr="005E1C7C">
        <w:rPr>
          <w:rFonts w:ascii="Arial" w:hAnsi="Arial" w:cs="Arial"/>
          <w:b/>
          <w:sz w:val="28"/>
          <w:szCs w:val="28"/>
        </w:rPr>
        <w:t>Vorprüfung Stufe 1</w:t>
      </w:r>
    </w:p>
    <w:p w:rsidR="005E1C7C" w:rsidRDefault="005E1C7C" w:rsidP="005E1C7C">
      <w:pPr>
        <w:rPr>
          <w:rFonts w:ascii="Arial" w:hAnsi="Arial" w:cs="Arial"/>
          <w:szCs w:val="20"/>
        </w:rPr>
      </w:pPr>
    </w:p>
    <w:p w:rsidR="005E1C7C" w:rsidRDefault="005E1C7C" w:rsidP="005E1C7C">
      <w:pPr>
        <w:rPr>
          <w:rFonts w:ascii="Arial" w:hAnsi="Arial" w:cs="Arial"/>
          <w:szCs w:val="20"/>
        </w:rPr>
      </w:pPr>
    </w:p>
    <w:tbl>
      <w:tblPr>
        <w:tblW w:w="15309" w:type="dxa"/>
        <w:tblInd w:w="212" w:type="dxa"/>
        <w:tblLayout w:type="fixed"/>
        <w:tblCellMar>
          <w:top w:w="28" w:type="dxa"/>
          <w:left w:w="70" w:type="dxa"/>
          <w:bottom w:w="28" w:type="dxa"/>
          <w:right w:w="70" w:type="dxa"/>
        </w:tblCellMar>
        <w:tblLook w:val="0000" w:firstRow="0" w:lastRow="0" w:firstColumn="0" w:lastColumn="0" w:noHBand="0" w:noVBand="0"/>
      </w:tblPr>
      <w:tblGrid>
        <w:gridCol w:w="769"/>
        <w:gridCol w:w="6177"/>
        <w:gridCol w:w="8363"/>
      </w:tblGrid>
      <w:tr w:rsidR="00DE0405" w:rsidRPr="00C14F71" w:rsidTr="00210CBB">
        <w:trPr>
          <w:trHeight w:val="687"/>
        </w:trPr>
        <w:tc>
          <w:tcPr>
            <w:tcW w:w="769" w:type="dxa"/>
            <w:tcBorders>
              <w:top w:val="single" w:sz="6" w:space="0" w:color="auto"/>
              <w:left w:val="single" w:sz="6" w:space="0" w:color="auto"/>
              <w:bottom w:val="single" w:sz="6" w:space="0" w:color="auto"/>
            </w:tcBorders>
            <w:shd w:val="pct5" w:color="auto" w:fill="auto"/>
            <w:vAlign w:val="center"/>
          </w:tcPr>
          <w:p w:rsidR="00DE0405" w:rsidRPr="00C14F71" w:rsidRDefault="00DE0405" w:rsidP="00210CBB">
            <w:pPr>
              <w:numPr>
                <w:ilvl w:val="12"/>
                <w:numId w:val="0"/>
              </w:numPr>
              <w:jc w:val="center"/>
              <w:rPr>
                <w:rFonts w:ascii="Arial" w:hAnsi="Arial" w:cs="Arial"/>
                <w:b/>
                <w:bCs/>
                <w:szCs w:val="20"/>
              </w:rPr>
            </w:pPr>
            <w:r>
              <w:rPr>
                <w:rFonts w:ascii="Arial" w:hAnsi="Arial" w:cs="Arial"/>
                <w:b/>
                <w:bCs/>
                <w:szCs w:val="20"/>
              </w:rPr>
              <w:t>1</w:t>
            </w:r>
          </w:p>
        </w:tc>
        <w:tc>
          <w:tcPr>
            <w:tcW w:w="14540" w:type="dxa"/>
            <w:gridSpan w:val="2"/>
            <w:tcBorders>
              <w:top w:val="single" w:sz="6" w:space="0" w:color="auto"/>
              <w:left w:val="single" w:sz="6" w:space="0" w:color="auto"/>
              <w:bottom w:val="single" w:sz="6" w:space="0" w:color="auto"/>
              <w:right w:val="single" w:sz="6" w:space="0" w:color="auto"/>
            </w:tcBorders>
            <w:shd w:val="pct5" w:color="auto" w:fill="auto"/>
            <w:vAlign w:val="center"/>
          </w:tcPr>
          <w:p w:rsidR="00DE0405" w:rsidRPr="00C14F71" w:rsidRDefault="00DE0405" w:rsidP="00210CBB">
            <w:pPr>
              <w:rPr>
                <w:rFonts w:ascii="Arial" w:hAnsi="Arial" w:cs="Arial"/>
                <w:szCs w:val="20"/>
              </w:rPr>
            </w:pPr>
            <w:r w:rsidRPr="00DE0405">
              <w:rPr>
                <w:rFonts w:ascii="Arial" w:hAnsi="Arial" w:cs="Arial"/>
                <w:szCs w:val="20"/>
              </w:rPr>
              <w:t>Die Merkmale eines Vorhabens sind insbesondere hinsichtlich folgender Kriterien zu beurteilen:</w:t>
            </w:r>
          </w:p>
        </w:tc>
      </w:tr>
      <w:tr w:rsidR="00DE0405" w:rsidRPr="00FF4B04" w:rsidTr="00210CBB">
        <w:tc>
          <w:tcPr>
            <w:tcW w:w="769" w:type="dxa"/>
            <w:tcBorders>
              <w:top w:val="single" w:sz="6" w:space="0" w:color="auto"/>
              <w:left w:val="single" w:sz="6" w:space="0" w:color="auto"/>
              <w:bottom w:val="single" w:sz="6" w:space="0" w:color="auto"/>
              <w:right w:val="single" w:sz="6" w:space="0" w:color="auto"/>
            </w:tcBorders>
          </w:tcPr>
          <w:p w:rsidR="00DE0405" w:rsidRPr="00FF4B04" w:rsidRDefault="00DE0405" w:rsidP="00210CBB">
            <w:pPr>
              <w:rPr>
                <w:rFonts w:ascii="Arial" w:hAnsi="Arial" w:cs="Arial"/>
                <w:szCs w:val="20"/>
              </w:rPr>
            </w:pPr>
            <w:r>
              <w:rPr>
                <w:rFonts w:ascii="Arial" w:hAnsi="Arial" w:cs="Arial"/>
                <w:szCs w:val="20"/>
              </w:rPr>
              <w:t>1</w:t>
            </w:r>
            <w:r w:rsidRPr="00FF4B04">
              <w:rPr>
                <w:rFonts w:ascii="Arial" w:hAnsi="Arial" w:cs="Arial"/>
                <w:szCs w:val="20"/>
              </w:rPr>
              <w:t>.1</w:t>
            </w:r>
          </w:p>
        </w:tc>
        <w:tc>
          <w:tcPr>
            <w:tcW w:w="6177" w:type="dxa"/>
            <w:tcBorders>
              <w:top w:val="single" w:sz="6" w:space="0" w:color="auto"/>
              <w:left w:val="single" w:sz="6" w:space="0" w:color="auto"/>
              <w:bottom w:val="single" w:sz="6" w:space="0" w:color="auto"/>
              <w:right w:val="single" w:sz="6" w:space="0" w:color="auto"/>
            </w:tcBorders>
          </w:tcPr>
          <w:p w:rsidR="00DE0405" w:rsidRPr="00FF4B04" w:rsidRDefault="00300904" w:rsidP="00210CBB">
            <w:pPr>
              <w:rPr>
                <w:rFonts w:ascii="Arial" w:hAnsi="Arial" w:cs="Arial"/>
                <w:szCs w:val="20"/>
              </w:rPr>
            </w:pPr>
            <w:r w:rsidRPr="00300904">
              <w:rPr>
                <w:rFonts w:ascii="Arial" w:hAnsi="Arial" w:cs="Arial"/>
                <w:szCs w:val="20"/>
              </w:rPr>
              <w:t>Größe und Ausgestaltung des gesamten Vorhabens und, soweit relevant, der Abrissarbeiten,</w:t>
            </w:r>
          </w:p>
        </w:tc>
        <w:tc>
          <w:tcPr>
            <w:tcW w:w="8363" w:type="dxa"/>
            <w:tcBorders>
              <w:top w:val="single" w:sz="6" w:space="0" w:color="auto"/>
              <w:left w:val="single" w:sz="6" w:space="0" w:color="auto"/>
              <w:bottom w:val="single" w:sz="6" w:space="0" w:color="auto"/>
              <w:right w:val="single" w:sz="6" w:space="0" w:color="auto"/>
            </w:tcBorders>
          </w:tcPr>
          <w:p w:rsidR="00AB7558" w:rsidRPr="00AB7558" w:rsidRDefault="00AB7558" w:rsidP="00AB7558">
            <w:pPr>
              <w:overflowPunct w:val="0"/>
              <w:autoSpaceDE w:val="0"/>
              <w:autoSpaceDN w:val="0"/>
              <w:adjustRightInd w:val="0"/>
              <w:textAlignment w:val="baseline"/>
              <w:rPr>
                <w:rFonts w:ascii="Arial" w:hAnsi="Arial" w:cs="Arial"/>
                <w:szCs w:val="20"/>
              </w:rPr>
            </w:pPr>
            <w:r w:rsidRPr="00AB7558">
              <w:rPr>
                <w:rFonts w:ascii="Arial" w:hAnsi="Arial" w:cs="Arial"/>
                <w:szCs w:val="20"/>
              </w:rPr>
              <w:t>Die Gemeinde Burgbrohl, Verbandsgemeinde Brohltal, beabsichtigt, in Verbindung und Einvernehmen mit dem LBM Cochem, den Kreuzungsbereich L114 mit Anbindung Burgweg sowie Parkplatzzufahrt umzugestalten.</w:t>
            </w:r>
          </w:p>
          <w:p w:rsidR="00AB7558" w:rsidRPr="00AB7558" w:rsidRDefault="00AB7558" w:rsidP="00AB7558">
            <w:pPr>
              <w:overflowPunct w:val="0"/>
              <w:autoSpaceDE w:val="0"/>
              <w:autoSpaceDN w:val="0"/>
              <w:adjustRightInd w:val="0"/>
              <w:textAlignment w:val="baseline"/>
              <w:rPr>
                <w:rFonts w:ascii="Arial" w:hAnsi="Arial" w:cs="Arial"/>
                <w:szCs w:val="20"/>
              </w:rPr>
            </w:pPr>
            <w:r w:rsidRPr="00AB7558">
              <w:rPr>
                <w:rFonts w:ascii="Arial" w:hAnsi="Arial" w:cs="Arial"/>
                <w:szCs w:val="20"/>
              </w:rPr>
              <w:t>Es ist vorgesehen, im Anbindungsbereich des Burgweges an die L114 die derzeitige Anlage eines Minikreisels auf erforderliche geometrische Abmessungen umzubauen. Zwecks Anlage einer Bushaltestelle ist beabsichtigt, unter Beachtung der erforderlichen Schleppkurven des Bemessungsfahrzeuges die Anbindung einer Bushaltespur auf der westlichen (rechten) Seite von der B412 auskommend und Ausfahrt Anbindung Burgweg mit möglicher Einbiegung in die L114 (Gleeser Straße) anzulegen. Hierdurch wird die Fahrbahn L114 mit Minikreisverkehrsanlage von der Bushaltesituation freigehalten.</w:t>
            </w:r>
          </w:p>
          <w:p w:rsidR="00AB7558" w:rsidRPr="00AB7558" w:rsidRDefault="00AB7558" w:rsidP="00AB7558">
            <w:pPr>
              <w:overflowPunct w:val="0"/>
              <w:autoSpaceDE w:val="0"/>
              <w:autoSpaceDN w:val="0"/>
              <w:adjustRightInd w:val="0"/>
              <w:textAlignment w:val="baseline"/>
              <w:rPr>
                <w:rFonts w:ascii="Arial" w:hAnsi="Arial" w:cs="Arial"/>
                <w:szCs w:val="20"/>
              </w:rPr>
            </w:pPr>
            <w:r w:rsidRPr="00AB7558">
              <w:rPr>
                <w:rFonts w:ascii="Arial" w:hAnsi="Arial" w:cs="Arial"/>
                <w:szCs w:val="20"/>
              </w:rPr>
              <w:t>In Verbindung mit der Umbaumaßnahme L114 und Anlegung einer Bushaltespur soll der Josefplatz nebst Parkplatzanlage umgestaltet werden.</w:t>
            </w:r>
          </w:p>
          <w:p w:rsidR="009B2B51" w:rsidRPr="00A93BC3" w:rsidRDefault="00AB7558" w:rsidP="00AB7558">
            <w:pPr>
              <w:overflowPunct w:val="0"/>
              <w:autoSpaceDE w:val="0"/>
              <w:autoSpaceDN w:val="0"/>
              <w:adjustRightInd w:val="0"/>
              <w:textAlignment w:val="baseline"/>
              <w:rPr>
                <w:rFonts w:ascii="Arial" w:hAnsi="Arial" w:cs="Arial"/>
                <w:szCs w:val="20"/>
              </w:rPr>
            </w:pPr>
            <w:r w:rsidRPr="00AB7558">
              <w:rPr>
                <w:rFonts w:ascii="Arial" w:hAnsi="Arial" w:cs="Arial"/>
                <w:szCs w:val="20"/>
              </w:rPr>
              <w:t>Darüber hinaus soll im Teilbereich oberhalb des Brückenbauwerkes L114 sowie der Ergänzung zur Anlegung der Bushaltespur der zzt. überdeckelte Brohlbach offengelegt werden.</w:t>
            </w:r>
          </w:p>
        </w:tc>
      </w:tr>
      <w:tr w:rsidR="00DE0405" w:rsidRPr="00FF4B04" w:rsidTr="00210CBB">
        <w:tc>
          <w:tcPr>
            <w:tcW w:w="769" w:type="dxa"/>
            <w:tcBorders>
              <w:top w:val="single" w:sz="6" w:space="0" w:color="auto"/>
              <w:left w:val="single" w:sz="6" w:space="0" w:color="auto"/>
              <w:bottom w:val="single" w:sz="6" w:space="0" w:color="auto"/>
              <w:right w:val="single" w:sz="6" w:space="0" w:color="auto"/>
            </w:tcBorders>
          </w:tcPr>
          <w:p w:rsidR="00DE0405" w:rsidRPr="00FF4B04" w:rsidRDefault="00DE0405" w:rsidP="00DE0405">
            <w:pPr>
              <w:rPr>
                <w:rFonts w:ascii="Arial" w:hAnsi="Arial" w:cs="Arial"/>
                <w:szCs w:val="20"/>
              </w:rPr>
            </w:pPr>
            <w:r>
              <w:rPr>
                <w:rFonts w:ascii="Arial" w:hAnsi="Arial" w:cs="Arial"/>
                <w:szCs w:val="20"/>
              </w:rPr>
              <w:t>1</w:t>
            </w:r>
            <w:r w:rsidRPr="00FF4B04">
              <w:rPr>
                <w:rFonts w:ascii="Arial" w:hAnsi="Arial" w:cs="Arial"/>
                <w:szCs w:val="20"/>
              </w:rPr>
              <w:t>.2</w:t>
            </w:r>
          </w:p>
        </w:tc>
        <w:tc>
          <w:tcPr>
            <w:tcW w:w="6177" w:type="dxa"/>
            <w:tcBorders>
              <w:top w:val="single" w:sz="6" w:space="0" w:color="auto"/>
              <w:left w:val="single" w:sz="6" w:space="0" w:color="auto"/>
              <w:bottom w:val="single" w:sz="6" w:space="0" w:color="auto"/>
              <w:right w:val="single" w:sz="6" w:space="0" w:color="auto"/>
            </w:tcBorders>
          </w:tcPr>
          <w:p w:rsidR="00DE0405" w:rsidRPr="00C14F71" w:rsidRDefault="00300904" w:rsidP="00210CBB">
            <w:pPr>
              <w:rPr>
                <w:rFonts w:ascii="Arial" w:hAnsi="Arial" w:cs="Arial"/>
                <w:szCs w:val="20"/>
              </w:rPr>
            </w:pPr>
            <w:r w:rsidRPr="00300904">
              <w:rPr>
                <w:rFonts w:ascii="Arial" w:hAnsi="Arial" w:cs="Arial"/>
                <w:szCs w:val="20"/>
              </w:rPr>
              <w:t>Zusammenwirken mit anderen bestehenden oder zugelassenen Vorhaben und Tätigkeiten,</w:t>
            </w:r>
          </w:p>
        </w:tc>
        <w:tc>
          <w:tcPr>
            <w:tcW w:w="8363" w:type="dxa"/>
            <w:tcBorders>
              <w:top w:val="single" w:sz="6" w:space="0" w:color="auto"/>
              <w:left w:val="single" w:sz="6" w:space="0" w:color="auto"/>
              <w:bottom w:val="single" w:sz="6" w:space="0" w:color="auto"/>
              <w:right w:val="single" w:sz="6" w:space="0" w:color="auto"/>
            </w:tcBorders>
          </w:tcPr>
          <w:p w:rsidR="00DE0405" w:rsidRPr="00A93BC3" w:rsidRDefault="009452F0" w:rsidP="00AB7558">
            <w:pPr>
              <w:overflowPunct w:val="0"/>
              <w:autoSpaceDE w:val="0"/>
              <w:autoSpaceDN w:val="0"/>
              <w:adjustRightInd w:val="0"/>
              <w:textAlignment w:val="baseline"/>
              <w:rPr>
                <w:rFonts w:ascii="Arial" w:hAnsi="Arial" w:cs="Arial"/>
                <w:szCs w:val="20"/>
              </w:rPr>
            </w:pPr>
            <w:r w:rsidRPr="00A93BC3">
              <w:rPr>
                <w:rFonts w:ascii="Arial" w:hAnsi="Arial" w:cs="Arial"/>
                <w:szCs w:val="20"/>
              </w:rPr>
              <w:t>keine weiteren Vorhaben mit</w:t>
            </w:r>
            <w:r w:rsidR="00211C4F">
              <w:rPr>
                <w:rFonts w:ascii="Arial" w:hAnsi="Arial" w:cs="Arial"/>
                <w:szCs w:val="20"/>
              </w:rPr>
              <w:t xml:space="preserve"> potenziell negativ-</w:t>
            </w:r>
            <w:r w:rsidRPr="00A93BC3">
              <w:rPr>
                <w:rFonts w:ascii="Arial" w:hAnsi="Arial" w:cs="Arial"/>
                <w:szCs w:val="20"/>
              </w:rPr>
              <w:t xml:space="preserve">kumulativer Wirkung im </w:t>
            </w:r>
            <w:r w:rsidR="00211C4F">
              <w:rPr>
                <w:rFonts w:ascii="Arial" w:hAnsi="Arial" w:cs="Arial"/>
                <w:szCs w:val="20"/>
              </w:rPr>
              <w:t xml:space="preserve">Umfeld </w:t>
            </w:r>
            <w:r w:rsidRPr="00A93BC3">
              <w:rPr>
                <w:rFonts w:ascii="Arial" w:hAnsi="Arial" w:cs="Arial"/>
                <w:szCs w:val="20"/>
              </w:rPr>
              <w:t xml:space="preserve">bekannt </w:t>
            </w:r>
          </w:p>
        </w:tc>
      </w:tr>
      <w:tr w:rsidR="00DE0405" w:rsidRPr="00FF4B04" w:rsidTr="00210CBB">
        <w:tc>
          <w:tcPr>
            <w:tcW w:w="769" w:type="dxa"/>
            <w:tcBorders>
              <w:top w:val="single" w:sz="6" w:space="0" w:color="auto"/>
              <w:left w:val="single" w:sz="6" w:space="0" w:color="auto"/>
              <w:bottom w:val="single" w:sz="6" w:space="0" w:color="auto"/>
              <w:right w:val="single" w:sz="6" w:space="0" w:color="auto"/>
            </w:tcBorders>
          </w:tcPr>
          <w:p w:rsidR="00DE0405" w:rsidRPr="00FF4B04" w:rsidRDefault="00DE0405" w:rsidP="00210CBB">
            <w:pPr>
              <w:rPr>
                <w:rFonts w:ascii="Arial" w:hAnsi="Arial" w:cs="Arial"/>
                <w:szCs w:val="20"/>
              </w:rPr>
            </w:pPr>
            <w:r>
              <w:rPr>
                <w:rFonts w:ascii="Arial" w:hAnsi="Arial" w:cs="Arial"/>
                <w:szCs w:val="20"/>
              </w:rPr>
              <w:t>1</w:t>
            </w:r>
            <w:r w:rsidRPr="00FF4B04">
              <w:rPr>
                <w:rFonts w:ascii="Arial" w:hAnsi="Arial" w:cs="Arial"/>
                <w:szCs w:val="20"/>
              </w:rPr>
              <w:t>.3</w:t>
            </w:r>
          </w:p>
        </w:tc>
        <w:tc>
          <w:tcPr>
            <w:tcW w:w="6177" w:type="dxa"/>
            <w:tcBorders>
              <w:top w:val="single" w:sz="6" w:space="0" w:color="auto"/>
              <w:left w:val="single" w:sz="6" w:space="0" w:color="auto"/>
              <w:bottom w:val="single" w:sz="6" w:space="0" w:color="auto"/>
              <w:right w:val="single" w:sz="6" w:space="0" w:color="auto"/>
            </w:tcBorders>
          </w:tcPr>
          <w:p w:rsidR="00DE0405" w:rsidRPr="00FF4B04" w:rsidRDefault="00300904" w:rsidP="00210CBB">
            <w:pPr>
              <w:rPr>
                <w:rFonts w:ascii="Arial" w:hAnsi="Arial" w:cs="Arial"/>
                <w:szCs w:val="20"/>
              </w:rPr>
            </w:pPr>
            <w:r w:rsidRPr="00300904">
              <w:rPr>
                <w:rFonts w:ascii="Arial" w:hAnsi="Arial" w:cs="Arial"/>
                <w:szCs w:val="20"/>
              </w:rPr>
              <w:t>Nutzung natürlicher Ressourcen, insbesondere Fläche, Boden, Wasser, Tiere, Pflanzen und biologische Vielfalt,</w:t>
            </w:r>
          </w:p>
        </w:tc>
        <w:tc>
          <w:tcPr>
            <w:tcW w:w="8363" w:type="dxa"/>
            <w:tcBorders>
              <w:top w:val="single" w:sz="6" w:space="0" w:color="auto"/>
              <w:left w:val="single" w:sz="6" w:space="0" w:color="auto"/>
              <w:bottom w:val="single" w:sz="6" w:space="0" w:color="auto"/>
              <w:right w:val="single" w:sz="6" w:space="0" w:color="auto"/>
            </w:tcBorders>
          </w:tcPr>
          <w:p w:rsidR="00AB7558" w:rsidRPr="00AB7558" w:rsidRDefault="00AB7558" w:rsidP="00AB7558">
            <w:pPr>
              <w:overflowPunct w:val="0"/>
              <w:autoSpaceDE w:val="0"/>
              <w:autoSpaceDN w:val="0"/>
              <w:adjustRightInd w:val="0"/>
              <w:textAlignment w:val="baseline"/>
              <w:rPr>
                <w:rFonts w:ascii="Arial" w:hAnsi="Arial" w:cs="Arial"/>
                <w:szCs w:val="20"/>
              </w:rPr>
            </w:pPr>
            <w:r w:rsidRPr="00AB7558">
              <w:rPr>
                <w:rFonts w:ascii="Arial" w:hAnsi="Arial" w:cs="Arial"/>
                <w:szCs w:val="20"/>
              </w:rPr>
              <w:t>Zur Anlegung der Bushaltespur ist es erforderlich, einen Teilbereich des überdeckelten Brohlbaches im Anlehnungsbereich der L114 abzubrechen.</w:t>
            </w:r>
          </w:p>
          <w:p w:rsidR="00AB7558" w:rsidRPr="00AB7558" w:rsidRDefault="00AB7558" w:rsidP="00AB7558">
            <w:pPr>
              <w:overflowPunct w:val="0"/>
              <w:autoSpaceDE w:val="0"/>
              <w:autoSpaceDN w:val="0"/>
              <w:adjustRightInd w:val="0"/>
              <w:textAlignment w:val="baseline"/>
              <w:rPr>
                <w:rFonts w:ascii="Arial" w:hAnsi="Arial" w:cs="Arial"/>
                <w:szCs w:val="20"/>
              </w:rPr>
            </w:pPr>
            <w:r w:rsidRPr="00AB7558">
              <w:rPr>
                <w:rFonts w:ascii="Arial" w:hAnsi="Arial" w:cs="Arial"/>
                <w:szCs w:val="20"/>
              </w:rPr>
              <w:t>Für die Anlegung der Busspur ist der Überbau über den Brohlbach unter Ansatz der Belastung SLW60 bzw. Belastung nach Fachbericht 102 zu erneuern.</w:t>
            </w:r>
            <w:r>
              <w:rPr>
                <w:rFonts w:ascii="Arial" w:hAnsi="Arial" w:cs="Arial"/>
                <w:szCs w:val="20"/>
              </w:rPr>
              <w:t xml:space="preserve"> </w:t>
            </w:r>
            <w:r w:rsidRPr="00AB7558">
              <w:rPr>
                <w:rFonts w:ascii="Arial" w:hAnsi="Arial" w:cs="Arial"/>
                <w:szCs w:val="20"/>
              </w:rPr>
              <w:t>Die Gründung des neuen Überbaues für die Bushaltespur soll auf Bohrpfähle in Anlehnung an die Gründung des Brückenbestandes L114 erfolgen. Die Bohrpfähle (D= 900 mm sollen auf der Rückseite der bestehenden Widerlagerwände (seitliche Wände der Bachfassung im Parkplatzbereich) bis auf tragfähigen Baugrund abgeteuft werden. Hierdurch erübrigt sich die Wasserhaltung des Brohlbaches während den Brückenbauarbeiten bzw. werden zumindest minimiert.</w:t>
            </w:r>
            <w:r>
              <w:rPr>
                <w:rFonts w:ascii="Arial" w:hAnsi="Arial" w:cs="Arial"/>
                <w:szCs w:val="20"/>
              </w:rPr>
              <w:t xml:space="preserve"> </w:t>
            </w:r>
            <w:r w:rsidRPr="00AB7558">
              <w:rPr>
                <w:rFonts w:ascii="Arial" w:hAnsi="Arial" w:cs="Arial"/>
                <w:szCs w:val="20"/>
              </w:rPr>
              <w:t>Des Wei</w:t>
            </w:r>
            <w:r w:rsidRPr="00AB7558">
              <w:rPr>
                <w:rFonts w:ascii="Arial" w:hAnsi="Arial" w:cs="Arial"/>
                <w:szCs w:val="20"/>
              </w:rPr>
              <w:lastRenderedPageBreak/>
              <w:t>teren soll oberlaufseitig der Bushaltespur der Brohlbach offengelegt werden. Die nachfolgenden Darlegungen beinhalten die Offenlegung des Brohlbaches und Entsiegelung der Brohlbachsohlenbefestigung.</w:t>
            </w:r>
          </w:p>
          <w:p w:rsidR="00AB7558" w:rsidRPr="00AB7558" w:rsidRDefault="00AB7558" w:rsidP="003064E1">
            <w:pPr>
              <w:numPr>
                <w:ilvl w:val="0"/>
                <w:numId w:val="43"/>
              </w:numPr>
              <w:overflowPunct w:val="0"/>
              <w:autoSpaceDE w:val="0"/>
              <w:autoSpaceDN w:val="0"/>
              <w:adjustRightInd w:val="0"/>
              <w:textAlignment w:val="baseline"/>
              <w:rPr>
                <w:rFonts w:ascii="Arial" w:hAnsi="Arial" w:cs="Arial"/>
                <w:szCs w:val="20"/>
              </w:rPr>
            </w:pPr>
            <w:r w:rsidRPr="00AB7558">
              <w:rPr>
                <w:rFonts w:ascii="Arial" w:hAnsi="Arial" w:cs="Arial"/>
                <w:szCs w:val="20"/>
              </w:rPr>
              <w:t>Für den Bereich der Entfernung der Überdeckelung des Brohlbaches von Station 0+0,00 bis Station 0+23,50 sind zur Durchführung der Abbrucharbeiten der bestehenden rechten Ufermauer Erdarbeiten mit vorgesehen. Dies ist notwendig um beim Abbruch der rechten Betonmauer einen Horizontalschnitt auszuführen sowie eine Zuwegungsmöglichkeit zum Bachlauf zwecks Entsiegelung der Bachbettsohle im Kreuzungsbereich der L114 anzudienen. Zum Abbruch der befestigten Bachbettsohle im Kreuzungsbereich ist die Zuwegung für ein kleineres Abbruchgerät sowie Gerät zum Ab- und Antransport von Abbruch- und Ersatzmaterial notwendig. Außerdem sind zur Herrichtung der neuen entsiegelten Bachbettsohle zwecks Aufnahme von Schleppspannungen bei entsprechender Wasserführung des Brohlbaches das Einrammen von Holzvernagelungen im Sohlbereich vorgesehen.</w:t>
            </w:r>
          </w:p>
          <w:p w:rsidR="001735B0" w:rsidRDefault="00AB7558" w:rsidP="003064E1">
            <w:pPr>
              <w:numPr>
                <w:ilvl w:val="0"/>
                <w:numId w:val="43"/>
              </w:numPr>
              <w:overflowPunct w:val="0"/>
              <w:autoSpaceDE w:val="0"/>
              <w:autoSpaceDN w:val="0"/>
              <w:adjustRightInd w:val="0"/>
              <w:textAlignment w:val="baseline"/>
              <w:rPr>
                <w:rFonts w:ascii="Arial" w:hAnsi="Arial" w:cs="Arial"/>
                <w:szCs w:val="20"/>
              </w:rPr>
            </w:pPr>
            <w:r w:rsidRPr="00AB7558">
              <w:rPr>
                <w:rFonts w:ascii="Arial" w:hAnsi="Arial" w:cs="Arial"/>
                <w:szCs w:val="20"/>
              </w:rPr>
              <w:t>Inhalt der Offenlegung sind diverse Umgestaltungen des Bachbettsohlenbereiches durch Einbauen von Steinvorwurf, Steinblöcken und ergänzendes Sohlsubstrat innerhalb des Wasserlaufes</w:t>
            </w:r>
            <w:r w:rsidR="0092703A">
              <w:rPr>
                <w:rFonts w:ascii="Arial" w:hAnsi="Arial" w:cs="Arial"/>
                <w:szCs w:val="20"/>
              </w:rPr>
              <w:t>.</w:t>
            </w:r>
          </w:p>
          <w:p w:rsidR="0092703A" w:rsidRPr="0092703A" w:rsidRDefault="0092703A" w:rsidP="0092703A">
            <w:pPr>
              <w:overflowPunct w:val="0"/>
              <w:autoSpaceDE w:val="0"/>
              <w:autoSpaceDN w:val="0"/>
              <w:adjustRightInd w:val="0"/>
              <w:textAlignment w:val="baseline"/>
              <w:rPr>
                <w:rFonts w:ascii="Arial" w:hAnsi="Arial" w:cs="Arial"/>
                <w:szCs w:val="20"/>
              </w:rPr>
            </w:pPr>
            <w:r w:rsidRPr="0092703A">
              <w:rPr>
                <w:rFonts w:ascii="Arial" w:hAnsi="Arial" w:cs="Arial"/>
                <w:szCs w:val="20"/>
              </w:rPr>
              <w:t>Maßgebliche ausführungstechnische Beschreibung der Maßnahme aus Sicht des Naturschutzes:</w:t>
            </w:r>
          </w:p>
          <w:p w:rsidR="0092703A" w:rsidRPr="003064E1" w:rsidRDefault="0092703A" w:rsidP="003064E1">
            <w:pPr>
              <w:pStyle w:val="Listenabsatz"/>
              <w:numPr>
                <w:ilvl w:val="0"/>
                <w:numId w:val="44"/>
              </w:numPr>
              <w:overflowPunct w:val="0"/>
              <w:autoSpaceDE w:val="0"/>
              <w:autoSpaceDN w:val="0"/>
              <w:adjustRightInd w:val="0"/>
              <w:textAlignment w:val="baseline"/>
              <w:rPr>
                <w:rFonts w:ascii="Arial" w:hAnsi="Arial" w:cs="Arial"/>
                <w:szCs w:val="20"/>
              </w:rPr>
            </w:pPr>
            <w:r w:rsidRPr="003064E1">
              <w:rPr>
                <w:rFonts w:ascii="Arial" w:hAnsi="Arial" w:cs="Arial"/>
                <w:szCs w:val="20"/>
              </w:rPr>
              <w:t>Abheben der einzelnen Stahlelemente-Überbaus am Brohlbach, unter Trennung der Auflagerverankerung. Diese Maßnahme verhindert den Einsturz und die Beeinträchtigung des Brohlbachs</w:t>
            </w:r>
          </w:p>
          <w:p w:rsidR="0092703A" w:rsidRPr="003064E1" w:rsidRDefault="0092703A" w:rsidP="003064E1">
            <w:pPr>
              <w:pStyle w:val="Listenabsatz"/>
              <w:numPr>
                <w:ilvl w:val="0"/>
                <w:numId w:val="44"/>
              </w:numPr>
              <w:overflowPunct w:val="0"/>
              <w:autoSpaceDE w:val="0"/>
              <w:autoSpaceDN w:val="0"/>
              <w:adjustRightInd w:val="0"/>
              <w:textAlignment w:val="baseline"/>
              <w:rPr>
                <w:rFonts w:ascii="Arial" w:hAnsi="Arial" w:cs="Arial"/>
                <w:szCs w:val="20"/>
              </w:rPr>
            </w:pPr>
            <w:r w:rsidRPr="003064E1">
              <w:rPr>
                <w:rFonts w:ascii="Arial" w:hAnsi="Arial" w:cs="Arial"/>
                <w:szCs w:val="20"/>
              </w:rPr>
              <w:t>Ggf. Errichtung einer Arbeitsraumschachtung aus Gründen des Gewässerschutzes bei Abbruch der Auflager-Stützwand mittels eines Horizontalschnitts mit Schneidgerät von der Rückseite der Stützmauer aus</w:t>
            </w:r>
          </w:p>
          <w:p w:rsidR="0092703A" w:rsidRPr="00AB7558" w:rsidRDefault="0092703A" w:rsidP="0092703A">
            <w:pPr>
              <w:overflowPunct w:val="0"/>
              <w:autoSpaceDE w:val="0"/>
              <w:autoSpaceDN w:val="0"/>
              <w:adjustRightInd w:val="0"/>
              <w:textAlignment w:val="baseline"/>
              <w:rPr>
                <w:rFonts w:ascii="Arial" w:hAnsi="Arial" w:cs="Arial"/>
                <w:szCs w:val="20"/>
              </w:rPr>
            </w:pPr>
          </w:p>
        </w:tc>
      </w:tr>
      <w:tr w:rsidR="00DE0405" w:rsidRPr="00FF4B04" w:rsidTr="00210CBB">
        <w:tc>
          <w:tcPr>
            <w:tcW w:w="769" w:type="dxa"/>
            <w:tcBorders>
              <w:top w:val="single" w:sz="6" w:space="0" w:color="auto"/>
              <w:left w:val="single" w:sz="6" w:space="0" w:color="auto"/>
              <w:bottom w:val="single" w:sz="6" w:space="0" w:color="auto"/>
              <w:right w:val="single" w:sz="6" w:space="0" w:color="auto"/>
            </w:tcBorders>
          </w:tcPr>
          <w:p w:rsidR="00DE0405" w:rsidRPr="00FF4B04" w:rsidRDefault="00DE0405" w:rsidP="00210CBB">
            <w:pPr>
              <w:rPr>
                <w:rFonts w:ascii="Arial" w:hAnsi="Arial" w:cs="Arial"/>
                <w:szCs w:val="20"/>
              </w:rPr>
            </w:pPr>
            <w:r>
              <w:rPr>
                <w:rFonts w:ascii="Arial" w:hAnsi="Arial" w:cs="Arial"/>
                <w:szCs w:val="20"/>
              </w:rPr>
              <w:lastRenderedPageBreak/>
              <w:t>1.4</w:t>
            </w:r>
          </w:p>
        </w:tc>
        <w:tc>
          <w:tcPr>
            <w:tcW w:w="6177" w:type="dxa"/>
            <w:tcBorders>
              <w:top w:val="single" w:sz="6" w:space="0" w:color="auto"/>
              <w:left w:val="single" w:sz="6" w:space="0" w:color="auto"/>
              <w:bottom w:val="single" w:sz="6" w:space="0" w:color="auto"/>
              <w:right w:val="single" w:sz="6" w:space="0" w:color="auto"/>
            </w:tcBorders>
          </w:tcPr>
          <w:p w:rsidR="00DE0405" w:rsidRPr="0092703A" w:rsidRDefault="00300904" w:rsidP="00210CBB">
            <w:pPr>
              <w:rPr>
                <w:rFonts w:ascii="Arial" w:hAnsi="Arial" w:cs="Arial"/>
                <w:szCs w:val="20"/>
              </w:rPr>
            </w:pPr>
            <w:r w:rsidRPr="0092703A">
              <w:rPr>
                <w:rFonts w:ascii="Arial" w:hAnsi="Arial" w:cs="Arial"/>
                <w:szCs w:val="20"/>
              </w:rPr>
              <w:t>Erzeugung von Abfällen im Sinne von § 3 Absatz 1 und 8 des Kreislaufwirtschaftsgesetzes,</w:t>
            </w:r>
          </w:p>
        </w:tc>
        <w:tc>
          <w:tcPr>
            <w:tcW w:w="8363" w:type="dxa"/>
            <w:tcBorders>
              <w:top w:val="single" w:sz="6" w:space="0" w:color="auto"/>
              <w:left w:val="single" w:sz="6" w:space="0" w:color="auto"/>
              <w:bottom w:val="single" w:sz="6" w:space="0" w:color="auto"/>
              <w:right w:val="single" w:sz="6" w:space="0" w:color="auto"/>
            </w:tcBorders>
          </w:tcPr>
          <w:p w:rsidR="00DE0405" w:rsidRPr="0092703A" w:rsidRDefault="009452F0" w:rsidP="003064E1">
            <w:pPr>
              <w:overflowPunct w:val="0"/>
              <w:autoSpaceDE w:val="0"/>
              <w:autoSpaceDN w:val="0"/>
              <w:adjustRightInd w:val="0"/>
              <w:ind w:left="360"/>
              <w:textAlignment w:val="baseline"/>
              <w:rPr>
                <w:rFonts w:ascii="Arial" w:hAnsi="Arial" w:cs="Arial"/>
                <w:szCs w:val="20"/>
              </w:rPr>
            </w:pPr>
            <w:r w:rsidRPr="0092703A">
              <w:rPr>
                <w:rFonts w:ascii="Arial" w:hAnsi="Arial" w:cs="Arial"/>
                <w:szCs w:val="20"/>
              </w:rPr>
              <w:t>nicht gegeben</w:t>
            </w:r>
          </w:p>
        </w:tc>
      </w:tr>
      <w:tr w:rsidR="00DE0405" w:rsidRPr="00FF4B04" w:rsidTr="00210CBB">
        <w:tc>
          <w:tcPr>
            <w:tcW w:w="769" w:type="dxa"/>
            <w:tcBorders>
              <w:top w:val="single" w:sz="6" w:space="0" w:color="auto"/>
              <w:left w:val="single" w:sz="6" w:space="0" w:color="auto"/>
              <w:bottom w:val="single" w:sz="6" w:space="0" w:color="auto"/>
              <w:right w:val="single" w:sz="6" w:space="0" w:color="auto"/>
            </w:tcBorders>
          </w:tcPr>
          <w:p w:rsidR="00DE0405" w:rsidRPr="00FF4B04" w:rsidRDefault="00DE0405" w:rsidP="00210CBB">
            <w:pPr>
              <w:rPr>
                <w:rFonts w:ascii="Arial" w:hAnsi="Arial" w:cs="Arial"/>
                <w:szCs w:val="20"/>
              </w:rPr>
            </w:pPr>
            <w:r>
              <w:rPr>
                <w:rFonts w:ascii="Arial" w:hAnsi="Arial" w:cs="Arial"/>
                <w:szCs w:val="20"/>
              </w:rPr>
              <w:t>1.5</w:t>
            </w:r>
          </w:p>
        </w:tc>
        <w:tc>
          <w:tcPr>
            <w:tcW w:w="6177" w:type="dxa"/>
            <w:tcBorders>
              <w:top w:val="single" w:sz="6" w:space="0" w:color="auto"/>
              <w:left w:val="single" w:sz="6" w:space="0" w:color="auto"/>
              <w:bottom w:val="single" w:sz="6" w:space="0" w:color="auto"/>
              <w:right w:val="single" w:sz="6" w:space="0" w:color="auto"/>
            </w:tcBorders>
          </w:tcPr>
          <w:p w:rsidR="00DE0405" w:rsidRPr="00FF4B04" w:rsidRDefault="00300904" w:rsidP="00210CBB">
            <w:pPr>
              <w:rPr>
                <w:rFonts w:ascii="Arial" w:hAnsi="Arial" w:cs="Arial"/>
                <w:szCs w:val="20"/>
              </w:rPr>
            </w:pPr>
            <w:r w:rsidRPr="00300904">
              <w:rPr>
                <w:rFonts w:ascii="Arial" w:hAnsi="Arial" w:cs="Arial"/>
                <w:szCs w:val="20"/>
              </w:rPr>
              <w:t>Umweltverschmutzung und Belästigungen,</w:t>
            </w:r>
          </w:p>
        </w:tc>
        <w:tc>
          <w:tcPr>
            <w:tcW w:w="8363" w:type="dxa"/>
            <w:tcBorders>
              <w:top w:val="single" w:sz="6" w:space="0" w:color="auto"/>
              <w:left w:val="single" w:sz="6" w:space="0" w:color="auto"/>
              <w:bottom w:val="single" w:sz="6" w:space="0" w:color="auto"/>
              <w:right w:val="single" w:sz="6" w:space="0" w:color="auto"/>
            </w:tcBorders>
            <w:vAlign w:val="center"/>
          </w:tcPr>
          <w:p w:rsidR="00DE0405" w:rsidRPr="007A11F1" w:rsidRDefault="0092703A" w:rsidP="003064E1">
            <w:pPr>
              <w:overflowPunct w:val="0"/>
              <w:autoSpaceDE w:val="0"/>
              <w:autoSpaceDN w:val="0"/>
              <w:adjustRightInd w:val="0"/>
              <w:ind w:left="360"/>
              <w:textAlignment w:val="baseline"/>
              <w:rPr>
                <w:rFonts w:ascii="Arial" w:hAnsi="Arial" w:cs="Arial"/>
                <w:color w:val="FF0000"/>
                <w:szCs w:val="20"/>
              </w:rPr>
            </w:pPr>
            <w:r w:rsidRPr="007A11F1">
              <w:rPr>
                <w:rFonts w:ascii="Arial" w:hAnsi="Arial" w:cs="Arial"/>
                <w:szCs w:val="20"/>
              </w:rPr>
              <w:t>temporäre Eintrübung des Brohlbachs, in Verbindung mit den o.a. Schutz- und Vermeidungsmaßnahmen, nicht erheblich</w:t>
            </w:r>
          </w:p>
        </w:tc>
      </w:tr>
      <w:tr w:rsidR="00DE0405" w:rsidRPr="00FF4B04" w:rsidTr="00210CBB">
        <w:tc>
          <w:tcPr>
            <w:tcW w:w="769" w:type="dxa"/>
            <w:tcBorders>
              <w:top w:val="single" w:sz="6" w:space="0" w:color="auto"/>
              <w:left w:val="single" w:sz="6" w:space="0" w:color="auto"/>
              <w:bottom w:val="single" w:sz="6" w:space="0" w:color="auto"/>
              <w:right w:val="single" w:sz="6" w:space="0" w:color="auto"/>
            </w:tcBorders>
          </w:tcPr>
          <w:p w:rsidR="00DE0405" w:rsidRPr="00FF4B04" w:rsidRDefault="00DE0405" w:rsidP="00210CBB">
            <w:pPr>
              <w:rPr>
                <w:rFonts w:ascii="Arial" w:hAnsi="Arial" w:cs="Arial"/>
                <w:szCs w:val="20"/>
              </w:rPr>
            </w:pPr>
            <w:r>
              <w:rPr>
                <w:rFonts w:ascii="Arial" w:hAnsi="Arial" w:cs="Arial"/>
                <w:szCs w:val="20"/>
              </w:rPr>
              <w:t>1.6</w:t>
            </w:r>
          </w:p>
        </w:tc>
        <w:tc>
          <w:tcPr>
            <w:tcW w:w="6177" w:type="dxa"/>
            <w:tcBorders>
              <w:top w:val="single" w:sz="6" w:space="0" w:color="auto"/>
              <w:left w:val="single" w:sz="6" w:space="0" w:color="auto"/>
              <w:bottom w:val="single" w:sz="6" w:space="0" w:color="auto"/>
              <w:right w:val="single" w:sz="6" w:space="0" w:color="auto"/>
            </w:tcBorders>
          </w:tcPr>
          <w:p w:rsidR="00DE0405" w:rsidRPr="00FF4B04" w:rsidRDefault="00300904" w:rsidP="00210CBB">
            <w:pPr>
              <w:rPr>
                <w:rFonts w:ascii="Arial" w:hAnsi="Arial" w:cs="Arial"/>
                <w:szCs w:val="20"/>
              </w:rPr>
            </w:pPr>
            <w:r w:rsidRPr="00300904">
              <w:rPr>
                <w:rFonts w:ascii="Arial" w:hAnsi="Arial" w:cs="Arial"/>
                <w:szCs w:val="20"/>
              </w:rPr>
              <w:t>Risiken von Störfällen, Unfällen und Katastrophen, die für das Vorhaben von Bedeutung sind, einschließlich der Störfälle, Unfälle und Katastrophen, die wissenschaftlichen Erkenntnissen zufolge durch den Klimawandel bedingt sind, insbesondere mit Blick auf:</w:t>
            </w:r>
          </w:p>
        </w:tc>
        <w:tc>
          <w:tcPr>
            <w:tcW w:w="8363" w:type="dxa"/>
            <w:tcBorders>
              <w:top w:val="single" w:sz="6" w:space="0" w:color="auto"/>
              <w:left w:val="single" w:sz="6" w:space="0" w:color="auto"/>
              <w:bottom w:val="single" w:sz="6" w:space="0" w:color="auto"/>
              <w:right w:val="single" w:sz="6" w:space="0" w:color="auto"/>
            </w:tcBorders>
            <w:vAlign w:val="center"/>
          </w:tcPr>
          <w:p w:rsidR="00DE0405" w:rsidRPr="00AB7558" w:rsidRDefault="009452F0" w:rsidP="003064E1">
            <w:pPr>
              <w:overflowPunct w:val="0"/>
              <w:autoSpaceDE w:val="0"/>
              <w:autoSpaceDN w:val="0"/>
              <w:adjustRightInd w:val="0"/>
              <w:ind w:left="360"/>
              <w:textAlignment w:val="baseline"/>
              <w:rPr>
                <w:rFonts w:ascii="Arial" w:hAnsi="Arial" w:cs="Arial"/>
                <w:color w:val="FF0000"/>
                <w:szCs w:val="20"/>
              </w:rPr>
            </w:pPr>
            <w:r w:rsidRPr="007A11F1">
              <w:rPr>
                <w:rFonts w:ascii="Arial" w:hAnsi="Arial" w:cs="Arial"/>
                <w:szCs w:val="20"/>
              </w:rPr>
              <w:t>nicht gegeben</w:t>
            </w:r>
          </w:p>
        </w:tc>
      </w:tr>
      <w:tr w:rsidR="00DE0405" w:rsidRPr="00FF4B04" w:rsidTr="00210CBB">
        <w:tc>
          <w:tcPr>
            <w:tcW w:w="769" w:type="dxa"/>
            <w:tcBorders>
              <w:top w:val="single" w:sz="6" w:space="0" w:color="auto"/>
              <w:left w:val="single" w:sz="6" w:space="0" w:color="auto"/>
              <w:bottom w:val="single" w:sz="6" w:space="0" w:color="auto"/>
              <w:right w:val="single" w:sz="6" w:space="0" w:color="auto"/>
            </w:tcBorders>
          </w:tcPr>
          <w:p w:rsidR="00DE0405" w:rsidRPr="00FF4B04" w:rsidRDefault="00300904" w:rsidP="00210CBB">
            <w:pPr>
              <w:rPr>
                <w:rFonts w:ascii="Arial" w:hAnsi="Arial" w:cs="Arial"/>
                <w:szCs w:val="20"/>
              </w:rPr>
            </w:pPr>
            <w:r>
              <w:rPr>
                <w:rFonts w:ascii="Arial" w:hAnsi="Arial" w:cs="Arial"/>
                <w:szCs w:val="20"/>
              </w:rPr>
              <w:t>1.6.1</w:t>
            </w:r>
          </w:p>
        </w:tc>
        <w:tc>
          <w:tcPr>
            <w:tcW w:w="6177" w:type="dxa"/>
            <w:tcBorders>
              <w:top w:val="single" w:sz="6" w:space="0" w:color="auto"/>
              <w:left w:val="single" w:sz="6" w:space="0" w:color="auto"/>
              <w:bottom w:val="single" w:sz="6" w:space="0" w:color="auto"/>
              <w:right w:val="single" w:sz="6" w:space="0" w:color="auto"/>
            </w:tcBorders>
          </w:tcPr>
          <w:p w:rsidR="00DE0405" w:rsidRPr="00FF4B04" w:rsidRDefault="00300904" w:rsidP="00210CBB">
            <w:pPr>
              <w:rPr>
                <w:rFonts w:ascii="Arial" w:hAnsi="Arial" w:cs="Arial"/>
                <w:szCs w:val="20"/>
              </w:rPr>
            </w:pPr>
            <w:r w:rsidRPr="00300904">
              <w:rPr>
                <w:rFonts w:ascii="Arial" w:hAnsi="Arial" w:cs="Arial"/>
                <w:szCs w:val="20"/>
              </w:rPr>
              <w:t>verwendete Stoffe und Technologien,</w:t>
            </w:r>
          </w:p>
        </w:tc>
        <w:tc>
          <w:tcPr>
            <w:tcW w:w="8363" w:type="dxa"/>
            <w:tcBorders>
              <w:top w:val="single" w:sz="6" w:space="0" w:color="auto"/>
              <w:left w:val="single" w:sz="6" w:space="0" w:color="auto"/>
              <w:bottom w:val="single" w:sz="6" w:space="0" w:color="auto"/>
              <w:right w:val="single" w:sz="6" w:space="0" w:color="auto"/>
            </w:tcBorders>
            <w:vAlign w:val="center"/>
          </w:tcPr>
          <w:p w:rsidR="007A11F1" w:rsidRPr="007A11F1" w:rsidRDefault="007A11F1" w:rsidP="003064E1">
            <w:pPr>
              <w:overflowPunct w:val="0"/>
              <w:autoSpaceDE w:val="0"/>
              <w:autoSpaceDN w:val="0"/>
              <w:adjustRightInd w:val="0"/>
              <w:ind w:left="360"/>
              <w:textAlignment w:val="baseline"/>
              <w:rPr>
                <w:rFonts w:ascii="Arial" w:hAnsi="Arial" w:cs="Arial"/>
                <w:szCs w:val="20"/>
              </w:rPr>
            </w:pPr>
            <w:r w:rsidRPr="007A11F1">
              <w:rPr>
                <w:rFonts w:ascii="Arial" w:hAnsi="Arial" w:cs="Arial"/>
                <w:szCs w:val="20"/>
              </w:rPr>
              <w:t>Einhalten des Stands der Techni</w:t>
            </w:r>
            <w:r w:rsidR="00AB384C" w:rsidRPr="007A11F1">
              <w:rPr>
                <w:rFonts w:ascii="Arial" w:hAnsi="Arial" w:cs="Arial"/>
                <w:szCs w:val="20"/>
              </w:rPr>
              <w:t>k</w:t>
            </w:r>
          </w:p>
          <w:p w:rsidR="00DE0405" w:rsidRPr="00AB7558" w:rsidRDefault="00DE0405" w:rsidP="003064E1">
            <w:pPr>
              <w:overflowPunct w:val="0"/>
              <w:autoSpaceDE w:val="0"/>
              <w:autoSpaceDN w:val="0"/>
              <w:adjustRightInd w:val="0"/>
              <w:textAlignment w:val="baseline"/>
              <w:rPr>
                <w:rFonts w:ascii="Arial" w:hAnsi="Arial" w:cs="Arial"/>
                <w:color w:val="FF0000"/>
                <w:szCs w:val="20"/>
              </w:rPr>
            </w:pPr>
          </w:p>
        </w:tc>
      </w:tr>
      <w:tr w:rsidR="00DE0405" w:rsidRPr="00FF4B04" w:rsidTr="00210CBB">
        <w:tc>
          <w:tcPr>
            <w:tcW w:w="769" w:type="dxa"/>
            <w:tcBorders>
              <w:top w:val="single" w:sz="6" w:space="0" w:color="auto"/>
              <w:left w:val="single" w:sz="6" w:space="0" w:color="auto"/>
              <w:bottom w:val="single" w:sz="6" w:space="0" w:color="auto"/>
              <w:right w:val="single" w:sz="6" w:space="0" w:color="auto"/>
            </w:tcBorders>
          </w:tcPr>
          <w:p w:rsidR="00DE0405" w:rsidRPr="00FF4B04" w:rsidRDefault="00300904" w:rsidP="00210CBB">
            <w:pPr>
              <w:rPr>
                <w:rFonts w:ascii="Arial" w:hAnsi="Arial" w:cs="Arial"/>
                <w:szCs w:val="20"/>
              </w:rPr>
            </w:pPr>
            <w:r>
              <w:rPr>
                <w:rFonts w:ascii="Arial" w:hAnsi="Arial" w:cs="Arial"/>
                <w:szCs w:val="20"/>
              </w:rPr>
              <w:t>1.6.2</w:t>
            </w:r>
          </w:p>
        </w:tc>
        <w:tc>
          <w:tcPr>
            <w:tcW w:w="6177" w:type="dxa"/>
            <w:tcBorders>
              <w:top w:val="single" w:sz="6" w:space="0" w:color="auto"/>
              <w:left w:val="single" w:sz="6" w:space="0" w:color="auto"/>
              <w:bottom w:val="single" w:sz="6" w:space="0" w:color="auto"/>
              <w:right w:val="single" w:sz="6" w:space="0" w:color="auto"/>
            </w:tcBorders>
          </w:tcPr>
          <w:p w:rsidR="00DE0405" w:rsidRPr="00FF4B04" w:rsidRDefault="00300904" w:rsidP="00210CBB">
            <w:pPr>
              <w:rPr>
                <w:rFonts w:ascii="Arial" w:hAnsi="Arial" w:cs="Arial"/>
                <w:szCs w:val="20"/>
              </w:rPr>
            </w:pPr>
            <w:r w:rsidRPr="00300904">
              <w:rPr>
                <w:rFonts w:ascii="Arial" w:hAnsi="Arial" w:cs="Arial"/>
                <w:szCs w:val="20"/>
              </w:rPr>
              <w:t xml:space="preserve">die Anfälligkeit des Vorhabens für Störfälle im Sinne des § 2 Nummer 7 der Störfall-Verordnung, insbesondere aufgrund seiner Verwirklichung innerhalb des angemessenen Sicherheitsabstandes zu </w:t>
            </w:r>
            <w:r w:rsidRPr="00300904">
              <w:rPr>
                <w:rFonts w:ascii="Arial" w:hAnsi="Arial" w:cs="Arial"/>
                <w:szCs w:val="20"/>
              </w:rPr>
              <w:lastRenderedPageBreak/>
              <w:t>Betriebsbereichen im Sinne des § 3 Absatz 5a des Bundes-Immissionsschutzgesetzes,</w:t>
            </w:r>
          </w:p>
        </w:tc>
        <w:tc>
          <w:tcPr>
            <w:tcW w:w="8363" w:type="dxa"/>
            <w:tcBorders>
              <w:top w:val="single" w:sz="6" w:space="0" w:color="auto"/>
              <w:left w:val="single" w:sz="6" w:space="0" w:color="auto"/>
              <w:bottom w:val="single" w:sz="6" w:space="0" w:color="auto"/>
              <w:right w:val="single" w:sz="6" w:space="0" w:color="auto"/>
            </w:tcBorders>
            <w:vAlign w:val="center"/>
          </w:tcPr>
          <w:p w:rsidR="00DE0405" w:rsidRPr="00AB7558" w:rsidRDefault="009452F0" w:rsidP="003064E1">
            <w:pPr>
              <w:overflowPunct w:val="0"/>
              <w:autoSpaceDE w:val="0"/>
              <w:autoSpaceDN w:val="0"/>
              <w:adjustRightInd w:val="0"/>
              <w:ind w:left="360"/>
              <w:textAlignment w:val="baseline"/>
              <w:rPr>
                <w:rFonts w:ascii="Arial" w:hAnsi="Arial" w:cs="Arial"/>
                <w:color w:val="FF0000"/>
                <w:szCs w:val="20"/>
              </w:rPr>
            </w:pPr>
            <w:r w:rsidRPr="007A11F1">
              <w:rPr>
                <w:rFonts w:ascii="Arial" w:hAnsi="Arial" w:cs="Arial"/>
                <w:szCs w:val="20"/>
              </w:rPr>
              <w:lastRenderedPageBreak/>
              <w:t>nicht gegeben</w:t>
            </w:r>
          </w:p>
        </w:tc>
      </w:tr>
      <w:tr w:rsidR="00DE0405" w:rsidRPr="00FF4B04" w:rsidTr="00210CBB">
        <w:tc>
          <w:tcPr>
            <w:tcW w:w="769" w:type="dxa"/>
            <w:tcBorders>
              <w:top w:val="single" w:sz="6" w:space="0" w:color="auto"/>
              <w:left w:val="single" w:sz="6" w:space="0" w:color="auto"/>
              <w:bottom w:val="single" w:sz="6" w:space="0" w:color="auto"/>
              <w:right w:val="single" w:sz="6" w:space="0" w:color="auto"/>
            </w:tcBorders>
          </w:tcPr>
          <w:p w:rsidR="00DE0405" w:rsidRPr="00FF4B04" w:rsidRDefault="00300904" w:rsidP="00210CBB">
            <w:pPr>
              <w:rPr>
                <w:rFonts w:ascii="Arial" w:hAnsi="Arial" w:cs="Arial"/>
                <w:szCs w:val="20"/>
              </w:rPr>
            </w:pPr>
            <w:r>
              <w:rPr>
                <w:rFonts w:ascii="Arial" w:hAnsi="Arial" w:cs="Arial"/>
                <w:szCs w:val="20"/>
              </w:rPr>
              <w:t>1.7</w:t>
            </w:r>
          </w:p>
        </w:tc>
        <w:tc>
          <w:tcPr>
            <w:tcW w:w="6177" w:type="dxa"/>
            <w:tcBorders>
              <w:top w:val="single" w:sz="6" w:space="0" w:color="auto"/>
              <w:left w:val="single" w:sz="6" w:space="0" w:color="auto"/>
              <w:bottom w:val="single" w:sz="6" w:space="0" w:color="auto"/>
              <w:right w:val="single" w:sz="6" w:space="0" w:color="auto"/>
            </w:tcBorders>
            <w:vAlign w:val="center"/>
          </w:tcPr>
          <w:p w:rsidR="00DE0405" w:rsidRPr="00FF4B04" w:rsidRDefault="00300904" w:rsidP="00210CBB">
            <w:pPr>
              <w:rPr>
                <w:rFonts w:ascii="Arial" w:hAnsi="Arial" w:cs="Arial"/>
                <w:szCs w:val="20"/>
              </w:rPr>
            </w:pPr>
            <w:r w:rsidRPr="00300904">
              <w:rPr>
                <w:rFonts w:ascii="Arial" w:hAnsi="Arial" w:cs="Arial"/>
                <w:szCs w:val="20"/>
              </w:rPr>
              <w:t>Risiken für die menschliche Gesundheit, z. B. durch Verunreinigung von Wasser oder Luft.</w:t>
            </w:r>
          </w:p>
        </w:tc>
        <w:tc>
          <w:tcPr>
            <w:tcW w:w="8363" w:type="dxa"/>
            <w:tcBorders>
              <w:top w:val="single" w:sz="6" w:space="0" w:color="auto"/>
              <w:left w:val="single" w:sz="6" w:space="0" w:color="auto"/>
              <w:bottom w:val="single" w:sz="6" w:space="0" w:color="auto"/>
              <w:right w:val="single" w:sz="6" w:space="0" w:color="auto"/>
            </w:tcBorders>
          </w:tcPr>
          <w:p w:rsidR="00DE0405" w:rsidRPr="007A11F1" w:rsidRDefault="009452F0" w:rsidP="003064E1">
            <w:pPr>
              <w:overflowPunct w:val="0"/>
              <w:autoSpaceDE w:val="0"/>
              <w:autoSpaceDN w:val="0"/>
              <w:adjustRightInd w:val="0"/>
              <w:ind w:left="360"/>
              <w:textAlignment w:val="baseline"/>
              <w:rPr>
                <w:rFonts w:ascii="Arial" w:hAnsi="Arial" w:cs="Arial"/>
                <w:szCs w:val="20"/>
              </w:rPr>
            </w:pPr>
            <w:r w:rsidRPr="007A11F1">
              <w:rPr>
                <w:rFonts w:ascii="Arial" w:hAnsi="Arial" w:cs="Arial"/>
                <w:szCs w:val="20"/>
              </w:rPr>
              <w:t>nicht gegeben</w:t>
            </w:r>
          </w:p>
        </w:tc>
      </w:tr>
    </w:tbl>
    <w:p w:rsidR="00DE0405" w:rsidRDefault="00DE0405" w:rsidP="00FF4B04">
      <w:pPr>
        <w:ind w:left="142"/>
        <w:rPr>
          <w:rFonts w:ascii="Arial" w:hAnsi="Arial" w:cs="Arial"/>
          <w:szCs w:val="20"/>
        </w:rPr>
      </w:pPr>
    </w:p>
    <w:p w:rsidR="005E1C7C" w:rsidRDefault="005E1C7C" w:rsidP="005E1C7C">
      <w:pPr>
        <w:rPr>
          <w:rFonts w:ascii="Arial" w:hAnsi="Arial" w:cs="Arial"/>
          <w:sz w:val="24"/>
          <w:highlight w:val="yellow"/>
        </w:rPr>
      </w:pPr>
    </w:p>
    <w:p w:rsidR="005E1C7C" w:rsidRPr="001748A5" w:rsidRDefault="005E1C7C" w:rsidP="005E1C7C">
      <w:pPr>
        <w:rPr>
          <w:rFonts w:ascii="Arial" w:hAnsi="Arial" w:cs="Arial"/>
          <w:sz w:val="24"/>
        </w:rPr>
      </w:pPr>
      <w:r w:rsidRPr="001748A5">
        <w:rPr>
          <w:rFonts w:ascii="Arial" w:hAnsi="Arial" w:cs="Arial"/>
          <w:sz w:val="24"/>
        </w:rPr>
        <w:t xml:space="preserve">Ergibt die Prüfung in der ersten Stufe, </w:t>
      </w:r>
      <w:r w:rsidRPr="001748A5">
        <w:rPr>
          <w:rFonts w:ascii="Arial" w:hAnsi="Arial" w:cs="Arial"/>
          <w:sz w:val="24"/>
          <w:u w:val="single"/>
        </w:rPr>
        <w:t>dass das Neuvorhaben erhebliche nachteilige Umweltauswirkungen haben kann</w:t>
      </w:r>
      <w:r w:rsidRPr="001748A5">
        <w:rPr>
          <w:rFonts w:ascii="Arial" w:hAnsi="Arial" w:cs="Arial"/>
          <w:sz w:val="24"/>
        </w:rPr>
        <w:t>, so prüft die Behörde auf der zweiten Stufe unter Berücksichtigung der in Anlage 3 aufgeführten Kriterien, ob</w:t>
      </w:r>
      <w:r w:rsidR="007A11F1">
        <w:rPr>
          <w:rFonts w:ascii="Arial" w:hAnsi="Arial" w:cs="Arial"/>
          <w:sz w:val="24"/>
        </w:rPr>
        <w:t xml:space="preserve"> </w:t>
      </w:r>
      <w:r w:rsidRPr="001748A5">
        <w:rPr>
          <w:rFonts w:ascii="Arial" w:hAnsi="Arial" w:cs="Arial"/>
          <w:sz w:val="24"/>
        </w:rPr>
        <w:t>besondere örtliche Gegebenheiten vorliegen, die die besondere Empfindlichkeit oder die Schutzziele des Gebietes betreffen und nach § 25 Absatz 2 bei der Zulassungsentscheidung zu berücksichtigen wären.</w:t>
      </w:r>
    </w:p>
    <w:p w:rsidR="005E1C7C" w:rsidRDefault="005E1C7C" w:rsidP="005E1C7C">
      <w:pPr>
        <w:ind w:left="142"/>
        <w:jc w:val="center"/>
        <w:rPr>
          <w:rFonts w:ascii="Arial" w:hAnsi="Arial" w:cs="Arial"/>
          <w:b/>
          <w:sz w:val="28"/>
          <w:szCs w:val="28"/>
          <w:highlight w:val="yellow"/>
        </w:rPr>
      </w:pPr>
    </w:p>
    <w:p w:rsidR="005E1C7C" w:rsidRPr="000C5C5B" w:rsidRDefault="005E1C7C" w:rsidP="005E1C7C">
      <w:pPr>
        <w:ind w:left="142"/>
        <w:jc w:val="center"/>
        <w:rPr>
          <w:rFonts w:ascii="Arial" w:hAnsi="Arial" w:cs="Arial"/>
          <w:b/>
          <w:sz w:val="28"/>
          <w:szCs w:val="28"/>
        </w:rPr>
      </w:pPr>
      <w:r w:rsidRPr="001748A5">
        <w:rPr>
          <w:rFonts w:ascii="Arial" w:hAnsi="Arial" w:cs="Arial"/>
          <w:b/>
          <w:sz w:val="28"/>
          <w:szCs w:val="28"/>
        </w:rPr>
        <w:t>Vorprüfung Stufe 2</w:t>
      </w:r>
    </w:p>
    <w:p w:rsidR="00817CC3" w:rsidRDefault="00817CC3" w:rsidP="001748A5">
      <w:pPr>
        <w:rPr>
          <w:rFonts w:ascii="Arial" w:hAnsi="Arial" w:cs="Arial"/>
          <w:szCs w:val="20"/>
        </w:rPr>
      </w:pPr>
    </w:p>
    <w:p w:rsidR="00C14F71" w:rsidRPr="00FF4B04" w:rsidRDefault="00C14F71" w:rsidP="00FF4B04">
      <w:pPr>
        <w:ind w:left="142"/>
        <w:rPr>
          <w:rFonts w:ascii="Arial" w:hAnsi="Arial" w:cs="Arial"/>
          <w:szCs w:val="20"/>
        </w:rPr>
      </w:pPr>
    </w:p>
    <w:tbl>
      <w:tblPr>
        <w:tblW w:w="15309" w:type="dxa"/>
        <w:tblInd w:w="212" w:type="dxa"/>
        <w:tblLayout w:type="fixed"/>
        <w:tblCellMar>
          <w:top w:w="28" w:type="dxa"/>
          <w:left w:w="70" w:type="dxa"/>
          <w:bottom w:w="28" w:type="dxa"/>
          <w:right w:w="70" w:type="dxa"/>
        </w:tblCellMar>
        <w:tblLook w:val="0000" w:firstRow="0" w:lastRow="0" w:firstColumn="0" w:lastColumn="0" w:noHBand="0" w:noVBand="0"/>
      </w:tblPr>
      <w:tblGrid>
        <w:gridCol w:w="769"/>
        <w:gridCol w:w="6177"/>
        <w:gridCol w:w="8363"/>
      </w:tblGrid>
      <w:tr w:rsidR="00C14F71" w:rsidRPr="00C14F71" w:rsidTr="00C14F71">
        <w:trPr>
          <w:trHeight w:val="687"/>
        </w:trPr>
        <w:tc>
          <w:tcPr>
            <w:tcW w:w="769" w:type="dxa"/>
            <w:tcBorders>
              <w:top w:val="single" w:sz="6" w:space="0" w:color="auto"/>
              <w:left w:val="single" w:sz="6" w:space="0" w:color="auto"/>
              <w:bottom w:val="single" w:sz="6" w:space="0" w:color="auto"/>
            </w:tcBorders>
            <w:shd w:val="pct5" w:color="auto" w:fill="auto"/>
            <w:vAlign w:val="center"/>
          </w:tcPr>
          <w:p w:rsidR="00FF4B04" w:rsidRPr="00C14F71" w:rsidRDefault="00E60F4D" w:rsidP="00E60F4D">
            <w:pPr>
              <w:numPr>
                <w:ilvl w:val="12"/>
                <w:numId w:val="0"/>
              </w:numPr>
              <w:jc w:val="center"/>
              <w:rPr>
                <w:rFonts w:ascii="Arial" w:hAnsi="Arial" w:cs="Arial"/>
                <w:b/>
                <w:bCs/>
                <w:szCs w:val="20"/>
              </w:rPr>
            </w:pPr>
            <w:r w:rsidRPr="00C14F71">
              <w:rPr>
                <w:rFonts w:ascii="Arial" w:hAnsi="Arial" w:cs="Arial"/>
                <w:b/>
                <w:szCs w:val="20"/>
              </w:rPr>
              <w:t>2</w:t>
            </w:r>
          </w:p>
        </w:tc>
        <w:tc>
          <w:tcPr>
            <w:tcW w:w="14540" w:type="dxa"/>
            <w:gridSpan w:val="2"/>
            <w:tcBorders>
              <w:top w:val="single" w:sz="6" w:space="0" w:color="auto"/>
              <w:left w:val="single" w:sz="6" w:space="0" w:color="auto"/>
              <w:bottom w:val="single" w:sz="6" w:space="0" w:color="auto"/>
              <w:right w:val="single" w:sz="6" w:space="0" w:color="auto"/>
            </w:tcBorders>
            <w:shd w:val="pct5" w:color="auto" w:fill="auto"/>
            <w:vAlign w:val="center"/>
          </w:tcPr>
          <w:p w:rsidR="00C35456" w:rsidRPr="00C14F71" w:rsidRDefault="00FF4B04" w:rsidP="00E60F4D">
            <w:pPr>
              <w:rPr>
                <w:rFonts w:ascii="Arial" w:hAnsi="Arial" w:cs="Arial"/>
                <w:szCs w:val="20"/>
              </w:rPr>
            </w:pPr>
            <w:r w:rsidRPr="00C14F71">
              <w:rPr>
                <w:rFonts w:ascii="Arial" w:hAnsi="Arial" w:cs="Arial"/>
                <w:szCs w:val="20"/>
              </w:rPr>
              <w:t>Die ökologische Empfindlichkeit eines Gebiets, das durch ein Vorhaben möglicherweise beeinträchtigt wird, ist insbeson</w:t>
            </w:r>
            <w:r w:rsidR="00C35456" w:rsidRPr="00C14F71">
              <w:rPr>
                <w:rFonts w:ascii="Arial" w:hAnsi="Arial" w:cs="Arial"/>
                <w:szCs w:val="20"/>
              </w:rPr>
              <w:t>dere hinsichtlich folgender Nut</w:t>
            </w:r>
            <w:r w:rsidRPr="00C14F71">
              <w:rPr>
                <w:rFonts w:ascii="Arial" w:hAnsi="Arial" w:cs="Arial"/>
                <w:szCs w:val="20"/>
              </w:rPr>
              <w:t>zungs- und Schutzkrit</w:t>
            </w:r>
            <w:r w:rsidR="00BF3005" w:rsidRPr="00C14F71">
              <w:rPr>
                <w:rFonts w:ascii="Arial" w:hAnsi="Arial" w:cs="Arial"/>
                <w:szCs w:val="20"/>
              </w:rPr>
              <w:t>erien unter Berücksichtigung des</w:t>
            </w:r>
            <w:r w:rsidR="00DE0405">
              <w:rPr>
                <w:rFonts w:ascii="Arial" w:hAnsi="Arial" w:cs="Arial"/>
                <w:szCs w:val="20"/>
              </w:rPr>
              <w:t xml:space="preserve"> </w:t>
            </w:r>
            <w:r w:rsidR="00BF3005" w:rsidRPr="00C14F71">
              <w:rPr>
                <w:rFonts w:ascii="Arial" w:hAnsi="Arial" w:cs="Arial"/>
                <w:szCs w:val="20"/>
              </w:rPr>
              <w:t xml:space="preserve">Zusammenwirkens </w:t>
            </w:r>
            <w:r w:rsidRPr="00C14F71">
              <w:rPr>
                <w:rFonts w:ascii="Arial" w:hAnsi="Arial" w:cs="Arial"/>
                <w:szCs w:val="20"/>
              </w:rPr>
              <w:t>mit andere</w:t>
            </w:r>
            <w:r w:rsidR="009E7DE4" w:rsidRPr="00C14F71">
              <w:rPr>
                <w:rFonts w:ascii="Arial" w:hAnsi="Arial" w:cs="Arial"/>
                <w:szCs w:val="20"/>
              </w:rPr>
              <w:t>n V</w:t>
            </w:r>
            <w:r w:rsidRPr="00C14F71">
              <w:rPr>
                <w:rFonts w:ascii="Arial" w:hAnsi="Arial" w:cs="Arial"/>
                <w:szCs w:val="20"/>
              </w:rPr>
              <w:t>orhaben in ihrem gemeinsamen Einwirkungsbereich zu beurteilen:</w:t>
            </w:r>
          </w:p>
        </w:tc>
      </w:tr>
      <w:tr w:rsidR="00FF4B04" w:rsidRPr="00FF4B04" w:rsidTr="00A3013D">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C14F71">
            <w:pPr>
              <w:rPr>
                <w:rFonts w:ascii="Arial" w:hAnsi="Arial" w:cs="Arial"/>
                <w:szCs w:val="20"/>
              </w:rPr>
            </w:pPr>
            <w:r w:rsidRPr="00FF4B04">
              <w:rPr>
                <w:rFonts w:ascii="Arial" w:hAnsi="Arial" w:cs="Arial"/>
                <w:szCs w:val="20"/>
              </w:rPr>
              <w:t>2.1</w:t>
            </w: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Bestehende Nutzung des Gebie</w:t>
            </w:r>
            <w:r w:rsidR="00030547">
              <w:rPr>
                <w:rFonts w:ascii="Arial" w:hAnsi="Arial" w:cs="Arial"/>
                <w:szCs w:val="20"/>
              </w:rPr>
              <w:t>t</w:t>
            </w:r>
            <w:r w:rsidR="00571FF1">
              <w:rPr>
                <w:rFonts w:ascii="Arial" w:hAnsi="Arial" w:cs="Arial"/>
                <w:szCs w:val="20"/>
              </w:rPr>
              <w:t>e</w:t>
            </w:r>
            <w:r w:rsidR="00030547">
              <w:rPr>
                <w:rFonts w:ascii="Arial" w:hAnsi="Arial" w:cs="Arial"/>
                <w:szCs w:val="20"/>
              </w:rPr>
              <w:t>s, insbes. als Fläche für Sied</w:t>
            </w:r>
            <w:r w:rsidRPr="00FF4B04">
              <w:rPr>
                <w:rFonts w:ascii="Arial" w:hAnsi="Arial" w:cs="Arial"/>
                <w:szCs w:val="20"/>
              </w:rPr>
              <w:t>lung u. Erholung, für land-, forst- und fischereiwirtschaftl. Nutzungen, für sonstige wirtschaftl. und öffentliche Nutzungen, Verkehr, Ver- und Entsorgung (Nutzungskriterien)</w:t>
            </w:r>
          </w:p>
        </w:tc>
        <w:tc>
          <w:tcPr>
            <w:tcW w:w="8363" w:type="dxa"/>
            <w:tcBorders>
              <w:top w:val="single" w:sz="6" w:space="0" w:color="auto"/>
              <w:left w:val="single" w:sz="6" w:space="0" w:color="auto"/>
              <w:bottom w:val="single" w:sz="6" w:space="0" w:color="auto"/>
              <w:right w:val="single" w:sz="6" w:space="0" w:color="auto"/>
            </w:tcBorders>
          </w:tcPr>
          <w:p w:rsidR="007A11F1" w:rsidRPr="003064E1" w:rsidRDefault="007A11F1" w:rsidP="003064E1">
            <w:pPr>
              <w:pStyle w:val="Listenabsatz"/>
              <w:numPr>
                <w:ilvl w:val="0"/>
                <w:numId w:val="45"/>
              </w:numPr>
              <w:overflowPunct w:val="0"/>
              <w:autoSpaceDE w:val="0"/>
              <w:autoSpaceDN w:val="0"/>
              <w:adjustRightInd w:val="0"/>
              <w:textAlignment w:val="baseline"/>
              <w:rPr>
                <w:rFonts w:ascii="Arial" w:hAnsi="Arial" w:cs="Arial"/>
              </w:rPr>
            </w:pPr>
            <w:r w:rsidRPr="003064E1">
              <w:rPr>
                <w:rFonts w:ascii="Arial" w:hAnsi="Arial" w:cs="Arial"/>
              </w:rPr>
              <w:t>Ortsmitte Burgbrohl;</w:t>
            </w:r>
            <w:r w:rsidR="00D91B7D" w:rsidRPr="003064E1">
              <w:rPr>
                <w:rFonts w:ascii="Arial" w:hAnsi="Arial" w:cs="Arial"/>
              </w:rPr>
              <w:t xml:space="preserve"> </w:t>
            </w:r>
            <w:r w:rsidRPr="003064E1">
              <w:rPr>
                <w:rFonts w:ascii="Arial" w:hAnsi="Arial" w:cs="Arial"/>
              </w:rPr>
              <w:t>Wohnen, Gewerbe</w:t>
            </w:r>
          </w:p>
          <w:p w:rsidR="00285465" w:rsidRPr="003064E1" w:rsidRDefault="007A11F1" w:rsidP="003064E1">
            <w:pPr>
              <w:pStyle w:val="Listenabsatz"/>
              <w:numPr>
                <w:ilvl w:val="0"/>
                <w:numId w:val="45"/>
              </w:numPr>
              <w:overflowPunct w:val="0"/>
              <w:autoSpaceDE w:val="0"/>
              <w:autoSpaceDN w:val="0"/>
              <w:adjustRightInd w:val="0"/>
              <w:textAlignment w:val="baseline"/>
              <w:rPr>
                <w:rFonts w:ascii="Arial" w:hAnsi="Arial" w:cs="Arial"/>
              </w:rPr>
            </w:pPr>
            <w:r w:rsidRPr="003064E1">
              <w:rPr>
                <w:rFonts w:ascii="Arial" w:hAnsi="Arial" w:cs="Arial"/>
              </w:rPr>
              <w:t xml:space="preserve">Knotenpunkt: überregionale Erschließung </w:t>
            </w:r>
            <w:r w:rsidR="00D91B7D" w:rsidRPr="003064E1">
              <w:rPr>
                <w:rFonts w:ascii="Arial" w:hAnsi="Arial" w:cs="Arial"/>
              </w:rPr>
              <w:t>B</w:t>
            </w:r>
            <w:r w:rsidRPr="003064E1">
              <w:rPr>
                <w:rFonts w:ascii="Arial" w:hAnsi="Arial" w:cs="Arial"/>
              </w:rPr>
              <w:t>undesstraße</w:t>
            </w:r>
            <w:r w:rsidR="00D91B7D" w:rsidRPr="003064E1">
              <w:rPr>
                <w:rFonts w:ascii="Arial" w:hAnsi="Arial" w:cs="Arial"/>
              </w:rPr>
              <w:t xml:space="preserve"> </w:t>
            </w:r>
            <w:r w:rsidRPr="003064E1">
              <w:rPr>
                <w:rFonts w:ascii="Arial" w:hAnsi="Arial" w:cs="Arial"/>
              </w:rPr>
              <w:t>412, div. untergeordnete Erschließungsstraßen</w:t>
            </w:r>
          </w:p>
        </w:tc>
      </w:tr>
      <w:tr w:rsidR="00FF4B04" w:rsidRPr="00FF4B04" w:rsidTr="00A3013D">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C14F71">
            <w:pPr>
              <w:rPr>
                <w:rFonts w:ascii="Arial" w:hAnsi="Arial" w:cs="Arial"/>
                <w:szCs w:val="20"/>
              </w:rPr>
            </w:pPr>
            <w:r w:rsidRPr="00FF4B04">
              <w:rPr>
                <w:rFonts w:ascii="Arial" w:hAnsi="Arial" w:cs="Arial"/>
                <w:szCs w:val="20"/>
              </w:rPr>
              <w:t>2.2</w:t>
            </w:r>
          </w:p>
        </w:tc>
        <w:tc>
          <w:tcPr>
            <w:tcW w:w="6177" w:type="dxa"/>
            <w:tcBorders>
              <w:top w:val="single" w:sz="6" w:space="0" w:color="auto"/>
              <w:left w:val="single" w:sz="6" w:space="0" w:color="auto"/>
              <w:bottom w:val="single" w:sz="6" w:space="0" w:color="auto"/>
              <w:right w:val="single" w:sz="6" w:space="0" w:color="auto"/>
            </w:tcBorders>
          </w:tcPr>
          <w:p w:rsidR="00863C23" w:rsidRPr="00C14F71" w:rsidRDefault="00FF4B04" w:rsidP="00863C23">
            <w:pPr>
              <w:rPr>
                <w:rFonts w:ascii="Arial" w:hAnsi="Arial" w:cs="Arial"/>
                <w:szCs w:val="20"/>
              </w:rPr>
            </w:pPr>
            <w:r w:rsidRPr="00C14F71">
              <w:rPr>
                <w:rFonts w:ascii="Arial" w:hAnsi="Arial" w:cs="Arial"/>
                <w:szCs w:val="20"/>
              </w:rPr>
              <w:t xml:space="preserve">Reichtum, </w:t>
            </w:r>
            <w:r w:rsidR="00863C23" w:rsidRPr="00C14F71">
              <w:rPr>
                <w:rFonts w:ascii="Arial" w:hAnsi="Arial" w:cs="Arial"/>
                <w:szCs w:val="20"/>
              </w:rPr>
              <w:t xml:space="preserve">Verfügbarkeit, </w:t>
            </w:r>
            <w:r w:rsidRPr="00C14F71">
              <w:rPr>
                <w:rFonts w:ascii="Arial" w:hAnsi="Arial" w:cs="Arial"/>
                <w:szCs w:val="20"/>
              </w:rPr>
              <w:t xml:space="preserve">Qualität und Regenerationsfähigkeit </w:t>
            </w:r>
            <w:r w:rsidR="00863C23" w:rsidRPr="00C14F71">
              <w:rPr>
                <w:rFonts w:ascii="Arial" w:hAnsi="Arial" w:cs="Arial"/>
                <w:szCs w:val="20"/>
              </w:rPr>
              <w:t>der natürlichen Ressourcen, insbesondere Fläche, Boden, Landschaft, Wasser, Tiere, Pflanzen, biologische Vielfalt, des Gebiets und</w:t>
            </w:r>
          </w:p>
          <w:p w:rsidR="00FF4B04" w:rsidRPr="00C14F71" w:rsidRDefault="00863C23" w:rsidP="00863C23">
            <w:pPr>
              <w:rPr>
                <w:rFonts w:ascii="Arial" w:hAnsi="Arial" w:cs="Arial"/>
                <w:szCs w:val="20"/>
              </w:rPr>
            </w:pPr>
            <w:r w:rsidRPr="00C14F71">
              <w:rPr>
                <w:rFonts w:ascii="Arial" w:hAnsi="Arial" w:cs="Arial"/>
                <w:szCs w:val="20"/>
              </w:rPr>
              <w:t>seines Untergrunds (Qualitätskriterien)</w:t>
            </w:r>
          </w:p>
          <w:p w:rsidR="00FF4B04" w:rsidRPr="00C14F71" w:rsidRDefault="00FF4B04" w:rsidP="009E7DE4">
            <w:pPr>
              <w:rPr>
                <w:rFonts w:ascii="Arial" w:hAnsi="Arial" w:cs="Arial"/>
                <w:szCs w:val="20"/>
              </w:rPr>
            </w:pPr>
          </w:p>
        </w:tc>
        <w:tc>
          <w:tcPr>
            <w:tcW w:w="8363" w:type="dxa"/>
            <w:tcBorders>
              <w:top w:val="single" w:sz="6" w:space="0" w:color="auto"/>
              <w:left w:val="single" w:sz="6" w:space="0" w:color="auto"/>
              <w:bottom w:val="single" w:sz="6" w:space="0" w:color="auto"/>
              <w:right w:val="single" w:sz="6" w:space="0" w:color="auto"/>
            </w:tcBorders>
          </w:tcPr>
          <w:p w:rsidR="00873AAA" w:rsidRDefault="00873AAA" w:rsidP="00873AAA">
            <w:pPr>
              <w:rPr>
                <w:rFonts w:ascii="Arial" w:hAnsi="Arial" w:cs="Arial"/>
                <w:u w:val="single"/>
              </w:rPr>
            </w:pPr>
            <w:r>
              <w:rPr>
                <w:rFonts w:ascii="Arial" w:hAnsi="Arial" w:cs="Arial"/>
                <w:u w:val="single"/>
              </w:rPr>
              <w:t xml:space="preserve">Wasser: </w:t>
            </w:r>
          </w:p>
          <w:p w:rsidR="006F39CD" w:rsidRDefault="00F71316" w:rsidP="00F17918">
            <w:pPr>
              <w:rPr>
                <w:rFonts w:ascii="Arial" w:hAnsi="Arial" w:cs="Arial"/>
              </w:rPr>
            </w:pPr>
            <w:r w:rsidRPr="00F71316">
              <w:rPr>
                <w:rFonts w:ascii="Arial" w:hAnsi="Arial" w:cs="Arial"/>
              </w:rPr>
              <w:t xml:space="preserve">Gewässer: </w:t>
            </w:r>
            <w:r w:rsidR="00093056">
              <w:rPr>
                <w:rFonts w:ascii="Arial" w:hAnsi="Arial" w:cs="Arial"/>
              </w:rPr>
              <w:t>Brohlbach</w:t>
            </w:r>
            <w:r w:rsidR="006F39CD">
              <w:rPr>
                <w:rFonts w:ascii="Arial" w:hAnsi="Arial" w:cs="Arial"/>
              </w:rPr>
              <w:t xml:space="preserve">, </w:t>
            </w:r>
            <w:r w:rsidR="00F17918" w:rsidRPr="00F17918">
              <w:rPr>
                <w:rFonts w:ascii="Arial" w:hAnsi="Arial" w:cs="Arial"/>
              </w:rPr>
              <w:t>Gewässer zweiter Ordnung</w:t>
            </w:r>
            <w:r w:rsidR="00093056">
              <w:rPr>
                <w:rFonts w:ascii="Arial" w:hAnsi="Arial" w:cs="Arial"/>
              </w:rPr>
              <w:t>, mit hohe</w:t>
            </w:r>
            <w:r w:rsidR="006F39CD">
              <w:rPr>
                <w:rFonts w:ascii="Arial" w:hAnsi="Arial" w:cs="Arial"/>
              </w:rPr>
              <w:t>r</w:t>
            </w:r>
            <w:r w:rsidR="00093056">
              <w:rPr>
                <w:rFonts w:ascii="Arial" w:hAnsi="Arial" w:cs="Arial"/>
              </w:rPr>
              <w:t xml:space="preserve"> anthropogene</w:t>
            </w:r>
            <w:r w:rsidR="006F39CD">
              <w:rPr>
                <w:rFonts w:ascii="Arial" w:hAnsi="Arial" w:cs="Arial"/>
              </w:rPr>
              <w:t>r</w:t>
            </w:r>
            <w:r w:rsidR="00093056">
              <w:rPr>
                <w:rFonts w:ascii="Arial" w:hAnsi="Arial" w:cs="Arial"/>
              </w:rPr>
              <w:t xml:space="preserve"> Beeinträchtigung</w:t>
            </w:r>
            <w:r w:rsidR="006F39CD">
              <w:rPr>
                <w:rFonts w:ascii="Arial" w:hAnsi="Arial" w:cs="Arial"/>
              </w:rPr>
              <w:t>, naturfern im Eingriffsbereich</w:t>
            </w:r>
            <w:r w:rsidR="00093056">
              <w:rPr>
                <w:rFonts w:ascii="Arial" w:hAnsi="Arial" w:cs="Arial"/>
              </w:rPr>
              <w:t>, weder biotopkartiert, n</w:t>
            </w:r>
            <w:r w:rsidR="006F39CD">
              <w:rPr>
                <w:rFonts w:ascii="Arial" w:hAnsi="Arial" w:cs="Arial"/>
              </w:rPr>
              <w:t>o</w:t>
            </w:r>
            <w:r w:rsidR="00093056">
              <w:rPr>
                <w:rFonts w:ascii="Arial" w:hAnsi="Arial" w:cs="Arial"/>
              </w:rPr>
              <w:t>ch Bestandteil eines FFH-Gebietes</w:t>
            </w:r>
          </w:p>
          <w:p w:rsidR="00873AAA" w:rsidRDefault="00873AAA" w:rsidP="00873AAA">
            <w:pPr>
              <w:rPr>
                <w:rFonts w:ascii="Arial" w:hAnsi="Arial" w:cs="Arial"/>
              </w:rPr>
            </w:pPr>
          </w:p>
          <w:p w:rsidR="00873AAA" w:rsidRDefault="00873AAA" w:rsidP="00873AAA">
            <w:pPr>
              <w:rPr>
                <w:rFonts w:ascii="Arial" w:hAnsi="Arial" w:cs="Arial"/>
                <w:u w:val="single"/>
              </w:rPr>
            </w:pPr>
            <w:r>
              <w:rPr>
                <w:rFonts w:ascii="Arial" w:hAnsi="Arial" w:cs="Arial"/>
                <w:u w:val="single"/>
              </w:rPr>
              <w:t xml:space="preserve">Boden: </w:t>
            </w:r>
          </w:p>
          <w:p w:rsidR="006F39CD" w:rsidRDefault="000C21E0" w:rsidP="00873AAA">
            <w:pPr>
              <w:rPr>
                <w:rFonts w:ascii="Arial" w:hAnsi="Arial" w:cs="Arial"/>
              </w:rPr>
            </w:pPr>
            <w:r>
              <w:rPr>
                <w:rFonts w:ascii="Arial" w:hAnsi="Arial" w:cs="Arial"/>
              </w:rPr>
              <w:t>z.T. v</w:t>
            </w:r>
            <w:r w:rsidR="006F39CD">
              <w:rPr>
                <w:rFonts w:ascii="Arial" w:hAnsi="Arial" w:cs="Arial"/>
              </w:rPr>
              <w:t>ersieg</w:t>
            </w:r>
            <w:r>
              <w:rPr>
                <w:rFonts w:ascii="Arial" w:hAnsi="Arial" w:cs="Arial"/>
              </w:rPr>
              <w:t>e</w:t>
            </w:r>
            <w:r w:rsidR="006F39CD">
              <w:rPr>
                <w:rFonts w:ascii="Arial" w:hAnsi="Arial" w:cs="Arial"/>
              </w:rPr>
              <w:t>ltes</w:t>
            </w:r>
            <w:r>
              <w:rPr>
                <w:rFonts w:ascii="Arial" w:hAnsi="Arial" w:cs="Arial"/>
              </w:rPr>
              <w:t>, z.T. unversiegeltes</w:t>
            </w:r>
            <w:r w:rsidR="003064E1">
              <w:rPr>
                <w:rFonts w:ascii="Arial" w:hAnsi="Arial" w:cs="Arial"/>
              </w:rPr>
              <w:t xml:space="preserve">, jedoch anthropogen beeinträchtigtes </w:t>
            </w:r>
            <w:r w:rsidR="006F39CD">
              <w:rPr>
                <w:rFonts w:ascii="Arial" w:hAnsi="Arial" w:cs="Arial"/>
              </w:rPr>
              <w:t>Bachbett</w:t>
            </w:r>
            <w:r w:rsidR="003064E1">
              <w:rPr>
                <w:rFonts w:ascii="Arial" w:hAnsi="Arial" w:cs="Arial"/>
              </w:rPr>
              <w:t>, durch</w:t>
            </w:r>
            <w:r>
              <w:rPr>
                <w:rFonts w:ascii="Arial" w:hAnsi="Arial" w:cs="Arial"/>
              </w:rPr>
              <w:t xml:space="preserve"> angrenzende </w:t>
            </w:r>
            <w:r w:rsidR="006F39CD">
              <w:rPr>
                <w:rFonts w:ascii="Arial" w:hAnsi="Arial" w:cs="Arial"/>
              </w:rPr>
              <w:t>Brückenwiderlager, daran a</w:t>
            </w:r>
            <w:r>
              <w:rPr>
                <w:rFonts w:ascii="Arial" w:hAnsi="Arial" w:cs="Arial"/>
              </w:rPr>
              <w:t>n</w:t>
            </w:r>
            <w:r w:rsidR="006F39CD">
              <w:rPr>
                <w:rFonts w:ascii="Arial" w:hAnsi="Arial" w:cs="Arial"/>
              </w:rPr>
              <w:t>grenzende Böschungen</w:t>
            </w:r>
            <w:r>
              <w:rPr>
                <w:rFonts w:ascii="Arial" w:hAnsi="Arial" w:cs="Arial"/>
              </w:rPr>
              <w:t>, außerhalb des Plangebietes</w:t>
            </w:r>
            <w:r w:rsidR="003064E1">
              <w:rPr>
                <w:rFonts w:ascii="Arial" w:hAnsi="Arial" w:cs="Arial"/>
              </w:rPr>
              <w:t xml:space="preserve">, die </w:t>
            </w:r>
            <w:r w:rsidR="00533D78">
              <w:rPr>
                <w:rFonts w:ascii="Arial" w:hAnsi="Arial" w:cs="Arial"/>
              </w:rPr>
              <w:t>durch eine hohe Verdichtung</w:t>
            </w:r>
            <w:r w:rsidR="006F39CD">
              <w:rPr>
                <w:rFonts w:ascii="Arial" w:hAnsi="Arial" w:cs="Arial"/>
              </w:rPr>
              <w:t xml:space="preserve"> gekennzeichnet</w:t>
            </w:r>
            <w:r w:rsidR="003064E1">
              <w:rPr>
                <w:rFonts w:ascii="Arial" w:hAnsi="Arial" w:cs="Arial"/>
              </w:rPr>
              <w:t xml:space="preserve"> sind</w:t>
            </w:r>
          </w:p>
          <w:p w:rsidR="00873AAA" w:rsidRDefault="00873AAA" w:rsidP="00873AAA">
            <w:pPr>
              <w:rPr>
                <w:rFonts w:ascii="Arial" w:hAnsi="Arial" w:cs="Arial"/>
              </w:rPr>
            </w:pPr>
          </w:p>
          <w:p w:rsidR="00711F5D" w:rsidRDefault="00873AAA" w:rsidP="005E1730">
            <w:pPr>
              <w:rPr>
                <w:rFonts w:ascii="Arial" w:hAnsi="Arial" w:cs="Arial"/>
                <w:u w:val="single"/>
              </w:rPr>
            </w:pPr>
            <w:r>
              <w:rPr>
                <w:rFonts w:ascii="Arial" w:hAnsi="Arial" w:cs="Arial"/>
                <w:u w:val="single"/>
              </w:rPr>
              <w:t xml:space="preserve">Natur und Landschaft: </w:t>
            </w:r>
          </w:p>
          <w:p w:rsidR="000C21E0" w:rsidRDefault="003064E1" w:rsidP="005E1730">
            <w:pPr>
              <w:rPr>
                <w:rFonts w:ascii="Arial" w:hAnsi="Arial" w:cs="Arial"/>
              </w:rPr>
            </w:pPr>
            <w:r>
              <w:rPr>
                <w:rFonts w:ascii="Arial" w:hAnsi="Arial" w:cs="Arial"/>
              </w:rPr>
              <w:t>n</w:t>
            </w:r>
            <w:r w:rsidR="000C21E0">
              <w:rPr>
                <w:rFonts w:ascii="Arial" w:hAnsi="Arial" w:cs="Arial"/>
              </w:rPr>
              <w:t>aturfern, durch hohe anthropogene Beeinträchtigungen gekennzeichnet, Wohnen, Gewerbe, Verkehr</w:t>
            </w:r>
            <w:r>
              <w:rPr>
                <w:rFonts w:ascii="Arial" w:hAnsi="Arial" w:cs="Arial"/>
              </w:rPr>
              <w:t xml:space="preserve"> (Ortsmitte)</w:t>
            </w:r>
          </w:p>
          <w:p w:rsidR="000C21E0" w:rsidRPr="00711F5D" w:rsidRDefault="000C21E0" w:rsidP="005E1730">
            <w:pPr>
              <w:rPr>
                <w:rFonts w:ascii="Arial" w:hAnsi="Arial" w:cs="Arial"/>
                <w:u w:val="single"/>
              </w:rPr>
            </w:pPr>
          </w:p>
          <w:p w:rsidR="000C21E0" w:rsidRDefault="005E3495" w:rsidP="005E1730">
            <w:pPr>
              <w:rPr>
                <w:rFonts w:ascii="Arial" w:hAnsi="Arial" w:cs="Arial"/>
              </w:rPr>
            </w:pPr>
            <w:r w:rsidRPr="005E3495">
              <w:rPr>
                <w:rFonts w:ascii="Arial" w:hAnsi="Arial" w:cs="Arial"/>
                <w:u w:val="single"/>
              </w:rPr>
              <w:t>Biotoptypen</w:t>
            </w:r>
            <w:r w:rsidR="003064E1">
              <w:rPr>
                <w:rFonts w:ascii="Arial" w:hAnsi="Arial" w:cs="Arial"/>
                <w:u w:val="single"/>
              </w:rPr>
              <w:t>:</w:t>
            </w:r>
            <w:r w:rsidRPr="005E3495">
              <w:rPr>
                <w:rFonts w:ascii="Arial" w:hAnsi="Arial" w:cs="Arial"/>
                <w:u w:val="single"/>
              </w:rPr>
              <w:t xml:space="preserve"> </w:t>
            </w:r>
            <w:r>
              <w:rPr>
                <w:rFonts w:ascii="Arial" w:hAnsi="Arial" w:cs="Arial"/>
              </w:rPr>
              <w:t xml:space="preserve">mit </w:t>
            </w:r>
            <w:r w:rsidR="000C21E0">
              <w:rPr>
                <w:rFonts w:ascii="Arial" w:hAnsi="Arial" w:cs="Arial"/>
              </w:rPr>
              <w:t>geringer</w:t>
            </w:r>
            <w:r>
              <w:rPr>
                <w:rFonts w:ascii="Arial" w:hAnsi="Arial" w:cs="Arial"/>
              </w:rPr>
              <w:t xml:space="preserve"> Bedeutung für den Naturhaushalt (Fließgewässer</w:t>
            </w:r>
            <w:r w:rsidR="00A30B36">
              <w:rPr>
                <w:rFonts w:ascii="Arial" w:hAnsi="Arial" w:cs="Arial"/>
              </w:rPr>
              <w:t xml:space="preserve"> </w:t>
            </w:r>
            <w:r w:rsidR="000C21E0">
              <w:rPr>
                <w:rFonts w:ascii="Arial" w:hAnsi="Arial" w:cs="Arial"/>
              </w:rPr>
              <w:t xml:space="preserve">mit versiegelten, bzw. verdichteter Sohle (Naturstein) ohne Pflanzenwuchs (Brückenbauwerk) </w:t>
            </w:r>
          </w:p>
          <w:p w:rsidR="000C21E0" w:rsidRDefault="00320772" w:rsidP="005E1730">
            <w:pPr>
              <w:rPr>
                <w:rFonts w:ascii="Arial" w:hAnsi="Arial" w:cs="Arial"/>
              </w:rPr>
            </w:pPr>
            <w:r>
              <w:rPr>
                <w:rFonts w:ascii="Arial" w:hAnsi="Arial" w:cs="Arial"/>
              </w:rPr>
              <w:t>Natürlichkeitsgrad</w:t>
            </w:r>
            <w:r w:rsidR="000C21E0">
              <w:rPr>
                <w:rFonts w:ascii="Arial" w:hAnsi="Arial" w:cs="Arial"/>
              </w:rPr>
              <w:t>: Gering</w:t>
            </w:r>
          </w:p>
          <w:p w:rsidR="00062515" w:rsidRDefault="00062515" w:rsidP="005E1730">
            <w:pPr>
              <w:rPr>
                <w:rFonts w:ascii="Arial" w:hAnsi="Arial" w:cs="Arial"/>
              </w:rPr>
            </w:pPr>
          </w:p>
          <w:p w:rsidR="00062515" w:rsidRPr="00873AAA" w:rsidRDefault="00C33A22" w:rsidP="009B2B51">
            <w:pPr>
              <w:rPr>
                <w:rFonts w:ascii="Arial" w:hAnsi="Arial" w:cs="Arial"/>
              </w:rPr>
            </w:pPr>
            <w:r w:rsidRPr="0077190B">
              <w:rPr>
                <w:rFonts w:ascii="Arial" w:hAnsi="Arial" w:cs="Arial"/>
                <w:u w:val="single"/>
              </w:rPr>
              <w:t>Lebensraumfunktion</w:t>
            </w:r>
            <w:r>
              <w:rPr>
                <w:rFonts w:ascii="Arial" w:hAnsi="Arial" w:cs="Arial"/>
              </w:rPr>
              <w:t>:</w:t>
            </w:r>
            <w:r w:rsidR="00DC5699">
              <w:rPr>
                <w:rFonts w:ascii="Arial" w:hAnsi="Arial" w:cs="Arial"/>
              </w:rPr>
              <w:t xml:space="preserve"> </w:t>
            </w:r>
            <w:r w:rsidR="003064E1">
              <w:rPr>
                <w:rFonts w:ascii="Arial" w:hAnsi="Arial" w:cs="Arial"/>
              </w:rPr>
              <w:t xml:space="preserve">versiegelter </w:t>
            </w:r>
            <w:r w:rsidR="000C21E0">
              <w:rPr>
                <w:rFonts w:ascii="Arial" w:hAnsi="Arial" w:cs="Arial"/>
              </w:rPr>
              <w:t>Gewässerabschnitt im Plangebiet</w:t>
            </w:r>
            <w:r w:rsidR="00694EBC">
              <w:rPr>
                <w:rFonts w:ascii="Arial" w:hAnsi="Arial" w:cs="Arial"/>
              </w:rPr>
              <w:t xml:space="preserve">; eingeschränkte Durchflussmöglichkeit für </w:t>
            </w:r>
            <w:r w:rsidR="00DC5699">
              <w:rPr>
                <w:rFonts w:ascii="Arial" w:hAnsi="Arial" w:cs="Arial"/>
              </w:rPr>
              <w:t>Fische</w:t>
            </w:r>
            <w:r w:rsidR="003064E1">
              <w:rPr>
                <w:rFonts w:ascii="Arial" w:hAnsi="Arial" w:cs="Arial"/>
              </w:rPr>
              <w:t>;</w:t>
            </w:r>
            <w:r w:rsidR="009B2B51" w:rsidRPr="009B2B51">
              <w:rPr>
                <w:rFonts w:ascii="Arial" w:hAnsi="Arial" w:cs="Arial"/>
                <w:szCs w:val="20"/>
              </w:rPr>
              <w:t xml:space="preserve"> insg. </w:t>
            </w:r>
            <w:r w:rsidR="00694EBC">
              <w:rPr>
                <w:rFonts w:ascii="Arial" w:hAnsi="Arial" w:cs="Arial"/>
                <w:szCs w:val="20"/>
              </w:rPr>
              <w:t>geringe</w:t>
            </w:r>
            <w:r w:rsidR="002A2DCB" w:rsidRPr="009B2B51">
              <w:rPr>
                <w:rFonts w:ascii="Arial" w:hAnsi="Arial" w:cs="Arial"/>
                <w:szCs w:val="20"/>
              </w:rPr>
              <w:t xml:space="preserve"> biologische Vielfalt durch Lage in natur</w:t>
            </w:r>
            <w:r w:rsidR="00694EBC">
              <w:rPr>
                <w:rFonts w:ascii="Arial" w:hAnsi="Arial" w:cs="Arial"/>
                <w:szCs w:val="20"/>
              </w:rPr>
              <w:t>fernem, hoch</w:t>
            </w:r>
            <w:r w:rsidR="002A2DCB" w:rsidRPr="009B2B51">
              <w:rPr>
                <w:rFonts w:ascii="Arial" w:hAnsi="Arial" w:cs="Arial"/>
                <w:szCs w:val="20"/>
              </w:rPr>
              <w:t xml:space="preserve"> beeinträchtigtem </w:t>
            </w:r>
            <w:r w:rsidR="00694EBC">
              <w:rPr>
                <w:rFonts w:ascii="Arial" w:hAnsi="Arial" w:cs="Arial"/>
                <w:szCs w:val="20"/>
              </w:rPr>
              <w:t>Gewässerabschnitt</w:t>
            </w:r>
          </w:p>
        </w:tc>
      </w:tr>
      <w:tr w:rsidR="00FF4B04" w:rsidRPr="00FF4B04" w:rsidTr="00A3013D">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lastRenderedPageBreak/>
              <w:t>2.3</w:t>
            </w: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Belastbarkeit der Schutzgüter unter besonderer Berücksichtigung folgender Gebiete und von Art und Umfang des ihnen jeweils zugewiesenen Schutzes (Schutzkriterien):</w:t>
            </w:r>
          </w:p>
        </w:tc>
        <w:tc>
          <w:tcPr>
            <w:tcW w:w="8363"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p>
        </w:tc>
      </w:tr>
      <w:tr w:rsidR="00FF4B04" w:rsidRPr="00FF4B04" w:rsidTr="00A3013D">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2.3.1</w:t>
            </w: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9E7DE4" w:rsidP="009E7DE4">
            <w:pPr>
              <w:rPr>
                <w:rFonts w:ascii="Arial" w:hAnsi="Arial" w:cs="Arial"/>
                <w:szCs w:val="20"/>
              </w:rPr>
            </w:pPr>
            <w:r>
              <w:rPr>
                <w:rFonts w:ascii="Arial" w:hAnsi="Arial" w:cs="Arial"/>
                <w:szCs w:val="20"/>
              </w:rPr>
              <w:t>Natura 2000-Gebiete nach</w:t>
            </w:r>
            <w:r w:rsidR="00FF4B04" w:rsidRPr="00FF4B04">
              <w:rPr>
                <w:rFonts w:ascii="Arial" w:hAnsi="Arial" w:cs="Arial"/>
                <w:szCs w:val="20"/>
              </w:rPr>
              <w:t xml:space="preserve"> § </w:t>
            </w:r>
            <w:r>
              <w:rPr>
                <w:rFonts w:ascii="Arial" w:hAnsi="Arial" w:cs="Arial"/>
                <w:szCs w:val="20"/>
              </w:rPr>
              <w:t>7</w:t>
            </w:r>
            <w:r w:rsidR="00FF4B04" w:rsidRPr="00FF4B04">
              <w:rPr>
                <w:rFonts w:ascii="Arial" w:hAnsi="Arial" w:cs="Arial"/>
                <w:szCs w:val="20"/>
              </w:rPr>
              <w:t xml:space="preserve"> Abs. </w:t>
            </w:r>
            <w:r>
              <w:rPr>
                <w:rFonts w:ascii="Arial" w:hAnsi="Arial" w:cs="Arial"/>
                <w:szCs w:val="20"/>
              </w:rPr>
              <w:t>1 Nr. 8 des</w:t>
            </w:r>
            <w:r w:rsidR="007A1946">
              <w:rPr>
                <w:rFonts w:ascii="Arial" w:hAnsi="Arial" w:cs="Arial"/>
                <w:szCs w:val="20"/>
              </w:rPr>
              <w:t xml:space="preserve"> </w:t>
            </w:r>
            <w:r w:rsidR="00E05AF0" w:rsidRPr="00E05AF0">
              <w:rPr>
                <w:rFonts w:ascii="Arial" w:hAnsi="Arial" w:cs="Arial"/>
                <w:szCs w:val="20"/>
              </w:rPr>
              <w:t>BNatSchG</w:t>
            </w:r>
            <w:r w:rsidR="00FF4B04" w:rsidRPr="00FF4B04">
              <w:rPr>
                <w:rFonts w:ascii="Arial" w:hAnsi="Arial" w:cs="Arial"/>
                <w:szCs w:val="20"/>
              </w:rPr>
              <w:t>,</w:t>
            </w:r>
          </w:p>
        </w:tc>
        <w:tc>
          <w:tcPr>
            <w:tcW w:w="8363" w:type="dxa"/>
            <w:tcBorders>
              <w:top w:val="single" w:sz="6" w:space="0" w:color="auto"/>
              <w:left w:val="single" w:sz="6" w:space="0" w:color="auto"/>
              <w:bottom w:val="single" w:sz="6" w:space="0" w:color="auto"/>
              <w:right w:val="single" w:sz="6" w:space="0" w:color="auto"/>
            </w:tcBorders>
          </w:tcPr>
          <w:p w:rsidR="00FF4B04" w:rsidRPr="00711F5D" w:rsidRDefault="00694EBC" w:rsidP="003064E1">
            <w:pPr>
              <w:overflowPunct w:val="0"/>
              <w:autoSpaceDE w:val="0"/>
              <w:autoSpaceDN w:val="0"/>
              <w:adjustRightInd w:val="0"/>
              <w:ind w:left="360"/>
              <w:textAlignment w:val="baseline"/>
              <w:rPr>
                <w:rFonts w:ascii="Arial" w:hAnsi="Arial" w:cs="Arial"/>
                <w:szCs w:val="20"/>
              </w:rPr>
            </w:pPr>
            <w:bookmarkStart w:id="0" w:name="_Toc505006168"/>
            <w:r>
              <w:rPr>
                <w:rFonts w:ascii="Arial" w:hAnsi="Arial" w:cs="Arial"/>
                <w:szCs w:val="20"/>
              </w:rPr>
              <w:t>nicht betroffen</w:t>
            </w:r>
            <w:bookmarkEnd w:id="0"/>
          </w:p>
        </w:tc>
      </w:tr>
      <w:tr w:rsidR="00FF4B04" w:rsidRPr="00FF4B04" w:rsidTr="00CD65C4">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2.3.2</w:t>
            </w: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9E7DE4" w:rsidP="009E7DE4">
            <w:pPr>
              <w:rPr>
                <w:rFonts w:ascii="Arial" w:hAnsi="Arial" w:cs="Arial"/>
                <w:szCs w:val="20"/>
              </w:rPr>
            </w:pPr>
            <w:r>
              <w:rPr>
                <w:rFonts w:ascii="Arial" w:hAnsi="Arial" w:cs="Arial"/>
                <w:szCs w:val="20"/>
              </w:rPr>
              <w:t>Naturschutzgebiete gemäß § 2</w:t>
            </w:r>
            <w:r w:rsidR="00FF4B04" w:rsidRPr="00FF4B04">
              <w:rPr>
                <w:rFonts w:ascii="Arial" w:hAnsi="Arial" w:cs="Arial"/>
                <w:szCs w:val="20"/>
              </w:rPr>
              <w:t xml:space="preserve">3 des </w:t>
            </w:r>
            <w:r w:rsidR="00E05AF0" w:rsidRPr="00E05AF0">
              <w:rPr>
                <w:rFonts w:ascii="Arial" w:hAnsi="Arial" w:cs="Arial"/>
                <w:szCs w:val="20"/>
              </w:rPr>
              <w:t>BNatSchG</w:t>
            </w:r>
            <w:r w:rsidR="00FF4B04" w:rsidRPr="00FF4B04">
              <w:rPr>
                <w:rFonts w:ascii="Arial" w:hAnsi="Arial" w:cs="Arial"/>
                <w:szCs w:val="20"/>
              </w:rPr>
              <w:t>, soweit nicht bereits von Ziffer 2.3.1 erfasst,</w:t>
            </w:r>
          </w:p>
        </w:tc>
        <w:tc>
          <w:tcPr>
            <w:tcW w:w="8363" w:type="dxa"/>
            <w:tcBorders>
              <w:top w:val="single" w:sz="6" w:space="0" w:color="auto"/>
              <w:left w:val="single" w:sz="6" w:space="0" w:color="auto"/>
              <w:bottom w:val="single" w:sz="6" w:space="0" w:color="auto"/>
              <w:right w:val="single" w:sz="6" w:space="0" w:color="auto"/>
            </w:tcBorders>
            <w:vAlign w:val="center"/>
          </w:tcPr>
          <w:p w:rsidR="00FF4B04" w:rsidRPr="00022C2E" w:rsidRDefault="00E07D7B" w:rsidP="003064E1">
            <w:pPr>
              <w:overflowPunct w:val="0"/>
              <w:autoSpaceDE w:val="0"/>
              <w:autoSpaceDN w:val="0"/>
              <w:adjustRightInd w:val="0"/>
              <w:ind w:left="360"/>
              <w:textAlignment w:val="baseline"/>
              <w:rPr>
                <w:rFonts w:ascii="Arial" w:hAnsi="Arial" w:cs="Arial"/>
                <w:szCs w:val="20"/>
              </w:rPr>
            </w:pPr>
            <w:r>
              <w:rPr>
                <w:rFonts w:ascii="Arial" w:hAnsi="Arial" w:cs="Arial"/>
                <w:szCs w:val="20"/>
              </w:rPr>
              <w:t>nicht betroffen</w:t>
            </w:r>
          </w:p>
        </w:tc>
      </w:tr>
      <w:tr w:rsidR="00FF4B04" w:rsidRPr="00FF4B04" w:rsidTr="00CD65C4">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2.3.3</w:t>
            </w: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FF4B04" w:rsidP="00402C23">
            <w:pPr>
              <w:rPr>
                <w:rFonts w:ascii="Arial" w:hAnsi="Arial" w:cs="Arial"/>
                <w:szCs w:val="20"/>
              </w:rPr>
            </w:pPr>
            <w:r w:rsidRPr="00FF4B04">
              <w:rPr>
                <w:rFonts w:ascii="Arial" w:hAnsi="Arial" w:cs="Arial"/>
                <w:szCs w:val="20"/>
              </w:rPr>
              <w:t xml:space="preserve">Nationalparke </w:t>
            </w:r>
            <w:r w:rsidR="00D63B46">
              <w:rPr>
                <w:rFonts w:ascii="Arial" w:hAnsi="Arial" w:cs="Arial"/>
                <w:szCs w:val="20"/>
              </w:rPr>
              <w:t xml:space="preserve">und Nationale Naturmonumente </w:t>
            </w:r>
            <w:r w:rsidRPr="00FF4B04">
              <w:rPr>
                <w:rFonts w:ascii="Arial" w:hAnsi="Arial" w:cs="Arial"/>
                <w:szCs w:val="20"/>
              </w:rPr>
              <w:t>gemäß § </w:t>
            </w:r>
            <w:r w:rsidR="00402C23">
              <w:rPr>
                <w:rFonts w:ascii="Arial" w:hAnsi="Arial" w:cs="Arial"/>
                <w:szCs w:val="20"/>
              </w:rPr>
              <w:t>2</w:t>
            </w:r>
            <w:r w:rsidRPr="00FF4B04">
              <w:rPr>
                <w:rFonts w:ascii="Arial" w:hAnsi="Arial" w:cs="Arial"/>
                <w:szCs w:val="20"/>
              </w:rPr>
              <w:t xml:space="preserve">4 des </w:t>
            </w:r>
            <w:r w:rsidR="00E05AF0" w:rsidRPr="00E05AF0">
              <w:rPr>
                <w:rFonts w:ascii="Arial" w:hAnsi="Arial" w:cs="Arial"/>
                <w:szCs w:val="20"/>
              </w:rPr>
              <w:t>BNatSchG</w:t>
            </w:r>
            <w:r w:rsidRPr="00FF4B04">
              <w:rPr>
                <w:rFonts w:ascii="Arial" w:hAnsi="Arial" w:cs="Arial"/>
                <w:szCs w:val="20"/>
              </w:rPr>
              <w:t>, soweit nicht bereits von Ziffer 2.3.1 erfasst,</w:t>
            </w:r>
          </w:p>
        </w:tc>
        <w:tc>
          <w:tcPr>
            <w:tcW w:w="8363" w:type="dxa"/>
            <w:tcBorders>
              <w:top w:val="single" w:sz="6" w:space="0" w:color="auto"/>
              <w:left w:val="single" w:sz="6" w:space="0" w:color="auto"/>
              <w:bottom w:val="single" w:sz="6" w:space="0" w:color="auto"/>
              <w:right w:val="single" w:sz="6" w:space="0" w:color="auto"/>
            </w:tcBorders>
            <w:vAlign w:val="center"/>
          </w:tcPr>
          <w:p w:rsidR="00FF4B04" w:rsidRPr="00FF4B04" w:rsidRDefault="00E07D7B" w:rsidP="003064E1">
            <w:pPr>
              <w:overflowPunct w:val="0"/>
              <w:autoSpaceDE w:val="0"/>
              <w:autoSpaceDN w:val="0"/>
              <w:adjustRightInd w:val="0"/>
              <w:ind w:left="360"/>
              <w:textAlignment w:val="baseline"/>
              <w:rPr>
                <w:rFonts w:ascii="Arial" w:hAnsi="Arial" w:cs="Arial"/>
                <w:szCs w:val="20"/>
              </w:rPr>
            </w:pPr>
            <w:r>
              <w:rPr>
                <w:rFonts w:ascii="Arial" w:hAnsi="Arial" w:cs="Arial"/>
                <w:szCs w:val="20"/>
              </w:rPr>
              <w:t>n</w:t>
            </w:r>
            <w:r w:rsidR="00514EBA">
              <w:rPr>
                <w:rFonts w:ascii="Arial" w:hAnsi="Arial" w:cs="Arial"/>
                <w:szCs w:val="20"/>
              </w:rPr>
              <w:t>icht vorhanden</w:t>
            </w:r>
          </w:p>
        </w:tc>
      </w:tr>
      <w:tr w:rsidR="00FF4B04" w:rsidRPr="00FF4B04" w:rsidTr="00CD65C4">
        <w:tc>
          <w:tcPr>
            <w:tcW w:w="769"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2.3.4</w:t>
            </w:r>
          </w:p>
        </w:tc>
        <w:tc>
          <w:tcPr>
            <w:tcW w:w="6177" w:type="dxa"/>
            <w:tcBorders>
              <w:top w:val="single" w:sz="6" w:space="0" w:color="auto"/>
              <w:left w:val="single" w:sz="6" w:space="0" w:color="auto"/>
              <w:bottom w:val="single" w:sz="6" w:space="0" w:color="auto"/>
              <w:right w:val="single" w:sz="6" w:space="0" w:color="auto"/>
            </w:tcBorders>
          </w:tcPr>
          <w:p w:rsidR="00FF4B04" w:rsidRPr="00FF4B04" w:rsidRDefault="00FF4B04" w:rsidP="009E7DE4">
            <w:pPr>
              <w:rPr>
                <w:rFonts w:ascii="Arial" w:hAnsi="Arial" w:cs="Arial"/>
                <w:szCs w:val="20"/>
              </w:rPr>
            </w:pPr>
            <w:r w:rsidRPr="00FF4B04">
              <w:rPr>
                <w:rFonts w:ascii="Arial" w:hAnsi="Arial" w:cs="Arial"/>
                <w:szCs w:val="20"/>
              </w:rPr>
              <w:t xml:space="preserve">Biosphärenreservate und Landschaftsschutzgebiete </w:t>
            </w:r>
            <w:r w:rsidR="009E7DE4">
              <w:rPr>
                <w:rFonts w:ascii="Arial" w:hAnsi="Arial" w:cs="Arial"/>
                <w:szCs w:val="20"/>
              </w:rPr>
              <w:t>nach den §§ 25 und 26</w:t>
            </w:r>
            <w:r w:rsidRPr="00FF4B04">
              <w:rPr>
                <w:rFonts w:ascii="Arial" w:hAnsi="Arial" w:cs="Arial"/>
                <w:szCs w:val="20"/>
              </w:rPr>
              <w:t xml:space="preserve"> des </w:t>
            </w:r>
            <w:r w:rsidR="00E05AF0" w:rsidRPr="00E05AF0">
              <w:rPr>
                <w:rFonts w:ascii="Arial" w:hAnsi="Arial" w:cs="Arial"/>
                <w:szCs w:val="20"/>
              </w:rPr>
              <w:t>BNatSchG</w:t>
            </w:r>
          </w:p>
        </w:tc>
        <w:tc>
          <w:tcPr>
            <w:tcW w:w="8363" w:type="dxa"/>
            <w:tcBorders>
              <w:top w:val="single" w:sz="6" w:space="0" w:color="auto"/>
              <w:left w:val="single" w:sz="6" w:space="0" w:color="auto"/>
              <w:bottom w:val="single" w:sz="6" w:space="0" w:color="auto"/>
              <w:right w:val="single" w:sz="6" w:space="0" w:color="auto"/>
            </w:tcBorders>
            <w:vAlign w:val="center"/>
          </w:tcPr>
          <w:p w:rsidR="00E07D7B" w:rsidRDefault="00E07D7B" w:rsidP="003064E1">
            <w:pPr>
              <w:overflowPunct w:val="0"/>
              <w:autoSpaceDE w:val="0"/>
              <w:autoSpaceDN w:val="0"/>
              <w:adjustRightInd w:val="0"/>
              <w:ind w:left="360"/>
              <w:textAlignment w:val="baseline"/>
              <w:rPr>
                <w:rFonts w:ascii="Arial" w:hAnsi="Arial" w:cs="Arial"/>
                <w:szCs w:val="20"/>
              </w:rPr>
            </w:pPr>
            <w:r w:rsidRPr="003064E1">
              <w:rPr>
                <w:rFonts w:ascii="Arial" w:hAnsi="Arial" w:cs="Arial"/>
                <w:szCs w:val="20"/>
              </w:rPr>
              <w:t>Biosphärenreservate - nicht vorhanden</w:t>
            </w:r>
            <w:r w:rsidR="003064E1">
              <w:rPr>
                <w:rFonts w:ascii="Arial" w:hAnsi="Arial" w:cs="Arial"/>
                <w:szCs w:val="20"/>
              </w:rPr>
              <w:t>;</w:t>
            </w:r>
          </w:p>
          <w:p w:rsidR="003064E1" w:rsidRPr="003064E1" w:rsidRDefault="003064E1" w:rsidP="003064E1">
            <w:pPr>
              <w:overflowPunct w:val="0"/>
              <w:autoSpaceDE w:val="0"/>
              <w:autoSpaceDN w:val="0"/>
              <w:adjustRightInd w:val="0"/>
              <w:ind w:left="360"/>
              <w:textAlignment w:val="baseline"/>
              <w:rPr>
                <w:rFonts w:ascii="Arial" w:hAnsi="Arial" w:cs="Arial"/>
                <w:szCs w:val="20"/>
              </w:rPr>
            </w:pPr>
          </w:p>
          <w:p w:rsidR="00E07D7B" w:rsidRPr="003064E1" w:rsidRDefault="001A2C3C" w:rsidP="003064E1">
            <w:pPr>
              <w:overflowPunct w:val="0"/>
              <w:autoSpaceDE w:val="0"/>
              <w:autoSpaceDN w:val="0"/>
              <w:adjustRightInd w:val="0"/>
              <w:ind w:left="360"/>
              <w:textAlignment w:val="baseline"/>
              <w:rPr>
                <w:rFonts w:ascii="Arial" w:hAnsi="Arial" w:cs="Arial"/>
                <w:szCs w:val="20"/>
              </w:rPr>
            </w:pPr>
            <w:r w:rsidRPr="003064E1">
              <w:rPr>
                <w:rFonts w:ascii="Arial" w:hAnsi="Arial" w:cs="Arial"/>
                <w:szCs w:val="20"/>
              </w:rPr>
              <w:t>Landschaftsschutzgebiet „Rhein-Ahr-Eifel“</w:t>
            </w:r>
            <w:r w:rsidRPr="003064E1">
              <w:rPr>
                <w:rFonts w:ascii="Arial" w:hAnsi="Arial" w:cs="Arial"/>
                <w:noProof/>
                <w:sz w:val="22"/>
              </w:rPr>
              <w:t xml:space="preserve"> </w:t>
            </w:r>
          </w:p>
          <w:p w:rsidR="001A2C3C" w:rsidRPr="003064E1" w:rsidRDefault="00E07D7B" w:rsidP="003064E1">
            <w:pPr>
              <w:overflowPunct w:val="0"/>
              <w:autoSpaceDE w:val="0"/>
              <w:autoSpaceDN w:val="0"/>
              <w:adjustRightInd w:val="0"/>
              <w:ind w:left="360"/>
              <w:textAlignment w:val="baseline"/>
              <w:rPr>
                <w:rFonts w:ascii="Arial" w:hAnsi="Arial" w:cs="Arial"/>
                <w:szCs w:val="20"/>
              </w:rPr>
            </w:pPr>
            <w:r w:rsidRPr="003064E1">
              <w:rPr>
                <w:rFonts w:ascii="Arial" w:hAnsi="Arial" w:cs="Arial"/>
                <w:szCs w:val="20"/>
              </w:rPr>
              <w:t>g</w:t>
            </w:r>
            <w:r w:rsidR="001A2C3C" w:rsidRPr="003064E1">
              <w:rPr>
                <w:rFonts w:ascii="Arial" w:hAnsi="Arial" w:cs="Arial"/>
                <w:szCs w:val="20"/>
              </w:rPr>
              <w:t>emäß § 3 der Schutzgebietsverordnung vom 23. Mai 1980 sind folgende Schutzzwecke für das Landschaftsschutzgebiet formuliert:</w:t>
            </w:r>
          </w:p>
          <w:p w:rsidR="001A2C3C" w:rsidRPr="003064E1" w:rsidRDefault="001A2C3C" w:rsidP="003064E1">
            <w:pPr>
              <w:pStyle w:val="Listenabsatz"/>
              <w:numPr>
                <w:ilvl w:val="0"/>
                <w:numId w:val="47"/>
              </w:numPr>
              <w:overflowPunct w:val="0"/>
              <w:autoSpaceDE w:val="0"/>
              <w:autoSpaceDN w:val="0"/>
              <w:adjustRightInd w:val="0"/>
              <w:textAlignment w:val="baseline"/>
              <w:rPr>
                <w:rFonts w:ascii="Arial" w:hAnsi="Arial" w:cs="Arial"/>
                <w:szCs w:val="20"/>
              </w:rPr>
            </w:pPr>
            <w:r w:rsidRPr="003064E1">
              <w:rPr>
                <w:rFonts w:ascii="Arial" w:hAnsi="Arial" w:cs="Arial"/>
                <w:szCs w:val="20"/>
              </w:rPr>
              <w:t>die Erhaltung der Leistungsfähigkeit des Naturhaushaltes</w:t>
            </w:r>
          </w:p>
          <w:p w:rsidR="001A2C3C" w:rsidRPr="003064E1" w:rsidRDefault="001A2C3C" w:rsidP="003064E1">
            <w:pPr>
              <w:pStyle w:val="Listenabsatz"/>
              <w:numPr>
                <w:ilvl w:val="0"/>
                <w:numId w:val="47"/>
              </w:numPr>
              <w:overflowPunct w:val="0"/>
              <w:autoSpaceDE w:val="0"/>
              <w:autoSpaceDN w:val="0"/>
              <w:adjustRightInd w:val="0"/>
              <w:textAlignment w:val="baseline"/>
              <w:rPr>
                <w:rFonts w:ascii="Arial" w:hAnsi="Arial" w:cs="Arial"/>
                <w:szCs w:val="20"/>
              </w:rPr>
            </w:pPr>
            <w:r w:rsidRPr="003064E1">
              <w:rPr>
                <w:rFonts w:ascii="Arial" w:hAnsi="Arial" w:cs="Arial"/>
                <w:szCs w:val="20"/>
              </w:rPr>
              <w:t>die Bewahrung und Pflege der Eigenart und Schönh</w:t>
            </w:r>
            <w:r w:rsidR="002D2FA8" w:rsidRPr="003064E1">
              <w:rPr>
                <w:rFonts w:ascii="Arial" w:hAnsi="Arial" w:cs="Arial"/>
                <w:szCs w:val="20"/>
              </w:rPr>
              <w:t>eit des Landschaftsbildes im Be</w:t>
            </w:r>
            <w:r w:rsidRPr="003064E1">
              <w:rPr>
                <w:rFonts w:ascii="Arial" w:hAnsi="Arial" w:cs="Arial"/>
                <w:szCs w:val="20"/>
              </w:rPr>
              <w:t>reich der vulkanischen Osteifel mit Ahr- und Rheintal</w:t>
            </w:r>
          </w:p>
          <w:p w:rsidR="001A2C3C" w:rsidRPr="003064E1" w:rsidRDefault="001A2C3C" w:rsidP="003064E1">
            <w:pPr>
              <w:pStyle w:val="Listenabsatz"/>
              <w:numPr>
                <w:ilvl w:val="0"/>
                <w:numId w:val="47"/>
              </w:numPr>
              <w:overflowPunct w:val="0"/>
              <w:autoSpaceDE w:val="0"/>
              <w:autoSpaceDN w:val="0"/>
              <w:adjustRightInd w:val="0"/>
              <w:textAlignment w:val="baseline"/>
              <w:rPr>
                <w:rFonts w:ascii="Arial" w:hAnsi="Arial" w:cs="Arial"/>
                <w:szCs w:val="20"/>
              </w:rPr>
            </w:pPr>
            <w:r w:rsidRPr="003064E1">
              <w:rPr>
                <w:rFonts w:ascii="Arial" w:hAnsi="Arial" w:cs="Arial"/>
                <w:szCs w:val="20"/>
              </w:rPr>
              <w:t>die nachhaltige Sicherung des Erholungswertes</w:t>
            </w:r>
          </w:p>
          <w:p w:rsidR="001A2C3C" w:rsidRDefault="001A2C3C" w:rsidP="003064E1">
            <w:pPr>
              <w:pStyle w:val="Listenabsatz"/>
              <w:numPr>
                <w:ilvl w:val="0"/>
                <w:numId w:val="47"/>
              </w:numPr>
              <w:overflowPunct w:val="0"/>
              <w:autoSpaceDE w:val="0"/>
              <w:autoSpaceDN w:val="0"/>
              <w:adjustRightInd w:val="0"/>
              <w:textAlignment w:val="baseline"/>
              <w:rPr>
                <w:rFonts w:ascii="Arial" w:hAnsi="Arial" w:cs="Arial"/>
                <w:szCs w:val="20"/>
              </w:rPr>
            </w:pPr>
            <w:r w:rsidRPr="003064E1">
              <w:rPr>
                <w:rFonts w:ascii="Arial" w:hAnsi="Arial" w:cs="Arial"/>
                <w:szCs w:val="20"/>
              </w:rPr>
              <w:t>die Verhinderung und Beseitigung von Landschaftsschäden</w:t>
            </w:r>
          </w:p>
          <w:p w:rsidR="003064E1" w:rsidRPr="003064E1" w:rsidRDefault="003064E1" w:rsidP="003064E1">
            <w:pPr>
              <w:pStyle w:val="Listenabsatz"/>
              <w:overflowPunct w:val="0"/>
              <w:autoSpaceDE w:val="0"/>
              <w:autoSpaceDN w:val="0"/>
              <w:adjustRightInd w:val="0"/>
              <w:ind w:left="1080"/>
              <w:textAlignment w:val="baseline"/>
              <w:rPr>
                <w:rFonts w:ascii="Arial" w:hAnsi="Arial" w:cs="Arial"/>
                <w:szCs w:val="20"/>
              </w:rPr>
            </w:pPr>
          </w:p>
          <w:p w:rsidR="00E07D7B" w:rsidRPr="003064E1" w:rsidRDefault="003064E1" w:rsidP="003064E1">
            <w:pPr>
              <w:overflowPunct w:val="0"/>
              <w:autoSpaceDE w:val="0"/>
              <w:autoSpaceDN w:val="0"/>
              <w:adjustRightInd w:val="0"/>
              <w:ind w:left="360"/>
              <w:textAlignment w:val="baseline"/>
              <w:rPr>
                <w:rFonts w:ascii="Arial" w:hAnsi="Arial" w:cs="Arial"/>
                <w:szCs w:val="20"/>
              </w:rPr>
            </w:pPr>
            <w:r>
              <w:rPr>
                <w:rFonts w:ascii="Arial" w:hAnsi="Arial" w:cs="Arial"/>
                <w:szCs w:val="20"/>
              </w:rPr>
              <w:t>D</w:t>
            </w:r>
            <w:r w:rsidR="00E07D7B" w:rsidRPr="003064E1">
              <w:rPr>
                <w:rFonts w:ascii="Arial" w:hAnsi="Arial" w:cs="Arial"/>
                <w:szCs w:val="20"/>
              </w:rPr>
              <w:t xml:space="preserve">urch die Maßnahme kommt es zu einer </w:t>
            </w:r>
            <w:r>
              <w:rPr>
                <w:rFonts w:ascii="Arial" w:hAnsi="Arial" w:cs="Arial"/>
                <w:szCs w:val="20"/>
              </w:rPr>
              <w:t xml:space="preserve">ökologischen </w:t>
            </w:r>
            <w:r w:rsidR="00E07D7B" w:rsidRPr="003064E1">
              <w:rPr>
                <w:rFonts w:ascii="Arial" w:hAnsi="Arial" w:cs="Arial"/>
                <w:szCs w:val="20"/>
              </w:rPr>
              <w:t>Aufwertung, somit wird dem Schutzzweck entsprochen</w:t>
            </w:r>
            <w:r>
              <w:rPr>
                <w:rFonts w:ascii="Arial" w:hAnsi="Arial" w:cs="Arial"/>
                <w:szCs w:val="20"/>
              </w:rPr>
              <w:t>.</w:t>
            </w:r>
          </w:p>
          <w:p w:rsidR="00FF4B04" w:rsidRPr="00711F5D" w:rsidRDefault="00FF4B04" w:rsidP="003064E1">
            <w:pPr>
              <w:overflowPunct w:val="0"/>
              <w:autoSpaceDE w:val="0"/>
              <w:autoSpaceDN w:val="0"/>
              <w:adjustRightInd w:val="0"/>
              <w:ind w:left="360"/>
              <w:textAlignment w:val="baseline"/>
              <w:rPr>
                <w:rFonts w:ascii="Arial" w:hAnsi="Arial" w:cs="Arial"/>
                <w:szCs w:val="20"/>
              </w:rPr>
            </w:pPr>
          </w:p>
        </w:tc>
      </w:tr>
      <w:tr w:rsidR="009E7DE4" w:rsidRPr="00FF4B04" w:rsidTr="00CD65C4">
        <w:tc>
          <w:tcPr>
            <w:tcW w:w="769" w:type="dxa"/>
            <w:tcBorders>
              <w:top w:val="single" w:sz="6" w:space="0" w:color="auto"/>
              <w:left w:val="single" w:sz="6" w:space="0" w:color="auto"/>
              <w:bottom w:val="single" w:sz="6" w:space="0" w:color="auto"/>
              <w:right w:val="single" w:sz="6" w:space="0" w:color="auto"/>
            </w:tcBorders>
          </w:tcPr>
          <w:p w:rsidR="009E7DE4" w:rsidRPr="00FF4B04" w:rsidRDefault="002250AA" w:rsidP="009E7DE4">
            <w:pPr>
              <w:rPr>
                <w:rFonts w:ascii="Arial" w:hAnsi="Arial" w:cs="Arial"/>
                <w:szCs w:val="20"/>
              </w:rPr>
            </w:pPr>
            <w:r>
              <w:rPr>
                <w:rFonts w:ascii="Arial" w:hAnsi="Arial" w:cs="Arial"/>
                <w:szCs w:val="20"/>
              </w:rPr>
              <w:t>2.3.5</w:t>
            </w:r>
          </w:p>
        </w:tc>
        <w:tc>
          <w:tcPr>
            <w:tcW w:w="6177" w:type="dxa"/>
            <w:tcBorders>
              <w:top w:val="single" w:sz="6" w:space="0" w:color="auto"/>
              <w:left w:val="single" w:sz="6" w:space="0" w:color="auto"/>
              <w:bottom w:val="single" w:sz="6" w:space="0" w:color="auto"/>
              <w:right w:val="single" w:sz="6" w:space="0" w:color="auto"/>
            </w:tcBorders>
          </w:tcPr>
          <w:p w:rsidR="009E7DE4" w:rsidRPr="00FF4B04" w:rsidRDefault="002250AA" w:rsidP="009E7DE4">
            <w:pPr>
              <w:rPr>
                <w:rFonts w:ascii="Arial" w:hAnsi="Arial" w:cs="Arial"/>
                <w:szCs w:val="20"/>
              </w:rPr>
            </w:pPr>
            <w:r>
              <w:rPr>
                <w:rFonts w:ascii="Arial" w:hAnsi="Arial" w:cs="Arial"/>
                <w:szCs w:val="20"/>
              </w:rPr>
              <w:t xml:space="preserve">Naturdenkmäler nach § 28 des </w:t>
            </w:r>
            <w:r w:rsidR="00E05AF0" w:rsidRPr="00E05AF0">
              <w:rPr>
                <w:rFonts w:ascii="Arial" w:hAnsi="Arial" w:cs="Arial"/>
                <w:szCs w:val="20"/>
              </w:rPr>
              <w:t>BNatSchG</w:t>
            </w:r>
          </w:p>
        </w:tc>
        <w:tc>
          <w:tcPr>
            <w:tcW w:w="8363" w:type="dxa"/>
            <w:tcBorders>
              <w:top w:val="single" w:sz="6" w:space="0" w:color="auto"/>
              <w:left w:val="single" w:sz="6" w:space="0" w:color="auto"/>
              <w:bottom w:val="single" w:sz="6" w:space="0" w:color="auto"/>
              <w:right w:val="single" w:sz="6" w:space="0" w:color="auto"/>
            </w:tcBorders>
            <w:vAlign w:val="center"/>
          </w:tcPr>
          <w:p w:rsidR="002250AA" w:rsidRPr="00022C2E" w:rsidRDefault="00E07D7B" w:rsidP="003064E1">
            <w:pPr>
              <w:overflowPunct w:val="0"/>
              <w:autoSpaceDE w:val="0"/>
              <w:autoSpaceDN w:val="0"/>
              <w:adjustRightInd w:val="0"/>
              <w:ind w:left="360"/>
              <w:textAlignment w:val="baseline"/>
              <w:rPr>
                <w:rFonts w:ascii="Arial" w:hAnsi="Arial" w:cs="Arial"/>
                <w:szCs w:val="20"/>
              </w:rPr>
            </w:pPr>
            <w:r>
              <w:rPr>
                <w:rFonts w:ascii="Arial" w:hAnsi="Arial" w:cs="Arial"/>
                <w:szCs w:val="20"/>
              </w:rPr>
              <w:t>n</w:t>
            </w:r>
            <w:r w:rsidR="0048116A">
              <w:rPr>
                <w:rFonts w:ascii="Arial" w:hAnsi="Arial" w:cs="Arial"/>
                <w:szCs w:val="20"/>
              </w:rPr>
              <w:t>icht vorhanden</w:t>
            </w:r>
          </w:p>
        </w:tc>
      </w:tr>
      <w:tr w:rsidR="002250AA" w:rsidRPr="00FF4B04" w:rsidTr="00CD65C4">
        <w:tc>
          <w:tcPr>
            <w:tcW w:w="769" w:type="dxa"/>
            <w:tcBorders>
              <w:top w:val="single" w:sz="6" w:space="0" w:color="auto"/>
              <w:left w:val="single" w:sz="6" w:space="0" w:color="auto"/>
              <w:bottom w:val="single" w:sz="6" w:space="0" w:color="auto"/>
              <w:right w:val="single" w:sz="6" w:space="0" w:color="auto"/>
            </w:tcBorders>
          </w:tcPr>
          <w:p w:rsidR="002250AA" w:rsidRPr="00FF4B04" w:rsidRDefault="002250AA" w:rsidP="009E7DE4">
            <w:pPr>
              <w:rPr>
                <w:rFonts w:ascii="Arial" w:hAnsi="Arial" w:cs="Arial"/>
                <w:szCs w:val="20"/>
              </w:rPr>
            </w:pPr>
            <w:r>
              <w:rPr>
                <w:rFonts w:ascii="Arial" w:hAnsi="Arial" w:cs="Arial"/>
                <w:szCs w:val="20"/>
              </w:rPr>
              <w:t>2.3.6</w:t>
            </w:r>
          </w:p>
        </w:tc>
        <w:tc>
          <w:tcPr>
            <w:tcW w:w="6177" w:type="dxa"/>
            <w:tcBorders>
              <w:top w:val="single" w:sz="6" w:space="0" w:color="auto"/>
              <w:left w:val="single" w:sz="6" w:space="0" w:color="auto"/>
              <w:bottom w:val="single" w:sz="6" w:space="0" w:color="auto"/>
              <w:right w:val="single" w:sz="6" w:space="0" w:color="auto"/>
            </w:tcBorders>
          </w:tcPr>
          <w:p w:rsidR="00022C2E" w:rsidRPr="00FF4B04" w:rsidRDefault="002250AA" w:rsidP="002250AA">
            <w:pPr>
              <w:rPr>
                <w:rFonts w:ascii="Arial" w:hAnsi="Arial" w:cs="Arial"/>
                <w:szCs w:val="20"/>
              </w:rPr>
            </w:pPr>
            <w:r>
              <w:rPr>
                <w:rFonts w:ascii="Arial" w:hAnsi="Arial" w:cs="Arial"/>
                <w:szCs w:val="20"/>
              </w:rPr>
              <w:t>Geschützte Landschaftsbestandteile, einschließlich Alleen, nach §</w:t>
            </w:r>
            <w:r>
              <w:t> </w:t>
            </w:r>
            <w:r>
              <w:rPr>
                <w:rFonts w:ascii="Arial" w:hAnsi="Arial" w:cs="Arial"/>
                <w:szCs w:val="20"/>
              </w:rPr>
              <w:t xml:space="preserve">29 des </w:t>
            </w:r>
            <w:r w:rsidR="00E05AF0" w:rsidRPr="00E05AF0">
              <w:rPr>
                <w:rFonts w:ascii="Arial" w:hAnsi="Arial" w:cs="Arial"/>
                <w:szCs w:val="20"/>
              </w:rPr>
              <w:t>BNatSchG</w:t>
            </w:r>
          </w:p>
        </w:tc>
        <w:tc>
          <w:tcPr>
            <w:tcW w:w="8363" w:type="dxa"/>
            <w:tcBorders>
              <w:top w:val="single" w:sz="6" w:space="0" w:color="auto"/>
              <w:left w:val="single" w:sz="6" w:space="0" w:color="auto"/>
              <w:bottom w:val="single" w:sz="6" w:space="0" w:color="auto"/>
              <w:right w:val="single" w:sz="6" w:space="0" w:color="auto"/>
            </w:tcBorders>
            <w:vAlign w:val="center"/>
          </w:tcPr>
          <w:p w:rsidR="002250AA" w:rsidRPr="00873AAA" w:rsidRDefault="00E07D7B" w:rsidP="003064E1">
            <w:pPr>
              <w:overflowPunct w:val="0"/>
              <w:autoSpaceDE w:val="0"/>
              <w:autoSpaceDN w:val="0"/>
              <w:adjustRightInd w:val="0"/>
              <w:ind w:left="360"/>
              <w:textAlignment w:val="baseline"/>
              <w:rPr>
                <w:rFonts w:ascii="Arial" w:hAnsi="Arial" w:cs="Arial"/>
                <w:szCs w:val="20"/>
              </w:rPr>
            </w:pPr>
            <w:r>
              <w:rPr>
                <w:rFonts w:ascii="Arial" w:hAnsi="Arial" w:cs="Arial"/>
                <w:szCs w:val="20"/>
              </w:rPr>
              <w:t>n</w:t>
            </w:r>
            <w:r w:rsidR="0048116A">
              <w:rPr>
                <w:rFonts w:ascii="Arial" w:hAnsi="Arial" w:cs="Arial"/>
                <w:szCs w:val="20"/>
              </w:rPr>
              <w:t>icht vorhanden</w:t>
            </w:r>
          </w:p>
        </w:tc>
      </w:tr>
      <w:tr w:rsidR="002250AA" w:rsidRPr="00FF4B04" w:rsidTr="00E05AF0">
        <w:tc>
          <w:tcPr>
            <w:tcW w:w="769" w:type="dxa"/>
            <w:tcBorders>
              <w:top w:val="single" w:sz="6" w:space="0" w:color="auto"/>
              <w:left w:val="single" w:sz="6" w:space="0" w:color="auto"/>
              <w:bottom w:val="single" w:sz="6" w:space="0" w:color="auto"/>
              <w:right w:val="single" w:sz="6" w:space="0" w:color="auto"/>
            </w:tcBorders>
          </w:tcPr>
          <w:p w:rsidR="002250AA" w:rsidRPr="00FF4B04" w:rsidRDefault="002250AA" w:rsidP="009E7DE4">
            <w:pPr>
              <w:rPr>
                <w:rFonts w:ascii="Arial" w:hAnsi="Arial" w:cs="Arial"/>
                <w:szCs w:val="20"/>
              </w:rPr>
            </w:pPr>
            <w:r w:rsidRPr="00FF4B04">
              <w:rPr>
                <w:rFonts w:ascii="Arial" w:hAnsi="Arial" w:cs="Arial"/>
                <w:szCs w:val="20"/>
              </w:rPr>
              <w:t>2.3.</w:t>
            </w:r>
            <w:r>
              <w:rPr>
                <w:rFonts w:ascii="Arial" w:hAnsi="Arial" w:cs="Arial"/>
                <w:szCs w:val="20"/>
              </w:rPr>
              <w:t>7</w:t>
            </w:r>
          </w:p>
        </w:tc>
        <w:tc>
          <w:tcPr>
            <w:tcW w:w="6177" w:type="dxa"/>
            <w:tcBorders>
              <w:top w:val="single" w:sz="6" w:space="0" w:color="auto"/>
              <w:left w:val="single" w:sz="6" w:space="0" w:color="auto"/>
              <w:bottom w:val="single" w:sz="6" w:space="0" w:color="auto"/>
              <w:right w:val="single" w:sz="6" w:space="0" w:color="auto"/>
            </w:tcBorders>
            <w:vAlign w:val="center"/>
          </w:tcPr>
          <w:p w:rsidR="00022C2E" w:rsidRPr="00FF4B04" w:rsidRDefault="002250AA" w:rsidP="00E05AF0">
            <w:pPr>
              <w:rPr>
                <w:rFonts w:ascii="Arial" w:hAnsi="Arial" w:cs="Arial"/>
                <w:szCs w:val="20"/>
              </w:rPr>
            </w:pPr>
            <w:r w:rsidRPr="00FF4B04">
              <w:rPr>
                <w:rFonts w:ascii="Arial" w:hAnsi="Arial" w:cs="Arial"/>
                <w:szCs w:val="20"/>
              </w:rPr>
              <w:t xml:space="preserve">gesetzlich </w:t>
            </w:r>
            <w:r>
              <w:rPr>
                <w:rFonts w:ascii="Arial" w:hAnsi="Arial" w:cs="Arial"/>
                <w:szCs w:val="20"/>
              </w:rPr>
              <w:t>geschützte Biotope gemäß § 30</w:t>
            </w:r>
            <w:r w:rsidRPr="00FF4B04">
              <w:rPr>
                <w:rFonts w:ascii="Arial" w:hAnsi="Arial" w:cs="Arial"/>
                <w:szCs w:val="20"/>
              </w:rPr>
              <w:t xml:space="preserve"> des </w:t>
            </w:r>
            <w:r w:rsidR="00E05AF0" w:rsidRPr="00E05AF0">
              <w:rPr>
                <w:rFonts w:ascii="Arial" w:hAnsi="Arial" w:cs="Arial"/>
                <w:szCs w:val="20"/>
              </w:rPr>
              <w:t>BNatSchG</w:t>
            </w:r>
          </w:p>
        </w:tc>
        <w:tc>
          <w:tcPr>
            <w:tcW w:w="8363" w:type="dxa"/>
            <w:tcBorders>
              <w:top w:val="single" w:sz="6" w:space="0" w:color="auto"/>
              <w:left w:val="single" w:sz="6" w:space="0" w:color="auto"/>
              <w:bottom w:val="single" w:sz="6" w:space="0" w:color="auto"/>
              <w:right w:val="single" w:sz="6" w:space="0" w:color="auto"/>
            </w:tcBorders>
          </w:tcPr>
          <w:p w:rsidR="009826B4" w:rsidRPr="00E07D7B" w:rsidRDefault="00E07D7B" w:rsidP="003064E1">
            <w:pPr>
              <w:overflowPunct w:val="0"/>
              <w:autoSpaceDE w:val="0"/>
              <w:autoSpaceDN w:val="0"/>
              <w:adjustRightInd w:val="0"/>
              <w:ind w:left="360"/>
              <w:textAlignment w:val="baseline"/>
              <w:rPr>
                <w:rFonts w:ascii="Arial" w:hAnsi="Arial" w:cs="Arial"/>
                <w:szCs w:val="20"/>
              </w:rPr>
            </w:pPr>
            <w:r>
              <w:rPr>
                <w:rFonts w:ascii="Arial" w:hAnsi="Arial" w:cs="Arial"/>
                <w:szCs w:val="20"/>
              </w:rPr>
              <w:t>nicht vorhanden</w:t>
            </w:r>
          </w:p>
        </w:tc>
      </w:tr>
      <w:tr w:rsidR="002250AA" w:rsidRPr="00FF4B04" w:rsidTr="00817CC3">
        <w:tc>
          <w:tcPr>
            <w:tcW w:w="769" w:type="dxa"/>
            <w:tcBorders>
              <w:top w:val="single" w:sz="6" w:space="0" w:color="auto"/>
              <w:left w:val="single" w:sz="6" w:space="0" w:color="auto"/>
              <w:bottom w:val="single" w:sz="6" w:space="0" w:color="auto"/>
              <w:right w:val="single" w:sz="6" w:space="0" w:color="auto"/>
            </w:tcBorders>
          </w:tcPr>
          <w:p w:rsidR="002250AA" w:rsidRPr="00FF4B04" w:rsidRDefault="002250AA" w:rsidP="009E7DE4">
            <w:pPr>
              <w:rPr>
                <w:rFonts w:ascii="Arial" w:hAnsi="Arial" w:cs="Arial"/>
                <w:szCs w:val="20"/>
              </w:rPr>
            </w:pPr>
            <w:r w:rsidRPr="00FF4B04">
              <w:rPr>
                <w:rFonts w:ascii="Arial" w:hAnsi="Arial" w:cs="Arial"/>
                <w:szCs w:val="20"/>
              </w:rPr>
              <w:t>2.3.</w:t>
            </w:r>
            <w:r>
              <w:rPr>
                <w:rFonts w:ascii="Arial" w:hAnsi="Arial" w:cs="Arial"/>
                <w:szCs w:val="20"/>
              </w:rPr>
              <w:t>8</w:t>
            </w:r>
          </w:p>
        </w:tc>
        <w:tc>
          <w:tcPr>
            <w:tcW w:w="6177" w:type="dxa"/>
            <w:tcBorders>
              <w:top w:val="single" w:sz="6" w:space="0" w:color="auto"/>
              <w:left w:val="single" w:sz="6" w:space="0" w:color="auto"/>
              <w:bottom w:val="single" w:sz="6" w:space="0" w:color="auto"/>
              <w:right w:val="single" w:sz="6" w:space="0" w:color="auto"/>
            </w:tcBorders>
            <w:vAlign w:val="center"/>
          </w:tcPr>
          <w:p w:rsidR="00692F58" w:rsidRDefault="002250AA" w:rsidP="00817CC3">
            <w:pPr>
              <w:rPr>
                <w:rFonts w:ascii="Arial" w:hAnsi="Arial" w:cs="Arial"/>
                <w:szCs w:val="20"/>
              </w:rPr>
            </w:pPr>
            <w:r>
              <w:rPr>
                <w:rFonts w:ascii="Arial" w:hAnsi="Arial" w:cs="Arial"/>
                <w:szCs w:val="20"/>
              </w:rPr>
              <w:t xml:space="preserve">Wasserschutzgebiete gemäß § 51 WHG, </w:t>
            </w:r>
            <w:r w:rsidRPr="00FF4B04">
              <w:rPr>
                <w:rFonts w:ascii="Arial" w:hAnsi="Arial" w:cs="Arial"/>
                <w:szCs w:val="20"/>
              </w:rPr>
              <w:t>Heilquellenschutzgebiete</w:t>
            </w:r>
            <w:r>
              <w:rPr>
                <w:rFonts w:ascii="Arial" w:hAnsi="Arial" w:cs="Arial"/>
                <w:szCs w:val="20"/>
              </w:rPr>
              <w:t xml:space="preserve"> nach § 53 Abs. 4 des WHG, Risikogebiete nach § 73 Abs. 1 WHG,</w:t>
            </w:r>
            <w:r w:rsidRPr="00FF4B04">
              <w:rPr>
                <w:rFonts w:ascii="Arial" w:hAnsi="Arial" w:cs="Arial"/>
                <w:szCs w:val="20"/>
              </w:rPr>
              <w:t xml:space="preserve"> sowie Überschwemmungsgebiete ge</w:t>
            </w:r>
            <w:r>
              <w:rPr>
                <w:rFonts w:ascii="Arial" w:hAnsi="Arial" w:cs="Arial"/>
                <w:szCs w:val="20"/>
              </w:rPr>
              <w:t>mäß § 76</w:t>
            </w:r>
            <w:r w:rsidRPr="00FF4B04">
              <w:rPr>
                <w:rFonts w:ascii="Arial" w:hAnsi="Arial" w:cs="Arial"/>
                <w:szCs w:val="20"/>
              </w:rPr>
              <w:t xml:space="preserve"> WHG</w:t>
            </w:r>
          </w:p>
          <w:p w:rsidR="00817CC3" w:rsidRPr="00FF4B04" w:rsidRDefault="00817CC3" w:rsidP="00817CC3">
            <w:pPr>
              <w:rPr>
                <w:rFonts w:ascii="Arial" w:hAnsi="Arial" w:cs="Arial"/>
                <w:szCs w:val="20"/>
              </w:rPr>
            </w:pPr>
          </w:p>
        </w:tc>
        <w:tc>
          <w:tcPr>
            <w:tcW w:w="8363" w:type="dxa"/>
            <w:tcBorders>
              <w:top w:val="single" w:sz="6" w:space="0" w:color="auto"/>
              <w:left w:val="single" w:sz="6" w:space="0" w:color="auto"/>
              <w:bottom w:val="single" w:sz="6" w:space="0" w:color="auto"/>
              <w:right w:val="single" w:sz="6" w:space="0" w:color="auto"/>
            </w:tcBorders>
          </w:tcPr>
          <w:p w:rsidR="009826B4" w:rsidRDefault="00670A37" w:rsidP="003064E1">
            <w:pPr>
              <w:overflowPunct w:val="0"/>
              <w:autoSpaceDE w:val="0"/>
              <w:autoSpaceDN w:val="0"/>
              <w:adjustRightInd w:val="0"/>
              <w:ind w:left="360"/>
              <w:textAlignment w:val="baseline"/>
              <w:rPr>
                <w:rFonts w:ascii="Arial" w:hAnsi="Arial" w:cs="Arial"/>
                <w:szCs w:val="20"/>
              </w:rPr>
            </w:pPr>
            <w:r>
              <w:rPr>
                <w:rFonts w:ascii="Arial" w:hAnsi="Arial" w:cs="Arial"/>
                <w:szCs w:val="20"/>
              </w:rPr>
              <w:t xml:space="preserve">Lage im </w:t>
            </w:r>
            <w:r w:rsidR="001748A5">
              <w:rPr>
                <w:rFonts w:ascii="Arial" w:hAnsi="Arial" w:cs="Arial"/>
                <w:szCs w:val="20"/>
              </w:rPr>
              <w:t>Überschwemmungsgebiet</w:t>
            </w:r>
            <w:r w:rsidR="009826B4">
              <w:rPr>
                <w:rFonts w:ascii="Arial" w:hAnsi="Arial" w:cs="Arial"/>
                <w:szCs w:val="20"/>
              </w:rPr>
              <w:t>:</w:t>
            </w:r>
            <w:r w:rsidR="00F00E73">
              <w:rPr>
                <w:rFonts w:ascii="Arial" w:hAnsi="Arial" w:cs="Arial"/>
                <w:szCs w:val="20"/>
              </w:rPr>
              <w:t xml:space="preserve"> nicht erheblich</w:t>
            </w:r>
          </w:p>
          <w:p w:rsidR="00692F58" w:rsidRPr="00311CF8" w:rsidRDefault="00670A37" w:rsidP="003064E1">
            <w:pPr>
              <w:overflowPunct w:val="0"/>
              <w:autoSpaceDE w:val="0"/>
              <w:autoSpaceDN w:val="0"/>
              <w:adjustRightInd w:val="0"/>
              <w:ind w:left="360"/>
              <w:textAlignment w:val="baseline"/>
              <w:rPr>
                <w:rFonts w:ascii="Arial" w:hAnsi="Arial" w:cs="Arial"/>
                <w:szCs w:val="20"/>
              </w:rPr>
            </w:pPr>
            <w:r>
              <w:rPr>
                <w:noProof/>
              </w:rPr>
              <w:lastRenderedPageBreak/>
              <w:drawing>
                <wp:inline distT="0" distB="0" distL="0" distR="0" wp14:anchorId="7D4DBB59" wp14:editId="58534526">
                  <wp:extent cx="3124200" cy="157026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29864" cy="1573116"/>
                          </a:xfrm>
                          <a:prstGeom prst="rect">
                            <a:avLst/>
                          </a:prstGeom>
                        </pic:spPr>
                      </pic:pic>
                    </a:graphicData>
                  </a:graphic>
                </wp:inline>
              </w:drawing>
            </w:r>
          </w:p>
        </w:tc>
      </w:tr>
      <w:tr w:rsidR="002250AA" w:rsidRPr="00FF4B04" w:rsidTr="00A3013D">
        <w:tc>
          <w:tcPr>
            <w:tcW w:w="769" w:type="dxa"/>
            <w:tcBorders>
              <w:top w:val="single" w:sz="6" w:space="0" w:color="auto"/>
              <w:left w:val="single" w:sz="6" w:space="0" w:color="auto"/>
              <w:bottom w:val="single" w:sz="6" w:space="0" w:color="auto"/>
              <w:right w:val="single" w:sz="6" w:space="0" w:color="auto"/>
            </w:tcBorders>
          </w:tcPr>
          <w:p w:rsidR="002250AA" w:rsidRPr="00FF4B04" w:rsidRDefault="002250AA" w:rsidP="009E7DE4">
            <w:pPr>
              <w:rPr>
                <w:rFonts w:ascii="Arial" w:hAnsi="Arial" w:cs="Arial"/>
                <w:szCs w:val="20"/>
              </w:rPr>
            </w:pPr>
            <w:r>
              <w:rPr>
                <w:rFonts w:ascii="Arial" w:hAnsi="Arial" w:cs="Arial"/>
                <w:szCs w:val="20"/>
              </w:rPr>
              <w:lastRenderedPageBreak/>
              <w:t>2.3.9</w:t>
            </w:r>
          </w:p>
        </w:tc>
        <w:tc>
          <w:tcPr>
            <w:tcW w:w="6177" w:type="dxa"/>
            <w:tcBorders>
              <w:top w:val="single" w:sz="6" w:space="0" w:color="auto"/>
              <w:left w:val="single" w:sz="6" w:space="0" w:color="auto"/>
              <w:bottom w:val="single" w:sz="6" w:space="0" w:color="auto"/>
              <w:right w:val="single" w:sz="6" w:space="0" w:color="auto"/>
            </w:tcBorders>
          </w:tcPr>
          <w:p w:rsidR="002250AA" w:rsidRPr="00FF4B04" w:rsidRDefault="002250AA" w:rsidP="009E7DE4">
            <w:pPr>
              <w:rPr>
                <w:rFonts w:ascii="Arial" w:hAnsi="Arial" w:cs="Arial"/>
                <w:szCs w:val="20"/>
              </w:rPr>
            </w:pPr>
            <w:r w:rsidRPr="00FF4B04">
              <w:rPr>
                <w:rFonts w:ascii="Arial" w:hAnsi="Arial" w:cs="Arial"/>
                <w:szCs w:val="20"/>
              </w:rPr>
              <w:t>Gebiete, in denen die in den Gemeinschaftsvorschriften fest</w:t>
            </w:r>
            <w:r w:rsidRPr="00FF4B04">
              <w:rPr>
                <w:rFonts w:ascii="Arial" w:hAnsi="Arial" w:cs="Arial"/>
                <w:szCs w:val="20"/>
              </w:rPr>
              <w:softHyphen/>
              <w:t>gelegten Umweltqualitätsnormen bereits überschritten sind</w:t>
            </w:r>
          </w:p>
        </w:tc>
        <w:tc>
          <w:tcPr>
            <w:tcW w:w="8363" w:type="dxa"/>
            <w:tcBorders>
              <w:top w:val="single" w:sz="6" w:space="0" w:color="auto"/>
              <w:left w:val="single" w:sz="6" w:space="0" w:color="auto"/>
              <w:bottom w:val="single" w:sz="6" w:space="0" w:color="auto"/>
              <w:right w:val="single" w:sz="6" w:space="0" w:color="auto"/>
            </w:tcBorders>
          </w:tcPr>
          <w:p w:rsidR="002250AA" w:rsidRPr="00FF4B04" w:rsidRDefault="003064E1" w:rsidP="003064E1">
            <w:pPr>
              <w:overflowPunct w:val="0"/>
              <w:autoSpaceDE w:val="0"/>
              <w:autoSpaceDN w:val="0"/>
              <w:adjustRightInd w:val="0"/>
              <w:ind w:left="360"/>
              <w:textAlignment w:val="baseline"/>
              <w:rPr>
                <w:rFonts w:ascii="Arial" w:hAnsi="Arial" w:cs="Arial"/>
                <w:szCs w:val="20"/>
              </w:rPr>
            </w:pPr>
            <w:r>
              <w:rPr>
                <w:rFonts w:ascii="Arial" w:hAnsi="Arial" w:cs="Arial"/>
                <w:szCs w:val="20"/>
              </w:rPr>
              <w:t>n</w:t>
            </w:r>
            <w:r w:rsidR="00692C39">
              <w:rPr>
                <w:rFonts w:ascii="Arial" w:hAnsi="Arial" w:cs="Arial"/>
                <w:szCs w:val="20"/>
              </w:rPr>
              <w:t>icht vorhanden</w:t>
            </w:r>
          </w:p>
        </w:tc>
      </w:tr>
      <w:tr w:rsidR="002250AA" w:rsidRPr="00FF4B04" w:rsidTr="00A3013D">
        <w:tc>
          <w:tcPr>
            <w:tcW w:w="769" w:type="dxa"/>
            <w:tcBorders>
              <w:top w:val="single" w:sz="6" w:space="0" w:color="auto"/>
              <w:left w:val="single" w:sz="6" w:space="0" w:color="auto"/>
              <w:right w:val="single" w:sz="6" w:space="0" w:color="auto"/>
            </w:tcBorders>
          </w:tcPr>
          <w:p w:rsidR="002250AA" w:rsidRPr="00FF4B04" w:rsidRDefault="002250AA" w:rsidP="009E7DE4">
            <w:pPr>
              <w:rPr>
                <w:rFonts w:ascii="Arial" w:hAnsi="Arial" w:cs="Arial"/>
                <w:szCs w:val="20"/>
              </w:rPr>
            </w:pPr>
            <w:r>
              <w:rPr>
                <w:rFonts w:ascii="Arial" w:hAnsi="Arial" w:cs="Arial"/>
                <w:szCs w:val="20"/>
              </w:rPr>
              <w:t>2.3.10</w:t>
            </w:r>
          </w:p>
        </w:tc>
        <w:tc>
          <w:tcPr>
            <w:tcW w:w="6177" w:type="dxa"/>
            <w:tcBorders>
              <w:top w:val="single" w:sz="6" w:space="0" w:color="auto"/>
              <w:left w:val="single" w:sz="6" w:space="0" w:color="auto"/>
              <w:right w:val="single" w:sz="6" w:space="0" w:color="auto"/>
            </w:tcBorders>
          </w:tcPr>
          <w:p w:rsidR="002250AA" w:rsidRPr="00FF4B04" w:rsidRDefault="002250AA" w:rsidP="00402C23">
            <w:pPr>
              <w:rPr>
                <w:rFonts w:ascii="Arial" w:hAnsi="Arial" w:cs="Arial"/>
                <w:szCs w:val="20"/>
              </w:rPr>
            </w:pPr>
            <w:r w:rsidRPr="00FF4B04">
              <w:rPr>
                <w:rFonts w:ascii="Arial" w:hAnsi="Arial" w:cs="Arial"/>
                <w:szCs w:val="20"/>
              </w:rPr>
              <w:t>Gebiete mit hoher Bevölkerungsdichte, insbesondere Zentrale Orte im Sinne des § 2 Abs. 2 Nr. 2 des Raumordnungsgesetzes</w:t>
            </w:r>
          </w:p>
        </w:tc>
        <w:tc>
          <w:tcPr>
            <w:tcW w:w="8363" w:type="dxa"/>
            <w:tcBorders>
              <w:top w:val="single" w:sz="6" w:space="0" w:color="auto"/>
              <w:left w:val="single" w:sz="6" w:space="0" w:color="auto"/>
              <w:right w:val="single" w:sz="6" w:space="0" w:color="auto"/>
            </w:tcBorders>
          </w:tcPr>
          <w:p w:rsidR="002250AA" w:rsidRPr="00FF4B04" w:rsidRDefault="003064E1" w:rsidP="003064E1">
            <w:pPr>
              <w:overflowPunct w:val="0"/>
              <w:autoSpaceDE w:val="0"/>
              <w:autoSpaceDN w:val="0"/>
              <w:adjustRightInd w:val="0"/>
              <w:ind w:left="360"/>
              <w:textAlignment w:val="baseline"/>
              <w:rPr>
                <w:rFonts w:ascii="Arial" w:hAnsi="Arial" w:cs="Arial"/>
                <w:szCs w:val="20"/>
              </w:rPr>
            </w:pPr>
            <w:r>
              <w:rPr>
                <w:rFonts w:ascii="Arial" w:hAnsi="Arial" w:cs="Arial"/>
                <w:szCs w:val="20"/>
              </w:rPr>
              <w:t>n</w:t>
            </w:r>
            <w:r w:rsidR="00571FF1">
              <w:rPr>
                <w:rFonts w:ascii="Arial" w:hAnsi="Arial" w:cs="Arial"/>
                <w:szCs w:val="20"/>
              </w:rPr>
              <w:t>icht vorhanden</w:t>
            </w:r>
          </w:p>
        </w:tc>
      </w:tr>
      <w:tr w:rsidR="002250AA" w:rsidRPr="00FF4B04" w:rsidTr="00863C23">
        <w:trPr>
          <w:trHeight w:val="996"/>
        </w:trPr>
        <w:tc>
          <w:tcPr>
            <w:tcW w:w="769" w:type="dxa"/>
            <w:tcBorders>
              <w:top w:val="single" w:sz="6" w:space="0" w:color="auto"/>
              <w:left w:val="single" w:sz="6" w:space="0" w:color="auto"/>
              <w:bottom w:val="single" w:sz="6" w:space="0" w:color="auto"/>
              <w:right w:val="single" w:sz="6" w:space="0" w:color="auto"/>
            </w:tcBorders>
          </w:tcPr>
          <w:p w:rsidR="002250AA" w:rsidRPr="00FF4B04" w:rsidRDefault="002250AA" w:rsidP="009E7DE4">
            <w:pPr>
              <w:rPr>
                <w:rFonts w:ascii="Arial" w:hAnsi="Arial" w:cs="Arial"/>
                <w:szCs w:val="20"/>
              </w:rPr>
            </w:pPr>
            <w:r>
              <w:rPr>
                <w:rFonts w:ascii="Arial" w:hAnsi="Arial" w:cs="Arial"/>
                <w:szCs w:val="20"/>
              </w:rPr>
              <w:t>2.3.11</w:t>
            </w:r>
          </w:p>
        </w:tc>
        <w:tc>
          <w:tcPr>
            <w:tcW w:w="6177" w:type="dxa"/>
            <w:tcBorders>
              <w:top w:val="single" w:sz="6" w:space="0" w:color="auto"/>
              <w:left w:val="single" w:sz="6" w:space="0" w:color="auto"/>
              <w:bottom w:val="single" w:sz="6" w:space="0" w:color="auto"/>
              <w:right w:val="single" w:sz="6" w:space="0" w:color="auto"/>
            </w:tcBorders>
          </w:tcPr>
          <w:p w:rsidR="00B03C50" w:rsidRPr="00FF4B04" w:rsidRDefault="002250AA" w:rsidP="00863C23">
            <w:pPr>
              <w:rPr>
                <w:rFonts w:ascii="Arial" w:hAnsi="Arial" w:cs="Arial"/>
                <w:szCs w:val="20"/>
              </w:rPr>
            </w:pPr>
            <w:r w:rsidRPr="00863C23">
              <w:rPr>
                <w:rFonts w:ascii="Arial" w:hAnsi="Arial" w:cs="Arial"/>
                <w:szCs w:val="20"/>
              </w:rPr>
              <w:t>in amtlichen Listen oder Karten verzeichnete Denkm</w:t>
            </w:r>
            <w:r w:rsidR="00863C23">
              <w:rPr>
                <w:rFonts w:ascii="Arial" w:hAnsi="Arial" w:cs="Arial"/>
                <w:szCs w:val="20"/>
              </w:rPr>
              <w:t>ä</w:t>
            </w:r>
            <w:r w:rsidRPr="00863C23">
              <w:rPr>
                <w:rFonts w:ascii="Arial" w:hAnsi="Arial" w:cs="Arial"/>
                <w:szCs w:val="20"/>
              </w:rPr>
              <w:t>le</w:t>
            </w:r>
            <w:r w:rsidR="00863C23">
              <w:rPr>
                <w:rFonts w:ascii="Arial" w:hAnsi="Arial" w:cs="Arial"/>
                <w:szCs w:val="20"/>
              </w:rPr>
              <w:t>r</w:t>
            </w:r>
            <w:r w:rsidRPr="00863C23">
              <w:rPr>
                <w:rFonts w:ascii="Arial" w:hAnsi="Arial" w:cs="Arial"/>
                <w:szCs w:val="20"/>
              </w:rPr>
              <w:t>, Denkmalensembles, Bodendenkmäler oder Gebiete, die von der durch die Länder bestimmten Denkmalschutzbehörde als archäologisch bedeutende Landschaften eingestuft worden sind</w:t>
            </w:r>
            <w:r w:rsidRPr="00FF4B04">
              <w:rPr>
                <w:rFonts w:ascii="Arial" w:hAnsi="Arial" w:cs="Arial"/>
                <w:szCs w:val="20"/>
              </w:rPr>
              <w:t>.</w:t>
            </w:r>
          </w:p>
        </w:tc>
        <w:tc>
          <w:tcPr>
            <w:tcW w:w="8363" w:type="dxa"/>
            <w:tcBorders>
              <w:top w:val="single" w:sz="6" w:space="0" w:color="auto"/>
              <w:left w:val="single" w:sz="6" w:space="0" w:color="auto"/>
              <w:bottom w:val="single" w:sz="6" w:space="0" w:color="auto"/>
              <w:right w:val="single" w:sz="6" w:space="0" w:color="auto"/>
            </w:tcBorders>
          </w:tcPr>
          <w:p w:rsidR="002250AA" w:rsidRPr="00FF4B04" w:rsidRDefault="003064E1" w:rsidP="003064E1">
            <w:pPr>
              <w:overflowPunct w:val="0"/>
              <w:autoSpaceDE w:val="0"/>
              <w:autoSpaceDN w:val="0"/>
              <w:adjustRightInd w:val="0"/>
              <w:ind w:left="360"/>
              <w:textAlignment w:val="baseline"/>
              <w:rPr>
                <w:rFonts w:ascii="Arial" w:hAnsi="Arial" w:cs="Arial"/>
                <w:szCs w:val="20"/>
              </w:rPr>
            </w:pPr>
            <w:r>
              <w:rPr>
                <w:rFonts w:ascii="Arial" w:hAnsi="Arial" w:cs="Arial"/>
                <w:szCs w:val="20"/>
              </w:rPr>
              <w:t>n</w:t>
            </w:r>
            <w:r w:rsidR="00692C39">
              <w:rPr>
                <w:rFonts w:ascii="Arial" w:hAnsi="Arial" w:cs="Arial"/>
                <w:szCs w:val="20"/>
              </w:rPr>
              <w:t>icht vorhanden</w:t>
            </w:r>
          </w:p>
        </w:tc>
      </w:tr>
      <w:tr w:rsidR="002250AA" w:rsidRPr="00FF4B04" w:rsidTr="00156A22">
        <w:trPr>
          <w:trHeight w:val="567"/>
        </w:trPr>
        <w:tc>
          <w:tcPr>
            <w:tcW w:w="769" w:type="dxa"/>
            <w:tcBorders>
              <w:top w:val="single" w:sz="4" w:space="0" w:color="auto"/>
              <w:left w:val="single" w:sz="4" w:space="0" w:color="auto"/>
              <w:bottom w:val="single" w:sz="4" w:space="0" w:color="auto"/>
              <w:right w:val="single" w:sz="4" w:space="0" w:color="auto"/>
            </w:tcBorders>
            <w:vAlign w:val="center"/>
          </w:tcPr>
          <w:p w:rsidR="002250AA" w:rsidRPr="00FF4B04" w:rsidRDefault="002250AA" w:rsidP="0035253F">
            <w:pPr>
              <w:pStyle w:val="Textkrper"/>
              <w:jc w:val="center"/>
              <w:rPr>
                <w:rFonts w:cs="Arial"/>
              </w:rPr>
            </w:pPr>
          </w:p>
        </w:tc>
        <w:tc>
          <w:tcPr>
            <w:tcW w:w="6177" w:type="dxa"/>
            <w:tcBorders>
              <w:top w:val="single" w:sz="4" w:space="0" w:color="auto"/>
              <w:left w:val="nil"/>
              <w:bottom w:val="single" w:sz="4" w:space="0" w:color="auto"/>
            </w:tcBorders>
            <w:vAlign w:val="center"/>
          </w:tcPr>
          <w:p w:rsidR="002250AA" w:rsidRPr="00FC3FC7" w:rsidRDefault="002250AA" w:rsidP="0035253F">
            <w:pPr>
              <w:rPr>
                <w:rFonts w:ascii="Arial" w:hAnsi="Arial" w:cs="Arial"/>
                <w:b/>
                <w:bCs/>
                <w:szCs w:val="20"/>
              </w:rPr>
            </w:pPr>
            <w:r w:rsidRPr="00FC3FC7">
              <w:rPr>
                <w:rFonts w:ascii="Arial" w:hAnsi="Arial" w:cs="Arial"/>
                <w:b/>
                <w:szCs w:val="20"/>
              </w:rPr>
              <w:t>Zusammenfassende</w:t>
            </w:r>
            <w:r w:rsidRPr="00FC3FC7">
              <w:rPr>
                <w:rFonts w:ascii="Arial" w:hAnsi="Arial" w:cs="Arial"/>
                <w:b/>
                <w:bCs/>
                <w:szCs w:val="20"/>
              </w:rPr>
              <w:t xml:space="preserve"> Bewertung</w:t>
            </w:r>
          </w:p>
        </w:tc>
        <w:tc>
          <w:tcPr>
            <w:tcW w:w="8363" w:type="dxa"/>
            <w:tcBorders>
              <w:top w:val="single" w:sz="4" w:space="0" w:color="auto"/>
              <w:left w:val="single" w:sz="4" w:space="0" w:color="auto"/>
              <w:bottom w:val="single" w:sz="4" w:space="0" w:color="auto"/>
              <w:right w:val="single" w:sz="4" w:space="0" w:color="auto"/>
            </w:tcBorders>
            <w:vAlign w:val="center"/>
          </w:tcPr>
          <w:p w:rsidR="002250AA" w:rsidRPr="000E7DDD" w:rsidRDefault="00E60F4D" w:rsidP="00311CF8">
            <w:pPr>
              <w:pStyle w:val="Textkrper"/>
              <w:rPr>
                <w:rFonts w:cs="Arial"/>
                <w:b/>
                <w:sz w:val="20"/>
              </w:rPr>
            </w:pPr>
            <w:r>
              <w:rPr>
                <w:rFonts w:cs="Arial"/>
                <w:b/>
                <w:sz w:val="20"/>
              </w:rPr>
              <w:t xml:space="preserve">Es liegen </w:t>
            </w:r>
            <w:r w:rsidR="00670A37">
              <w:rPr>
                <w:rFonts w:cs="Arial"/>
                <w:b/>
                <w:sz w:val="20"/>
              </w:rPr>
              <w:t xml:space="preserve">keine </w:t>
            </w:r>
            <w:r w:rsidR="0077190B">
              <w:rPr>
                <w:rFonts w:cs="Arial"/>
                <w:b/>
                <w:sz w:val="20"/>
              </w:rPr>
              <w:t>besondere</w:t>
            </w:r>
            <w:r w:rsidR="00670A37">
              <w:rPr>
                <w:rFonts w:cs="Arial"/>
                <w:b/>
                <w:sz w:val="20"/>
              </w:rPr>
              <w:t>n</w:t>
            </w:r>
            <w:r w:rsidR="0077190B">
              <w:rPr>
                <w:rFonts w:cs="Arial"/>
                <w:b/>
                <w:sz w:val="20"/>
              </w:rPr>
              <w:t xml:space="preserve"> örtliche</w:t>
            </w:r>
            <w:r w:rsidR="00670A37">
              <w:rPr>
                <w:rFonts w:cs="Arial"/>
                <w:b/>
                <w:sz w:val="20"/>
              </w:rPr>
              <w:t>n</w:t>
            </w:r>
            <w:r w:rsidRPr="00E60F4D">
              <w:rPr>
                <w:rFonts w:cs="Arial"/>
                <w:b/>
                <w:sz w:val="20"/>
              </w:rPr>
              <w:t xml:space="preserve"> Gegebenheiten gemäß den in</w:t>
            </w:r>
            <w:r w:rsidR="004D5F20">
              <w:rPr>
                <w:rFonts w:cs="Arial"/>
                <w:b/>
                <w:sz w:val="20"/>
              </w:rPr>
              <w:t xml:space="preserve"> </w:t>
            </w:r>
            <w:r w:rsidRPr="00E60F4D">
              <w:rPr>
                <w:rFonts w:cs="Arial"/>
                <w:b/>
                <w:sz w:val="20"/>
              </w:rPr>
              <w:t>Anlage 3 Nummer 2.3 aufgeführten Schutzkriterien</w:t>
            </w:r>
            <w:r w:rsidR="0077190B">
              <w:rPr>
                <w:rFonts w:cs="Arial"/>
                <w:b/>
                <w:sz w:val="20"/>
              </w:rPr>
              <w:t xml:space="preserve"> </w:t>
            </w:r>
            <w:r w:rsidRPr="00E60F4D">
              <w:rPr>
                <w:rFonts w:cs="Arial"/>
                <w:b/>
                <w:sz w:val="20"/>
              </w:rPr>
              <w:t>vor</w:t>
            </w:r>
            <w:r>
              <w:rPr>
                <w:rFonts w:cs="Arial"/>
                <w:b/>
                <w:sz w:val="20"/>
              </w:rPr>
              <w:t>.</w:t>
            </w:r>
            <w:r w:rsidR="0077190B">
              <w:rPr>
                <w:rFonts w:cs="Arial"/>
                <w:b/>
                <w:sz w:val="20"/>
              </w:rPr>
              <w:t xml:space="preserve"> </w:t>
            </w:r>
          </w:p>
        </w:tc>
      </w:tr>
    </w:tbl>
    <w:p w:rsidR="005E1C7C" w:rsidRDefault="005E1C7C">
      <w:pPr>
        <w:rPr>
          <w:rFonts w:ascii="Arial" w:hAnsi="Arial" w:cs="Arial"/>
          <w:szCs w:val="20"/>
        </w:rPr>
      </w:pPr>
    </w:p>
    <w:p w:rsidR="00156A22" w:rsidRDefault="00156A22" w:rsidP="00156A22">
      <w:pPr>
        <w:rPr>
          <w:rFonts w:ascii="Arial" w:hAnsi="Arial" w:cs="Arial"/>
          <w:szCs w:val="20"/>
        </w:rPr>
      </w:pPr>
    </w:p>
    <w:p w:rsidR="000150B2" w:rsidRPr="00FF4B04" w:rsidRDefault="000150B2" w:rsidP="00156A22">
      <w:pPr>
        <w:rPr>
          <w:rFonts w:ascii="Arial" w:hAnsi="Arial" w:cs="Arial"/>
          <w:szCs w:val="20"/>
        </w:rPr>
      </w:pPr>
    </w:p>
    <w:tbl>
      <w:tblPr>
        <w:tblStyle w:val="Tabellengitternetz"/>
        <w:tblW w:w="15309" w:type="dxa"/>
        <w:tblInd w:w="250" w:type="dxa"/>
        <w:tblLayout w:type="fixed"/>
        <w:tblLook w:val="0000" w:firstRow="0" w:lastRow="0" w:firstColumn="0" w:lastColumn="0" w:noHBand="0" w:noVBand="0"/>
      </w:tblPr>
      <w:tblGrid>
        <w:gridCol w:w="709"/>
        <w:gridCol w:w="5987"/>
        <w:gridCol w:w="8613"/>
      </w:tblGrid>
      <w:tr w:rsidR="00C14F71" w:rsidRPr="00C14F71" w:rsidTr="001748A5">
        <w:trPr>
          <w:trHeight w:val="340"/>
        </w:trPr>
        <w:tc>
          <w:tcPr>
            <w:tcW w:w="709" w:type="dxa"/>
            <w:vMerge w:val="restart"/>
            <w:shd w:val="clear" w:color="auto" w:fill="F2F2F2" w:themeFill="background1" w:themeFillShade="F2"/>
            <w:vAlign w:val="center"/>
          </w:tcPr>
          <w:p w:rsidR="008248BE" w:rsidRPr="000150B2" w:rsidRDefault="008248BE" w:rsidP="001748A5">
            <w:pPr>
              <w:numPr>
                <w:ilvl w:val="12"/>
                <w:numId w:val="0"/>
              </w:numPr>
              <w:jc w:val="center"/>
              <w:rPr>
                <w:rFonts w:ascii="Arial" w:hAnsi="Arial" w:cs="Arial"/>
                <w:b/>
                <w:szCs w:val="20"/>
              </w:rPr>
            </w:pPr>
            <w:r w:rsidRPr="000150B2">
              <w:rPr>
                <w:rFonts w:ascii="Arial" w:hAnsi="Arial" w:cs="Arial"/>
                <w:b/>
                <w:szCs w:val="20"/>
              </w:rPr>
              <w:t>3</w:t>
            </w:r>
          </w:p>
        </w:tc>
        <w:tc>
          <w:tcPr>
            <w:tcW w:w="14600" w:type="dxa"/>
            <w:gridSpan w:val="2"/>
            <w:shd w:val="clear" w:color="auto" w:fill="F2F2F2" w:themeFill="background1" w:themeFillShade="F2"/>
          </w:tcPr>
          <w:p w:rsidR="008248BE" w:rsidRPr="00C14F71" w:rsidRDefault="008248BE" w:rsidP="000150B2">
            <w:pPr>
              <w:numPr>
                <w:ilvl w:val="12"/>
                <w:numId w:val="0"/>
              </w:numPr>
              <w:rPr>
                <w:rFonts w:ascii="Arial" w:hAnsi="Arial" w:cs="Arial"/>
                <w:b/>
                <w:szCs w:val="20"/>
              </w:rPr>
            </w:pPr>
            <w:r w:rsidRPr="000150B2">
              <w:rPr>
                <w:rFonts w:ascii="Arial" w:hAnsi="Arial" w:cs="Arial"/>
                <w:b/>
                <w:szCs w:val="20"/>
              </w:rPr>
              <w:t>Art und Merkmale</w:t>
            </w:r>
            <w:r w:rsidRPr="00C14F71">
              <w:rPr>
                <w:rFonts w:ascii="Arial" w:hAnsi="Arial" w:cs="Arial"/>
                <w:b/>
                <w:szCs w:val="20"/>
              </w:rPr>
              <w:t xml:space="preserve"> der möglichen Auswirkungen</w:t>
            </w:r>
          </w:p>
        </w:tc>
      </w:tr>
      <w:tr w:rsidR="00C14F71" w:rsidRPr="00C14F71" w:rsidTr="001748A5">
        <w:trPr>
          <w:trHeight w:val="340"/>
        </w:trPr>
        <w:tc>
          <w:tcPr>
            <w:tcW w:w="709" w:type="dxa"/>
            <w:vMerge/>
            <w:shd w:val="clear" w:color="auto" w:fill="F2F2F2" w:themeFill="background1" w:themeFillShade="F2"/>
          </w:tcPr>
          <w:p w:rsidR="008248BE" w:rsidRPr="000150B2" w:rsidRDefault="008248BE" w:rsidP="008248BE">
            <w:pPr>
              <w:numPr>
                <w:ilvl w:val="12"/>
                <w:numId w:val="0"/>
              </w:numPr>
              <w:jc w:val="center"/>
              <w:rPr>
                <w:rFonts w:ascii="Arial" w:hAnsi="Arial" w:cs="Arial"/>
                <w:b/>
                <w:szCs w:val="20"/>
              </w:rPr>
            </w:pPr>
          </w:p>
        </w:tc>
        <w:tc>
          <w:tcPr>
            <w:tcW w:w="14600" w:type="dxa"/>
            <w:gridSpan w:val="2"/>
            <w:shd w:val="clear" w:color="auto" w:fill="F2F2F2" w:themeFill="background1" w:themeFillShade="F2"/>
          </w:tcPr>
          <w:p w:rsidR="008248BE" w:rsidRPr="000150B2" w:rsidRDefault="008248BE" w:rsidP="000613DC">
            <w:pPr>
              <w:rPr>
                <w:rFonts w:ascii="Arial" w:hAnsi="Arial" w:cs="Arial"/>
                <w:b/>
                <w:szCs w:val="20"/>
              </w:rPr>
            </w:pPr>
            <w:r w:rsidRPr="000150B2">
              <w:rPr>
                <w:rFonts w:ascii="Arial" w:hAnsi="Arial" w:cs="Arial"/>
                <w:b/>
                <w:szCs w:val="20"/>
              </w:rPr>
              <w:t>Die möglichen erheblichen Auswirkungen eines Vorhabens auf die Schutzgüter sind anhand der unter den Nummern 1 und 2 aufgeführten Kriterien zu beurteilen; dabei ist insbesondere folgenden Gesichtspunkten Rechnung zu tragen:</w:t>
            </w:r>
          </w:p>
        </w:tc>
      </w:tr>
      <w:tr w:rsidR="00C14F71" w:rsidRPr="00C14F71" w:rsidTr="000150B2">
        <w:tc>
          <w:tcPr>
            <w:tcW w:w="709" w:type="dxa"/>
          </w:tcPr>
          <w:p w:rsidR="00156A22" w:rsidRPr="00C14F71" w:rsidRDefault="008248BE" w:rsidP="003C0E36">
            <w:pPr>
              <w:overflowPunct w:val="0"/>
              <w:autoSpaceDE w:val="0"/>
              <w:autoSpaceDN w:val="0"/>
              <w:adjustRightInd w:val="0"/>
              <w:textAlignment w:val="baseline"/>
              <w:rPr>
                <w:rFonts w:ascii="Arial" w:hAnsi="Arial" w:cs="Arial"/>
                <w:szCs w:val="20"/>
              </w:rPr>
            </w:pPr>
            <w:r w:rsidRPr="00C14F71">
              <w:rPr>
                <w:rFonts w:ascii="Arial" w:hAnsi="Arial" w:cs="Arial"/>
                <w:szCs w:val="20"/>
              </w:rPr>
              <w:t>3.1</w:t>
            </w:r>
          </w:p>
        </w:tc>
        <w:tc>
          <w:tcPr>
            <w:tcW w:w="5987" w:type="dxa"/>
          </w:tcPr>
          <w:p w:rsidR="00156A22" w:rsidRPr="00C14F71" w:rsidRDefault="00156A22" w:rsidP="003C0E36">
            <w:pPr>
              <w:rPr>
                <w:rFonts w:ascii="Arial" w:hAnsi="Arial" w:cs="Arial"/>
                <w:szCs w:val="20"/>
              </w:rPr>
            </w:pPr>
            <w:r w:rsidRPr="00C14F71">
              <w:rPr>
                <w:rFonts w:ascii="Arial" w:hAnsi="Arial" w:cs="Arial"/>
                <w:szCs w:val="20"/>
              </w:rPr>
              <w:t>der Art und dem Ausmaß der Auswirkungen insb</w:t>
            </w:r>
            <w:r w:rsidR="004E5890">
              <w:rPr>
                <w:rFonts w:ascii="Arial" w:hAnsi="Arial" w:cs="Arial"/>
                <w:szCs w:val="20"/>
              </w:rPr>
              <w:t>esondere, welches geographische</w:t>
            </w:r>
            <w:r w:rsidRPr="00C14F71">
              <w:rPr>
                <w:rFonts w:ascii="Arial" w:hAnsi="Arial" w:cs="Arial"/>
                <w:szCs w:val="20"/>
              </w:rPr>
              <w:t xml:space="preserve"> Gebiet betroffen ist und wie viele Personen von den Auswirkungen voraussichtlich betroffen sind</w:t>
            </w:r>
          </w:p>
          <w:p w:rsidR="00156A22" w:rsidRPr="00C14F71" w:rsidRDefault="00156A22" w:rsidP="003C0E36">
            <w:pPr>
              <w:rPr>
                <w:rFonts w:ascii="Arial" w:hAnsi="Arial" w:cs="Arial"/>
                <w:szCs w:val="20"/>
              </w:rPr>
            </w:pPr>
          </w:p>
          <w:p w:rsidR="00156A22" w:rsidRPr="00C14F71" w:rsidRDefault="00156A22" w:rsidP="003C0E36">
            <w:pPr>
              <w:rPr>
                <w:rFonts w:ascii="Arial" w:hAnsi="Arial" w:cs="Arial"/>
                <w:szCs w:val="20"/>
              </w:rPr>
            </w:pPr>
          </w:p>
          <w:p w:rsidR="00156A22" w:rsidRPr="00C14F71" w:rsidRDefault="00156A22" w:rsidP="003C0E36">
            <w:pPr>
              <w:rPr>
                <w:rFonts w:ascii="Arial" w:hAnsi="Arial" w:cs="Arial"/>
                <w:szCs w:val="20"/>
              </w:rPr>
            </w:pPr>
          </w:p>
        </w:tc>
        <w:tc>
          <w:tcPr>
            <w:tcW w:w="8613" w:type="dxa"/>
          </w:tcPr>
          <w:p w:rsidR="005865AA" w:rsidRPr="005865AA" w:rsidRDefault="000E0373" w:rsidP="005865AA">
            <w:pPr>
              <w:pStyle w:val="Listenabsatz"/>
              <w:numPr>
                <w:ilvl w:val="0"/>
                <w:numId w:val="34"/>
              </w:numPr>
              <w:rPr>
                <w:rFonts w:ascii="Arial" w:hAnsi="Arial" w:cs="Arial"/>
              </w:rPr>
            </w:pPr>
            <w:r w:rsidRPr="005865AA">
              <w:rPr>
                <w:rFonts w:ascii="Arial" w:hAnsi="Arial" w:cs="Arial"/>
              </w:rPr>
              <w:t xml:space="preserve">Lage inmitten der Siedlung </w:t>
            </w:r>
          </w:p>
          <w:p w:rsidR="003064E1" w:rsidRDefault="000E0373" w:rsidP="005865AA">
            <w:pPr>
              <w:pStyle w:val="Listenabsatz"/>
              <w:numPr>
                <w:ilvl w:val="0"/>
                <w:numId w:val="34"/>
              </w:numPr>
              <w:rPr>
                <w:rFonts w:ascii="Arial" w:hAnsi="Arial" w:cs="Arial"/>
              </w:rPr>
            </w:pPr>
            <w:r w:rsidRPr="005865AA">
              <w:rPr>
                <w:rFonts w:ascii="Arial" w:hAnsi="Arial" w:cs="Arial"/>
              </w:rPr>
              <w:t xml:space="preserve">Die Maßnahme führt weder zu negativen Auswirkungen im geografischen Gebiet, noch zu negativen Auswirkungen bei den betroffenen Personen. </w:t>
            </w:r>
          </w:p>
          <w:p w:rsidR="000E0373" w:rsidRPr="005865AA" w:rsidRDefault="000E0373" w:rsidP="005865AA">
            <w:pPr>
              <w:pStyle w:val="Listenabsatz"/>
              <w:numPr>
                <w:ilvl w:val="0"/>
                <w:numId w:val="34"/>
              </w:numPr>
              <w:rPr>
                <w:rFonts w:ascii="Arial" w:hAnsi="Arial" w:cs="Arial"/>
              </w:rPr>
            </w:pPr>
            <w:r w:rsidRPr="005865AA">
              <w:rPr>
                <w:rFonts w:ascii="Arial" w:hAnsi="Arial" w:cs="Arial"/>
              </w:rPr>
              <w:t>Baubedingt ist von temporären Beeinträchtigungen (Baustellenverkehr, Lärm und Bewegungsunruhe</w:t>
            </w:r>
            <w:r w:rsidR="005865AA" w:rsidRPr="005865AA">
              <w:rPr>
                <w:rFonts w:ascii="Arial" w:hAnsi="Arial" w:cs="Arial"/>
              </w:rPr>
              <w:t>)</w:t>
            </w:r>
            <w:r w:rsidRPr="005865AA">
              <w:rPr>
                <w:rFonts w:ascii="Arial" w:hAnsi="Arial" w:cs="Arial"/>
              </w:rPr>
              <w:t xml:space="preserve"> auszugehen, die jedoch im Verhältnis zum Status quo des Plangebietes</w:t>
            </w:r>
            <w:r w:rsidR="003064E1">
              <w:rPr>
                <w:rFonts w:ascii="Arial" w:hAnsi="Arial" w:cs="Arial"/>
              </w:rPr>
              <w:t>,</w:t>
            </w:r>
            <w:r w:rsidRPr="005865AA">
              <w:rPr>
                <w:rFonts w:ascii="Arial" w:hAnsi="Arial" w:cs="Arial"/>
              </w:rPr>
              <w:t xml:space="preserve"> als nicht relevant einzustufen sind.</w:t>
            </w:r>
          </w:p>
          <w:p w:rsidR="000E0373" w:rsidRDefault="000E0373" w:rsidP="000613DC">
            <w:pPr>
              <w:rPr>
                <w:rFonts w:ascii="Arial" w:hAnsi="Arial" w:cs="Arial"/>
              </w:rPr>
            </w:pPr>
          </w:p>
          <w:p w:rsidR="00156A22" w:rsidRPr="003064E1" w:rsidRDefault="00156A22" w:rsidP="000613DC">
            <w:pPr>
              <w:overflowPunct w:val="0"/>
              <w:autoSpaceDE w:val="0"/>
              <w:autoSpaceDN w:val="0"/>
              <w:adjustRightInd w:val="0"/>
              <w:textAlignment w:val="baseline"/>
              <w:rPr>
                <w:rFonts w:ascii="Arial" w:hAnsi="Arial" w:cs="Arial"/>
                <w:b/>
                <w:bCs/>
              </w:rPr>
            </w:pPr>
            <w:r w:rsidRPr="003064E1">
              <w:rPr>
                <w:rFonts w:ascii="Arial" w:hAnsi="Arial" w:cs="Arial"/>
                <w:b/>
                <w:bCs/>
              </w:rPr>
              <w:t>Bewertung:</w:t>
            </w:r>
            <w:r w:rsidR="00111B9B" w:rsidRPr="003064E1">
              <w:rPr>
                <w:rFonts w:ascii="Arial" w:hAnsi="Arial" w:cs="Arial"/>
                <w:b/>
                <w:bCs/>
              </w:rPr>
              <w:t xml:space="preserve"> </w:t>
            </w:r>
            <w:r w:rsidR="005F2B73" w:rsidRPr="003064E1">
              <w:rPr>
                <w:rFonts w:ascii="Arial" w:hAnsi="Arial" w:cs="Arial"/>
                <w:b/>
                <w:bCs/>
              </w:rPr>
              <w:t xml:space="preserve">Es entstehen </w:t>
            </w:r>
            <w:r w:rsidR="00111B9B" w:rsidRPr="003064E1">
              <w:rPr>
                <w:rFonts w:ascii="Arial" w:hAnsi="Arial" w:cs="Arial"/>
                <w:b/>
                <w:bCs/>
              </w:rPr>
              <w:t xml:space="preserve">keine </w:t>
            </w:r>
            <w:r w:rsidR="005F2B73" w:rsidRPr="003064E1">
              <w:rPr>
                <w:rFonts w:ascii="Arial" w:hAnsi="Arial" w:cs="Arial"/>
                <w:b/>
                <w:bCs/>
              </w:rPr>
              <w:t>negativen</w:t>
            </w:r>
            <w:r w:rsidR="00111B9B" w:rsidRPr="003064E1">
              <w:rPr>
                <w:rFonts w:ascii="Arial" w:hAnsi="Arial" w:cs="Arial"/>
                <w:b/>
                <w:bCs/>
              </w:rPr>
              <w:t xml:space="preserve"> Auswirkungen</w:t>
            </w:r>
          </w:p>
        </w:tc>
      </w:tr>
      <w:tr w:rsidR="00C14F71" w:rsidRPr="00C14F71" w:rsidTr="000150B2">
        <w:trPr>
          <w:trHeight w:val="953"/>
        </w:trPr>
        <w:tc>
          <w:tcPr>
            <w:tcW w:w="709" w:type="dxa"/>
          </w:tcPr>
          <w:p w:rsidR="00156A22" w:rsidRPr="00C14F71" w:rsidRDefault="008248BE" w:rsidP="003C0E36">
            <w:pPr>
              <w:overflowPunct w:val="0"/>
              <w:autoSpaceDE w:val="0"/>
              <w:autoSpaceDN w:val="0"/>
              <w:adjustRightInd w:val="0"/>
              <w:textAlignment w:val="baseline"/>
              <w:rPr>
                <w:rFonts w:ascii="Arial" w:hAnsi="Arial" w:cs="Arial"/>
                <w:szCs w:val="20"/>
              </w:rPr>
            </w:pPr>
            <w:r w:rsidRPr="00C14F71">
              <w:rPr>
                <w:rFonts w:ascii="Arial" w:hAnsi="Arial" w:cs="Arial"/>
                <w:szCs w:val="20"/>
              </w:rPr>
              <w:lastRenderedPageBreak/>
              <w:t>3.2</w:t>
            </w:r>
          </w:p>
        </w:tc>
        <w:tc>
          <w:tcPr>
            <w:tcW w:w="5987" w:type="dxa"/>
          </w:tcPr>
          <w:p w:rsidR="00156A22" w:rsidRPr="00C14F71" w:rsidRDefault="00156A22" w:rsidP="003C0E36">
            <w:pPr>
              <w:rPr>
                <w:rFonts w:ascii="Arial" w:hAnsi="Arial" w:cs="Arial"/>
                <w:szCs w:val="20"/>
              </w:rPr>
            </w:pPr>
            <w:r w:rsidRPr="00C14F71">
              <w:rPr>
                <w:rFonts w:ascii="Arial" w:hAnsi="Arial" w:cs="Arial"/>
                <w:szCs w:val="20"/>
              </w:rPr>
              <w:t>dem etwaigen grenzüberschreitenden Charakter der Auswirkungen</w:t>
            </w:r>
          </w:p>
        </w:tc>
        <w:tc>
          <w:tcPr>
            <w:tcW w:w="8613" w:type="dxa"/>
          </w:tcPr>
          <w:p w:rsidR="005865AA" w:rsidRPr="005865AA" w:rsidRDefault="003064E1" w:rsidP="005865AA">
            <w:pPr>
              <w:pStyle w:val="Listenabsatz"/>
              <w:numPr>
                <w:ilvl w:val="0"/>
                <w:numId w:val="35"/>
              </w:numPr>
              <w:overflowPunct w:val="0"/>
              <w:autoSpaceDE w:val="0"/>
              <w:autoSpaceDN w:val="0"/>
              <w:adjustRightInd w:val="0"/>
              <w:textAlignment w:val="baseline"/>
              <w:rPr>
                <w:rFonts w:ascii="Arial" w:hAnsi="Arial" w:cs="Arial"/>
                <w:szCs w:val="20"/>
              </w:rPr>
            </w:pPr>
            <w:r>
              <w:rPr>
                <w:rFonts w:ascii="Arial" w:hAnsi="Arial" w:cs="Arial"/>
                <w:szCs w:val="20"/>
              </w:rPr>
              <w:t>k</w:t>
            </w:r>
            <w:r w:rsidR="005F2B73" w:rsidRPr="005865AA">
              <w:rPr>
                <w:rFonts w:ascii="Arial" w:hAnsi="Arial" w:cs="Arial"/>
                <w:szCs w:val="20"/>
              </w:rPr>
              <w:t xml:space="preserve">eine erheblichen negativen </w:t>
            </w:r>
            <w:r w:rsidR="000922DF" w:rsidRPr="005865AA">
              <w:rPr>
                <w:rFonts w:ascii="Arial" w:hAnsi="Arial" w:cs="Arial"/>
                <w:szCs w:val="20"/>
              </w:rPr>
              <w:t>Auswirkungen;</w:t>
            </w:r>
          </w:p>
          <w:p w:rsidR="005865AA" w:rsidRPr="005865AA" w:rsidRDefault="005865AA" w:rsidP="005865AA">
            <w:pPr>
              <w:pStyle w:val="Listenabsatz"/>
              <w:numPr>
                <w:ilvl w:val="0"/>
                <w:numId w:val="35"/>
              </w:numPr>
              <w:overflowPunct w:val="0"/>
              <w:autoSpaceDE w:val="0"/>
              <w:autoSpaceDN w:val="0"/>
              <w:adjustRightInd w:val="0"/>
              <w:textAlignment w:val="baseline"/>
              <w:rPr>
                <w:rFonts w:ascii="Arial" w:hAnsi="Arial" w:cs="Arial"/>
                <w:szCs w:val="20"/>
              </w:rPr>
            </w:pPr>
            <w:r w:rsidRPr="005865AA">
              <w:rPr>
                <w:rFonts w:ascii="Arial" w:hAnsi="Arial" w:cs="Arial"/>
                <w:szCs w:val="20"/>
              </w:rPr>
              <w:t>Renaturierung fü</w:t>
            </w:r>
            <w:r w:rsidR="003064E1">
              <w:rPr>
                <w:rFonts w:ascii="Arial" w:hAnsi="Arial" w:cs="Arial"/>
                <w:szCs w:val="20"/>
              </w:rPr>
              <w:t xml:space="preserve">hrt </w:t>
            </w:r>
            <w:r w:rsidRPr="005865AA">
              <w:rPr>
                <w:rFonts w:ascii="Arial" w:hAnsi="Arial" w:cs="Arial"/>
                <w:szCs w:val="20"/>
              </w:rPr>
              <w:t>anlage- und betriebsbedingt zu einer Aufwertung des Brohlbachs und dessen Ufer und damit auch zu den angrenzenden Flächen</w:t>
            </w:r>
          </w:p>
          <w:p w:rsidR="005865AA" w:rsidRDefault="003064E1" w:rsidP="005865AA">
            <w:pPr>
              <w:pStyle w:val="Listenabsatz"/>
              <w:numPr>
                <w:ilvl w:val="0"/>
                <w:numId w:val="35"/>
              </w:numPr>
              <w:overflowPunct w:val="0"/>
              <w:autoSpaceDE w:val="0"/>
              <w:autoSpaceDN w:val="0"/>
              <w:adjustRightInd w:val="0"/>
              <w:textAlignment w:val="baseline"/>
              <w:rPr>
                <w:rFonts w:ascii="Arial" w:hAnsi="Arial" w:cs="Arial"/>
                <w:szCs w:val="20"/>
              </w:rPr>
            </w:pPr>
            <w:r>
              <w:rPr>
                <w:rFonts w:ascii="Arial" w:hAnsi="Arial" w:cs="Arial"/>
                <w:szCs w:val="20"/>
              </w:rPr>
              <w:t>b</w:t>
            </w:r>
            <w:r w:rsidR="005865AA" w:rsidRPr="005865AA">
              <w:rPr>
                <w:rFonts w:ascii="Arial" w:hAnsi="Arial" w:cs="Arial"/>
                <w:szCs w:val="20"/>
              </w:rPr>
              <w:t>aubedingt sind temporäre Beeinträchtigungen (z.B. geringe Gewässereintrübungen) zu erwarten, die jedoch keinen grenzüberschreitenden Charakter haben</w:t>
            </w:r>
          </w:p>
          <w:p w:rsidR="005865AA" w:rsidRPr="005865AA" w:rsidRDefault="005865AA" w:rsidP="005865AA">
            <w:pPr>
              <w:pStyle w:val="Listenabsatz"/>
              <w:overflowPunct w:val="0"/>
              <w:autoSpaceDE w:val="0"/>
              <w:autoSpaceDN w:val="0"/>
              <w:adjustRightInd w:val="0"/>
              <w:ind w:left="720"/>
              <w:textAlignment w:val="baseline"/>
              <w:rPr>
                <w:rFonts w:ascii="Arial" w:hAnsi="Arial" w:cs="Arial"/>
                <w:szCs w:val="20"/>
              </w:rPr>
            </w:pPr>
          </w:p>
          <w:p w:rsidR="00156A22" w:rsidRPr="003064E1" w:rsidRDefault="005865AA" w:rsidP="005865AA">
            <w:pPr>
              <w:overflowPunct w:val="0"/>
              <w:autoSpaceDE w:val="0"/>
              <w:autoSpaceDN w:val="0"/>
              <w:adjustRightInd w:val="0"/>
              <w:textAlignment w:val="baseline"/>
              <w:rPr>
                <w:rFonts w:ascii="Arial" w:hAnsi="Arial" w:cs="Arial"/>
                <w:b/>
                <w:bCs/>
                <w:szCs w:val="20"/>
              </w:rPr>
            </w:pPr>
            <w:r w:rsidRPr="003064E1">
              <w:rPr>
                <w:rFonts w:ascii="Arial" w:hAnsi="Arial" w:cs="Arial"/>
                <w:b/>
                <w:bCs/>
              </w:rPr>
              <w:t>Bewertung: Es entstehen keine negativen Auswirkungen</w:t>
            </w:r>
          </w:p>
        </w:tc>
      </w:tr>
      <w:tr w:rsidR="00C14F71" w:rsidRPr="00C14F71" w:rsidTr="00693BF7">
        <w:trPr>
          <w:trHeight w:val="7366"/>
        </w:trPr>
        <w:tc>
          <w:tcPr>
            <w:tcW w:w="709" w:type="dxa"/>
          </w:tcPr>
          <w:p w:rsidR="00156A22" w:rsidRPr="00C14F71" w:rsidRDefault="008248BE" w:rsidP="003C0E36">
            <w:pPr>
              <w:overflowPunct w:val="0"/>
              <w:autoSpaceDE w:val="0"/>
              <w:autoSpaceDN w:val="0"/>
              <w:adjustRightInd w:val="0"/>
              <w:textAlignment w:val="baseline"/>
              <w:rPr>
                <w:rFonts w:ascii="Arial" w:hAnsi="Arial" w:cs="Arial"/>
                <w:szCs w:val="20"/>
              </w:rPr>
            </w:pPr>
            <w:r w:rsidRPr="00C14F71">
              <w:rPr>
                <w:rFonts w:ascii="Arial" w:hAnsi="Arial" w:cs="Arial"/>
                <w:szCs w:val="20"/>
              </w:rPr>
              <w:t>3.3</w:t>
            </w:r>
          </w:p>
        </w:tc>
        <w:tc>
          <w:tcPr>
            <w:tcW w:w="5987" w:type="dxa"/>
          </w:tcPr>
          <w:p w:rsidR="00156A22" w:rsidRPr="00C14F71" w:rsidRDefault="00156A22" w:rsidP="003C0E36">
            <w:pPr>
              <w:rPr>
                <w:rFonts w:ascii="Arial" w:hAnsi="Arial" w:cs="Arial"/>
                <w:szCs w:val="20"/>
              </w:rPr>
            </w:pPr>
            <w:r w:rsidRPr="00C14F71">
              <w:rPr>
                <w:rFonts w:ascii="Arial" w:hAnsi="Arial" w:cs="Arial"/>
                <w:szCs w:val="20"/>
              </w:rPr>
              <w:t>der Schwere und der Komplexität der Auswirkungen</w:t>
            </w:r>
          </w:p>
          <w:p w:rsidR="00156A22" w:rsidRPr="00C14F71" w:rsidRDefault="00156A22" w:rsidP="003C0E36">
            <w:pPr>
              <w:rPr>
                <w:rFonts w:ascii="Arial" w:hAnsi="Arial" w:cs="Arial"/>
                <w:szCs w:val="20"/>
              </w:rPr>
            </w:pPr>
          </w:p>
          <w:p w:rsidR="00156A22" w:rsidRPr="00C14F71" w:rsidRDefault="00156A22" w:rsidP="003C0E36">
            <w:pPr>
              <w:rPr>
                <w:rFonts w:ascii="Arial" w:hAnsi="Arial" w:cs="Arial"/>
                <w:szCs w:val="20"/>
              </w:rPr>
            </w:pPr>
          </w:p>
        </w:tc>
        <w:tc>
          <w:tcPr>
            <w:tcW w:w="8613" w:type="dxa"/>
          </w:tcPr>
          <w:p w:rsidR="003064E1" w:rsidRDefault="003064E1" w:rsidP="000613DC">
            <w:pPr>
              <w:rPr>
                <w:rFonts w:ascii="Arial" w:hAnsi="Arial" w:cs="Arial"/>
                <w:u w:val="single"/>
              </w:rPr>
            </w:pPr>
          </w:p>
          <w:p w:rsidR="00156A22" w:rsidRPr="00C14F71" w:rsidRDefault="00156A22" w:rsidP="000613DC">
            <w:pPr>
              <w:rPr>
                <w:rFonts w:ascii="Arial" w:hAnsi="Arial" w:cs="Arial"/>
                <w:u w:val="single"/>
              </w:rPr>
            </w:pPr>
            <w:r w:rsidRPr="00C14F71">
              <w:rPr>
                <w:rFonts w:ascii="Arial" w:hAnsi="Arial" w:cs="Arial"/>
                <w:u w:val="single"/>
              </w:rPr>
              <w:t>Eingriff Flora/Fauna</w:t>
            </w:r>
            <w:r w:rsidR="00142F58">
              <w:rPr>
                <w:rFonts w:ascii="Arial" w:hAnsi="Arial" w:cs="Arial"/>
                <w:u w:val="single"/>
              </w:rPr>
              <w:t>/Biotope</w:t>
            </w:r>
            <w:r w:rsidRPr="00C14F71">
              <w:rPr>
                <w:rFonts w:ascii="Arial" w:hAnsi="Arial" w:cs="Arial"/>
                <w:u w:val="single"/>
              </w:rPr>
              <w:t xml:space="preserve"> </w:t>
            </w:r>
          </w:p>
          <w:p w:rsidR="005865AA" w:rsidRPr="00BE0A91" w:rsidRDefault="005865AA" w:rsidP="00BE0A91">
            <w:pPr>
              <w:pStyle w:val="Listenabsatz"/>
              <w:numPr>
                <w:ilvl w:val="0"/>
                <w:numId w:val="36"/>
              </w:numPr>
              <w:overflowPunct w:val="0"/>
              <w:autoSpaceDE w:val="0"/>
              <w:autoSpaceDN w:val="0"/>
              <w:adjustRightInd w:val="0"/>
              <w:textAlignment w:val="baseline"/>
              <w:rPr>
                <w:rFonts w:ascii="Arial" w:hAnsi="Arial" w:cs="Arial"/>
              </w:rPr>
            </w:pPr>
            <w:r w:rsidRPr="00BE0A91">
              <w:rPr>
                <w:rFonts w:ascii="Arial" w:hAnsi="Arial" w:cs="Arial"/>
              </w:rPr>
              <w:t>Einbau von Gabionen</w:t>
            </w:r>
            <w:r w:rsidR="000729A8" w:rsidRPr="00BE0A91">
              <w:rPr>
                <w:rFonts w:ascii="Arial" w:hAnsi="Arial" w:cs="Arial"/>
              </w:rPr>
              <w:t xml:space="preserve"> (baubedingte Störung)</w:t>
            </w:r>
          </w:p>
          <w:p w:rsidR="005865AA" w:rsidRPr="00BE0A91" w:rsidRDefault="005865AA" w:rsidP="00BE0A91">
            <w:pPr>
              <w:pStyle w:val="Listenabsatz"/>
              <w:numPr>
                <w:ilvl w:val="0"/>
                <w:numId w:val="36"/>
              </w:numPr>
              <w:overflowPunct w:val="0"/>
              <w:autoSpaceDE w:val="0"/>
              <w:autoSpaceDN w:val="0"/>
              <w:adjustRightInd w:val="0"/>
              <w:textAlignment w:val="baseline"/>
              <w:rPr>
                <w:rFonts w:ascii="Arial" w:hAnsi="Arial" w:cs="Arial"/>
              </w:rPr>
            </w:pPr>
            <w:r w:rsidRPr="00BE0A91">
              <w:rPr>
                <w:rFonts w:ascii="Arial" w:hAnsi="Arial" w:cs="Arial"/>
              </w:rPr>
              <w:t>Schaffung von Retentionsraum (baubedingte Störung)</w:t>
            </w:r>
          </w:p>
          <w:p w:rsidR="005865AA" w:rsidRPr="00BE0A91" w:rsidRDefault="005865AA" w:rsidP="00BE0A91">
            <w:pPr>
              <w:pStyle w:val="Listenabsatz"/>
              <w:numPr>
                <w:ilvl w:val="0"/>
                <w:numId w:val="36"/>
              </w:numPr>
              <w:overflowPunct w:val="0"/>
              <w:autoSpaceDE w:val="0"/>
              <w:autoSpaceDN w:val="0"/>
              <w:adjustRightInd w:val="0"/>
              <w:textAlignment w:val="baseline"/>
              <w:rPr>
                <w:rFonts w:ascii="Arial" w:hAnsi="Arial" w:cs="Arial"/>
              </w:rPr>
            </w:pPr>
            <w:r w:rsidRPr="00BE0A91">
              <w:rPr>
                <w:rFonts w:ascii="Arial" w:hAnsi="Arial" w:cs="Arial"/>
              </w:rPr>
              <w:t>Einbau von Wasserbausteinen um Uferbereich</w:t>
            </w:r>
            <w:r w:rsidR="000729A8" w:rsidRPr="00BE0A91">
              <w:rPr>
                <w:rFonts w:ascii="Arial" w:hAnsi="Arial" w:cs="Arial"/>
              </w:rPr>
              <w:t xml:space="preserve"> (baubedingte Störung)</w:t>
            </w:r>
          </w:p>
          <w:p w:rsidR="006D28A4" w:rsidRPr="00BE0A91" w:rsidRDefault="003064E1" w:rsidP="00BE0A91">
            <w:pPr>
              <w:pStyle w:val="Listenabsatz"/>
              <w:numPr>
                <w:ilvl w:val="0"/>
                <w:numId w:val="36"/>
              </w:numPr>
              <w:tabs>
                <w:tab w:val="num" w:pos="294"/>
              </w:tabs>
              <w:overflowPunct w:val="0"/>
              <w:autoSpaceDE w:val="0"/>
              <w:autoSpaceDN w:val="0"/>
              <w:adjustRightInd w:val="0"/>
              <w:textAlignment w:val="baseline"/>
              <w:rPr>
                <w:rFonts w:ascii="Arial" w:hAnsi="Arial" w:cs="Arial"/>
              </w:rPr>
            </w:pPr>
            <w:r>
              <w:rPr>
                <w:rFonts w:ascii="Arial" w:hAnsi="Arial" w:cs="Arial"/>
              </w:rPr>
              <w:t>t</w:t>
            </w:r>
            <w:r w:rsidR="005865AA" w:rsidRPr="00BE0A91">
              <w:rPr>
                <w:rFonts w:ascii="Arial" w:hAnsi="Arial" w:cs="Arial"/>
              </w:rPr>
              <w:t>emporäre Gewässereintrübung/Wasserhaltung</w:t>
            </w:r>
            <w:r w:rsidR="006D28A4" w:rsidRPr="00BE0A91">
              <w:rPr>
                <w:rFonts w:ascii="Arial" w:hAnsi="Arial" w:cs="Arial"/>
              </w:rPr>
              <w:t xml:space="preserve"> </w:t>
            </w:r>
            <w:r w:rsidR="000729A8" w:rsidRPr="00BE0A91">
              <w:rPr>
                <w:rFonts w:ascii="Arial" w:hAnsi="Arial" w:cs="Arial"/>
              </w:rPr>
              <w:t>(baubedingte Störung)</w:t>
            </w:r>
          </w:p>
          <w:p w:rsidR="006D28A4" w:rsidRPr="00BE0A91" w:rsidRDefault="006D28A4" w:rsidP="00BE0A91">
            <w:pPr>
              <w:pStyle w:val="Listenabsatz"/>
              <w:numPr>
                <w:ilvl w:val="0"/>
                <w:numId w:val="36"/>
              </w:numPr>
              <w:overflowPunct w:val="0"/>
              <w:autoSpaceDE w:val="0"/>
              <w:autoSpaceDN w:val="0"/>
              <w:adjustRightInd w:val="0"/>
              <w:textAlignment w:val="baseline"/>
              <w:rPr>
                <w:rFonts w:ascii="Arial" w:hAnsi="Arial" w:cs="Arial"/>
              </w:rPr>
            </w:pPr>
            <w:r w:rsidRPr="00BE0A91">
              <w:rPr>
                <w:rFonts w:ascii="Arial" w:hAnsi="Arial" w:cs="Arial"/>
              </w:rPr>
              <w:t>temporäre</w:t>
            </w:r>
            <w:r w:rsidR="005865AA" w:rsidRPr="00BE0A91">
              <w:rPr>
                <w:rFonts w:ascii="Arial" w:hAnsi="Arial" w:cs="Arial"/>
              </w:rPr>
              <w:t>r</w:t>
            </w:r>
            <w:r w:rsidRPr="00BE0A91">
              <w:rPr>
                <w:rFonts w:ascii="Arial" w:hAnsi="Arial" w:cs="Arial"/>
              </w:rPr>
              <w:t xml:space="preserve"> Lärm</w:t>
            </w:r>
            <w:r w:rsidR="005865AA" w:rsidRPr="00BE0A91">
              <w:rPr>
                <w:rFonts w:ascii="Arial" w:hAnsi="Arial" w:cs="Arial"/>
              </w:rPr>
              <w:t xml:space="preserve"> und Bewegungsunruhe (Baustellenverkehr)</w:t>
            </w:r>
            <w:r w:rsidR="000729A8" w:rsidRPr="00BE0A91">
              <w:rPr>
                <w:rFonts w:ascii="Arial" w:hAnsi="Arial" w:cs="Arial"/>
              </w:rPr>
              <w:t xml:space="preserve"> (baubedingte Störung)</w:t>
            </w:r>
          </w:p>
          <w:p w:rsidR="00142F58" w:rsidRDefault="00142F58" w:rsidP="005865AA">
            <w:pPr>
              <w:overflowPunct w:val="0"/>
              <w:autoSpaceDE w:val="0"/>
              <w:autoSpaceDN w:val="0"/>
              <w:adjustRightInd w:val="0"/>
              <w:textAlignment w:val="baseline"/>
              <w:rPr>
                <w:rFonts w:ascii="Arial" w:hAnsi="Arial" w:cs="Arial"/>
              </w:rPr>
            </w:pPr>
          </w:p>
          <w:p w:rsidR="00156A22" w:rsidRDefault="00156A22" w:rsidP="006D28A4">
            <w:pPr>
              <w:rPr>
                <w:rFonts w:ascii="Arial" w:hAnsi="Arial" w:cs="Arial"/>
              </w:rPr>
            </w:pPr>
            <w:r w:rsidRPr="00C14F71">
              <w:rPr>
                <w:rFonts w:ascii="Arial" w:hAnsi="Arial" w:cs="Arial"/>
              </w:rPr>
              <w:t>Bewertung:</w:t>
            </w:r>
          </w:p>
          <w:p w:rsidR="00AF3EF9" w:rsidRPr="00BE0A91" w:rsidRDefault="00DA0B83" w:rsidP="00BE0A91">
            <w:pPr>
              <w:pStyle w:val="Listenabsatz"/>
              <w:numPr>
                <w:ilvl w:val="0"/>
                <w:numId w:val="37"/>
              </w:numPr>
              <w:overflowPunct w:val="0"/>
              <w:autoSpaceDE w:val="0"/>
              <w:autoSpaceDN w:val="0"/>
              <w:adjustRightInd w:val="0"/>
              <w:textAlignment w:val="baseline"/>
              <w:rPr>
                <w:rFonts w:ascii="Arial" w:hAnsi="Arial" w:cs="Arial"/>
              </w:rPr>
            </w:pPr>
            <w:r w:rsidRPr="00BE0A91">
              <w:rPr>
                <w:rFonts w:ascii="Arial" w:hAnsi="Arial" w:cs="Arial"/>
              </w:rPr>
              <w:t xml:space="preserve">keine </w:t>
            </w:r>
            <w:r w:rsidR="00AF3EF9" w:rsidRPr="00BE0A91">
              <w:rPr>
                <w:rFonts w:ascii="Arial" w:hAnsi="Arial" w:cs="Arial"/>
                <w:szCs w:val="20"/>
              </w:rPr>
              <w:t>Schwere und der Komplexität der Auswirkungen abzuleiten</w:t>
            </w:r>
            <w:r w:rsidR="00AF3EF9" w:rsidRPr="00BE0A91">
              <w:rPr>
                <w:rFonts w:ascii="Arial" w:hAnsi="Arial" w:cs="Arial"/>
              </w:rPr>
              <w:t xml:space="preserve"> </w:t>
            </w:r>
          </w:p>
          <w:p w:rsidR="00AF3EF9" w:rsidRPr="00BE0A91" w:rsidRDefault="003064E1" w:rsidP="00BE0A91">
            <w:pPr>
              <w:pStyle w:val="Listenabsatz"/>
              <w:numPr>
                <w:ilvl w:val="0"/>
                <w:numId w:val="37"/>
              </w:numPr>
              <w:overflowPunct w:val="0"/>
              <w:autoSpaceDE w:val="0"/>
              <w:autoSpaceDN w:val="0"/>
              <w:adjustRightInd w:val="0"/>
              <w:textAlignment w:val="baseline"/>
              <w:rPr>
                <w:rFonts w:ascii="Arial" w:hAnsi="Arial" w:cs="Arial"/>
              </w:rPr>
            </w:pPr>
            <w:r>
              <w:rPr>
                <w:rFonts w:ascii="Arial" w:hAnsi="Arial" w:cs="Arial"/>
              </w:rPr>
              <w:t>b</w:t>
            </w:r>
            <w:r w:rsidR="005865AA" w:rsidRPr="00BE0A91">
              <w:rPr>
                <w:rFonts w:ascii="Arial" w:hAnsi="Arial" w:cs="Arial"/>
              </w:rPr>
              <w:t>ei Gegenüberstellung von Eingriff und Ausglich</w:t>
            </w:r>
            <w:r>
              <w:rPr>
                <w:rFonts w:ascii="Arial" w:hAnsi="Arial" w:cs="Arial"/>
              </w:rPr>
              <w:t>,</w:t>
            </w:r>
            <w:r w:rsidR="00AF3EF9" w:rsidRPr="00BE0A91">
              <w:rPr>
                <w:rFonts w:ascii="Arial" w:hAnsi="Arial" w:cs="Arial"/>
              </w:rPr>
              <w:t xml:space="preserve"> ergibt sich ein Kompensationsüberschuss, so dass keine zusätzlichen Ausgleichsmaßnahmen notwendig werden</w:t>
            </w:r>
            <w:r>
              <w:rPr>
                <w:rFonts w:ascii="Arial" w:hAnsi="Arial" w:cs="Arial"/>
              </w:rPr>
              <w:t xml:space="preserve"> (vgl. FN)</w:t>
            </w:r>
            <w:r w:rsidR="00AF3EF9" w:rsidRPr="00BE0A91">
              <w:rPr>
                <w:rFonts w:ascii="Arial" w:hAnsi="Arial" w:cs="Arial"/>
              </w:rPr>
              <w:t>.</w:t>
            </w:r>
          </w:p>
          <w:p w:rsidR="00DA0B83" w:rsidRDefault="00DA0B83" w:rsidP="000613DC">
            <w:pPr>
              <w:rPr>
                <w:rFonts w:ascii="Arial" w:hAnsi="Arial" w:cs="Arial"/>
              </w:rPr>
            </w:pPr>
          </w:p>
          <w:p w:rsidR="003064E1" w:rsidRPr="00C14F71" w:rsidRDefault="003064E1" w:rsidP="000613DC">
            <w:pPr>
              <w:rPr>
                <w:rFonts w:ascii="Arial" w:hAnsi="Arial" w:cs="Arial"/>
              </w:rPr>
            </w:pPr>
          </w:p>
          <w:p w:rsidR="00156A22" w:rsidRPr="00C14F71" w:rsidRDefault="00156A22" w:rsidP="000613DC">
            <w:pPr>
              <w:rPr>
                <w:rFonts w:ascii="Arial" w:hAnsi="Arial" w:cs="Arial"/>
                <w:u w:val="single"/>
              </w:rPr>
            </w:pPr>
            <w:r w:rsidRPr="00C14F71">
              <w:rPr>
                <w:rFonts w:ascii="Arial" w:hAnsi="Arial" w:cs="Arial"/>
                <w:u w:val="single"/>
              </w:rPr>
              <w:t>Eingriff Klima:</w:t>
            </w:r>
          </w:p>
          <w:p w:rsidR="00156A22" w:rsidRPr="00BE0A91" w:rsidRDefault="001A18D0" w:rsidP="00BE0A91">
            <w:pPr>
              <w:pStyle w:val="Listenabsatz"/>
              <w:numPr>
                <w:ilvl w:val="0"/>
                <w:numId w:val="38"/>
              </w:numPr>
              <w:overflowPunct w:val="0"/>
              <w:autoSpaceDE w:val="0"/>
              <w:autoSpaceDN w:val="0"/>
              <w:adjustRightInd w:val="0"/>
              <w:textAlignment w:val="baseline"/>
              <w:rPr>
                <w:rFonts w:ascii="Arial" w:hAnsi="Arial" w:cs="Arial"/>
              </w:rPr>
            </w:pPr>
            <w:r w:rsidRPr="00BE0A91">
              <w:rPr>
                <w:rFonts w:ascii="Arial" w:hAnsi="Arial" w:cs="Arial"/>
              </w:rPr>
              <w:t>kein</w:t>
            </w:r>
            <w:r w:rsidR="00476DC6" w:rsidRPr="00BE0A91">
              <w:rPr>
                <w:rFonts w:ascii="Arial" w:hAnsi="Arial" w:cs="Arial"/>
              </w:rPr>
              <w:t xml:space="preserve"> </w:t>
            </w:r>
            <w:r w:rsidR="00A74DF0" w:rsidRPr="00BE0A91">
              <w:rPr>
                <w:rFonts w:ascii="Arial" w:hAnsi="Arial" w:cs="Arial"/>
              </w:rPr>
              <w:t>Eingriff</w:t>
            </w:r>
          </w:p>
          <w:p w:rsidR="006A4744" w:rsidRDefault="00156A22" w:rsidP="000613DC">
            <w:pPr>
              <w:rPr>
                <w:rFonts w:ascii="Arial" w:hAnsi="Arial" w:cs="Arial"/>
              </w:rPr>
            </w:pPr>
            <w:r w:rsidRPr="00C14F71">
              <w:rPr>
                <w:rFonts w:ascii="Arial" w:hAnsi="Arial" w:cs="Arial"/>
              </w:rPr>
              <w:t>Bewertung</w:t>
            </w:r>
            <w:r w:rsidR="00C14F71">
              <w:rPr>
                <w:rFonts w:ascii="Arial" w:hAnsi="Arial" w:cs="Arial"/>
              </w:rPr>
              <w:t xml:space="preserve">: </w:t>
            </w:r>
          </w:p>
          <w:p w:rsidR="00156A22" w:rsidRPr="00BE0A91" w:rsidRDefault="00A74DF0" w:rsidP="00BE0A91">
            <w:pPr>
              <w:pStyle w:val="Listenabsatz"/>
              <w:numPr>
                <w:ilvl w:val="0"/>
                <w:numId w:val="38"/>
              </w:numPr>
              <w:overflowPunct w:val="0"/>
              <w:autoSpaceDE w:val="0"/>
              <w:autoSpaceDN w:val="0"/>
              <w:adjustRightInd w:val="0"/>
              <w:textAlignment w:val="baseline"/>
              <w:rPr>
                <w:rFonts w:ascii="Arial" w:hAnsi="Arial" w:cs="Arial"/>
              </w:rPr>
            </w:pPr>
            <w:r w:rsidRPr="00BE0A91">
              <w:rPr>
                <w:rFonts w:ascii="Arial" w:hAnsi="Arial" w:cs="Arial"/>
              </w:rPr>
              <w:t>keine erheblich</w:t>
            </w:r>
            <w:r w:rsidR="006A4744" w:rsidRPr="00BE0A91">
              <w:rPr>
                <w:rFonts w:ascii="Arial" w:hAnsi="Arial" w:cs="Arial"/>
              </w:rPr>
              <w:t>e</w:t>
            </w:r>
            <w:r w:rsidRPr="00BE0A91">
              <w:rPr>
                <w:rFonts w:ascii="Arial" w:hAnsi="Arial" w:cs="Arial"/>
              </w:rPr>
              <w:t xml:space="preserve"> Schwere oder Komplexität der Auswirkungen </w:t>
            </w:r>
            <w:r w:rsidR="00AF3EF9" w:rsidRPr="00BE0A91">
              <w:rPr>
                <w:rFonts w:ascii="Arial" w:hAnsi="Arial" w:cs="Arial"/>
              </w:rPr>
              <w:t>abzuleiten</w:t>
            </w:r>
          </w:p>
          <w:p w:rsidR="00A74DF0" w:rsidRDefault="00A74DF0" w:rsidP="00BE0A91">
            <w:pPr>
              <w:rPr>
                <w:rFonts w:ascii="Arial" w:hAnsi="Arial" w:cs="Arial"/>
              </w:rPr>
            </w:pPr>
          </w:p>
          <w:p w:rsidR="003064E1" w:rsidRPr="00C14F71" w:rsidRDefault="003064E1" w:rsidP="00BE0A91">
            <w:pPr>
              <w:rPr>
                <w:rFonts w:ascii="Arial" w:hAnsi="Arial" w:cs="Arial"/>
              </w:rPr>
            </w:pPr>
          </w:p>
          <w:p w:rsidR="00156A22" w:rsidRPr="00C14F71" w:rsidRDefault="00156A22" w:rsidP="000613DC">
            <w:pPr>
              <w:rPr>
                <w:rFonts w:ascii="Arial" w:hAnsi="Arial" w:cs="Arial"/>
                <w:u w:val="single"/>
              </w:rPr>
            </w:pPr>
            <w:r w:rsidRPr="00C14F71">
              <w:rPr>
                <w:rFonts w:ascii="Arial" w:hAnsi="Arial" w:cs="Arial"/>
                <w:u w:val="single"/>
              </w:rPr>
              <w:t>Eingriff Boden:</w:t>
            </w:r>
          </w:p>
          <w:p w:rsidR="00BE0A91" w:rsidRPr="00BE0A91" w:rsidRDefault="00BE0A91" w:rsidP="00BE0A91">
            <w:pPr>
              <w:pStyle w:val="Listenabsatz"/>
              <w:numPr>
                <w:ilvl w:val="0"/>
                <w:numId w:val="38"/>
              </w:numPr>
              <w:overflowPunct w:val="0"/>
              <w:autoSpaceDE w:val="0"/>
              <w:autoSpaceDN w:val="0"/>
              <w:adjustRightInd w:val="0"/>
              <w:textAlignment w:val="baseline"/>
              <w:rPr>
                <w:rFonts w:ascii="Arial" w:hAnsi="Arial" w:cs="Arial"/>
              </w:rPr>
            </w:pPr>
            <w:r w:rsidRPr="00BE0A91">
              <w:rPr>
                <w:rFonts w:ascii="Arial" w:hAnsi="Arial" w:cs="Arial"/>
              </w:rPr>
              <w:t>temporärer Eingriff in vorbelastete Böden (versiegelte/verdichtete Gewässersohle</w:t>
            </w:r>
            <w:r w:rsidR="003064E1">
              <w:rPr>
                <w:rFonts w:ascii="Arial" w:hAnsi="Arial" w:cs="Arial"/>
              </w:rPr>
              <w:t>/Ufer</w:t>
            </w:r>
            <w:r w:rsidRPr="00BE0A91">
              <w:rPr>
                <w:rFonts w:ascii="Arial" w:hAnsi="Arial" w:cs="Arial"/>
              </w:rPr>
              <w:t>)</w:t>
            </w:r>
          </w:p>
          <w:p w:rsidR="00156A22" w:rsidRPr="00BE0A91" w:rsidRDefault="00BE0A91" w:rsidP="00BE0A91">
            <w:pPr>
              <w:pStyle w:val="Listenabsatz"/>
              <w:numPr>
                <w:ilvl w:val="0"/>
                <w:numId w:val="38"/>
              </w:numPr>
              <w:overflowPunct w:val="0"/>
              <w:autoSpaceDE w:val="0"/>
              <w:autoSpaceDN w:val="0"/>
              <w:adjustRightInd w:val="0"/>
              <w:textAlignment w:val="baseline"/>
              <w:rPr>
                <w:rFonts w:ascii="Arial" w:hAnsi="Arial" w:cs="Arial"/>
              </w:rPr>
            </w:pPr>
            <w:r w:rsidRPr="00BE0A91">
              <w:rPr>
                <w:rFonts w:ascii="Arial" w:hAnsi="Arial" w:cs="Arial"/>
              </w:rPr>
              <w:t>Einbau von Wasserbausteinen</w:t>
            </w:r>
            <w:r w:rsidR="007C5390" w:rsidRPr="00BE0A91">
              <w:rPr>
                <w:rFonts w:ascii="Arial" w:hAnsi="Arial" w:cs="Arial"/>
              </w:rPr>
              <w:t xml:space="preserve"> im Bachbett de</w:t>
            </w:r>
            <w:r w:rsidRPr="00BE0A91">
              <w:rPr>
                <w:rFonts w:ascii="Arial" w:hAnsi="Arial" w:cs="Arial"/>
              </w:rPr>
              <w:t>s Brohlbachs</w:t>
            </w:r>
          </w:p>
          <w:p w:rsidR="00156A22" w:rsidRDefault="00C14F71" w:rsidP="000613DC">
            <w:pPr>
              <w:rPr>
                <w:rFonts w:ascii="Arial" w:hAnsi="Arial" w:cs="Arial"/>
              </w:rPr>
            </w:pPr>
            <w:r>
              <w:rPr>
                <w:rFonts w:ascii="Arial" w:hAnsi="Arial" w:cs="Arial"/>
              </w:rPr>
              <w:t xml:space="preserve">Bewertung: </w:t>
            </w:r>
          </w:p>
          <w:p w:rsidR="001A18D0" w:rsidRPr="00850E1C" w:rsidRDefault="001A18D0" w:rsidP="00850E1C">
            <w:pPr>
              <w:pStyle w:val="Listenabsatz"/>
              <w:numPr>
                <w:ilvl w:val="0"/>
                <w:numId w:val="39"/>
              </w:numPr>
              <w:overflowPunct w:val="0"/>
              <w:autoSpaceDE w:val="0"/>
              <w:autoSpaceDN w:val="0"/>
              <w:adjustRightInd w:val="0"/>
              <w:textAlignment w:val="baseline"/>
              <w:rPr>
                <w:rFonts w:ascii="Arial" w:hAnsi="Arial" w:cs="Arial"/>
              </w:rPr>
            </w:pPr>
            <w:r w:rsidRPr="00850E1C">
              <w:rPr>
                <w:rFonts w:ascii="Arial" w:hAnsi="Arial" w:cs="Arial"/>
              </w:rPr>
              <w:t>keine erhebliche Schwere oder Komplexität der Auswirkungen gegeben</w:t>
            </w:r>
          </w:p>
          <w:p w:rsidR="00711F5D" w:rsidRPr="00850E1C" w:rsidRDefault="00711F5D" w:rsidP="00850E1C">
            <w:pPr>
              <w:pStyle w:val="Listenabsatz"/>
              <w:numPr>
                <w:ilvl w:val="0"/>
                <w:numId w:val="39"/>
              </w:numPr>
              <w:overflowPunct w:val="0"/>
              <w:autoSpaceDE w:val="0"/>
              <w:autoSpaceDN w:val="0"/>
              <w:adjustRightInd w:val="0"/>
              <w:textAlignment w:val="baseline"/>
              <w:rPr>
                <w:rFonts w:ascii="Arial" w:hAnsi="Arial" w:cs="Arial"/>
              </w:rPr>
            </w:pPr>
            <w:r w:rsidRPr="00850E1C">
              <w:rPr>
                <w:rFonts w:ascii="Arial" w:hAnsi="Arial" w:cs="Arial"/>
              </w:rPr>
              <w:t xml:space="preserve">Schaffung </w:t>
            </w:r>
            <w:r w:rsidR="00BE0A91" w:rsidRPr="00850E1C">
              <w:rPr>
                <w:rFonts w:ascii="Arial" w:hAnsi="Arial" w:cs="Arial"/>
              </w:rPr>
              <w:t>eines rena</w:t>
            </w:r>
            <w:r w:rsidR="00850E1C" w:rsidRPr="00850E1C">
              <w:rPr>
                <w:rFonts w:ascii="Arial" w:hAnsi="Arial" w:cs="Arial"/>
              </w:rPr>
              <w:t>turierten</w:t>
            </w:r>
            <w:r w:rsidR="00BE0A91" w:rsidRPr="00850E1C">
              <w:rPr>
                <w:rFonts w:ascii="Arial" w:hAnsi="Arial" w:cs="Arial"/>
              </w:rPr>
              <w:t xml:space="preserve"> Gewässerabschnitt</w:t>
            </w:r>
            <w:r w:rsidR="00850E1C" w:rsidRPr="00850E1C">
              <w:rPr>
                <w:rFonts w:ascii="Arial" w:hAnsi="Arial" w:cs="Arial"/>
              </w:rPr>
              <w:t>s</w:t>
            </w:r>
          </w:p>
          <w:p w:rsidR="00A654EF" w:rsidRPr="00850E1C" w:rsidRDefault="00A654EF" w:rsidP="00850E1C">
            <w:pPr>
              <w:pStyle w:val="Listenabsatz"/>
              <w:numPr>
                <w:ilvl w:val="0"/>
                <w:numId w:val="39"/>
              </w:numPr>
              <w:overflowPunct w:val="0"/>
              <w:autoSpaceDE w:val="0"/>
              <w:autoSpaceDN w:val="0"/>
              <w:adjustRightInd w:val="0"/>
              <w:textAlignment w:val="baseline"/>
              <w:rPr>
                <w:rFonts w:ascii="Arial" w:hAnsi="Arial" w:cs="Arial"/>
              </w:rPr>
            </w:pPr>
            <w:r w:rsidRPr="00850E1C">
              <w:rPr>
                <w:rFonts w:ascii="Arial" w:hAnsi="Arial" w:cs="Arial"/>
              </w:rPr>
              <w:t xml:space="preserve">Aufwertung </w:t>
            </w:r>
            <w:r w:rsidR="00850E1C" w:rsidRPr="00850E1C">
              <w:rPr>
                <w:rFonts w:ascii="Arial" w:hAnsi="Arial" w:cs="Arial"/>
              </w:rPr>
              <w:t>angrenzender Biotopstrukturen</w:t>
            </w:r>
          </w:p>
          <w:p w:rsidR="001A18D0" w:rsidRDefault="001A18D0" w:rsidP="000613DC">
            <w:pPr>
              <w:rPr>
                <w:rFonts w:ascii="Arial" w:hAnsi="Arial" w:cs="Arial"/>
              </w:rPr>
            </w:pPr>
          </w:p>
          <w:p w:rsidR="003064E1" w:rsidRPr="00C14F71" w:rsidRDefault="003064E1" w:rsidP="000613DC">
            <w:pPr>
              <w:rPr>
                <w:rFonts w:ascii="Arial" w:hAnsi="Arial" w:cs="Arial"/>
              </w:rPr>
            </w:pPr>
          </w:p>
          <w:p w:rsidR="00156A22" w:rsidRPr="00C14F71" w:rsidRDefault="00156A22" w:rsidP="000613DC">
            <w:pPr>
              <w:rPr>
                <w:rFonts w:ascii="Arial" w:hAnsi="Arial" w:cs="Arial"/>
                <w:u w:val="single"/>
              </w:rPr>
            </w:pPr>
            <w:r w:rsidRPr="00C14F71">
              <w:rPr>
                <w:rFonts w:ascii="Arial" w:hAnsi="Arial" w:cs="Arial"/>
                <w:u w:val="single"/>
              </w:rPr>
              <w:t>Eingriff Gewässer:</w:t>
            </w:r>
          </w:p>
          <w:p w:rsidR="00850E1C" w:rsidRPr="005A0A61" w:rsidRDefault="003064E1" w:rsidP="005A0A61">
            <w:pPr>
              <w:pStyle w:val="Listenabsatz"/>
              <w:numPr>
                <w:ilvl w:val="0"/>
                <w:numId w:val="39"/>
              </w:numPr>
              <w:overflowPunct w:val="0"/>
              <w:autoSpaceDE w:val="0"/>
              <w:autoSpaceDN w:val="0"/>
              <w:adjustRightInd w:val="0"/>
              <w:textAlignment w:val="baseline"/>
              <w:rPr>
                <w:rFonts w:ascii="Arial" w:hAnsi="Arial" w:cs="Arial"/>
              </w:rPr>
            </w:pPr>
            <w:r>
              <w:rPr>
                <w:rFonts w:ascii="Arial" w:hAnsi="Arial" w:cs="Arial"/>
              </w:rPr>
              <w:t>t</w:t>
            </w:r>
            <w:r w:rsidR="00850E1C" w:rsidRPr="005A0A61">
              <w:rPr>
                <w:rFonts w:ascii="Arial" w:hAnsi="Arial" w:cs="Arial"/>
              </w:rPr>
              <w:t>emporäre Gewässereintrübung (Wasserhaltung) (baubedingt)</w:t>
            </w:r>
          </w:p>
          <w:p w:rsidR="00850E1C" w:rsidRPr="005A0A61" w:rsidRDefault="00850E1C" w:rsidP="005A0A61">
            <w:pPr>
              <w:pStyle w:val="Listenabsatz"/>
              <w:numPr>
                <w:ilvl w:val="0"/>
                <w:numId w:val="39"/>
              </w:numPr>
              <w:overflowPunct w:val="0"/>
              <w:autoSpaceDE w:val="0"/>
              <w:autoSpaceDN w:val="0"/>
              <w:adjustRightInd w:val="0"/>
              <w:textAlignment w:val="baseline"/>
              <w:rPr>
                <w:rFonts w:ascii="Arial" w:hAnsi="Arial" w:cs="Arial"/>
              </w:rPr>
            </w:pPr>
            <w:r w:rsidRPr="005A0A61">
              <w:rPr>
                <w:rFonts w:ascii="Arial" w:hAnsi="Arial" w:cs="Arial"/>
              </w:rPr>
              <w:lastRenderedPageBreak/>
              <w:t>Querung des Gewässers (pot. Stoffeinträge) (baubedingt)</w:t>
            </w:r>
          </w:p>
          <w:p w:rsidR="00850E1C" w:rsidRPr="005A0A61" w:rsidRDefault="00850E1C" w:rsidP="005A0A61">
            <w:pPr>
              <w:pStyle w:val="Listenabsatz"/>
              <w:numPr>
                <w:ilvl w:val="0"/>
                <w:numId w:val="39"/>
              </w:numPr>
              <w:overflowPunct w:val="0"/>
              <w:autoSpaceDE w:val="0"/>
              <w:autoSpaceDN w:val="0"/>
              <w:adjustRightInd w:val="0"/>
              <w:textAlignment w:val="baseline"/>
              <w:rPr>
                <w:rFonts w:ascii="Arial" w:hAnsi="Arial" w:cs="Arial"/>
              </w:rPr>
            </w:pPr>
            <w:r w:rsidRPr="005A0A61">
              <w:rPr>
                <w:rFonts w:ascii="Arial" w:hAnsi="Arial" w:cs="Arial"/>
              </w:rPr>
              <w:t>Einbau von Wasserbausteinen im Uferbereich (anlagebedingt)</w:t>
            </w:r>
          </w:p>
          <w:p w:rsidR="00850E1C" w:rsidRDefault="00850E1C" w:rsidP="00850E1C">
            <w:pPr>
              <w:overflowPunct w:val="0"/>
              <w:autoSpaceDE w:val="0"/>
              <w:autoSpaceDN w:val="0"/>
              <w:adjustRightInd w:val="0"/>
              <w:ind w:left="720"/>
              <w:textAlignment w:val="baseline"/>
              <w:rPr>
                <w:rFonts w:ascii="Arial" w:hAnsi="Arial" w:cs="Arial"/>
              </w:rPr>
            </w:pPr>
          </w:p>
          <w:p w:rsidR="00156A22" w:rsidRDefault="00156A22" w:rsidP="000613DC">
            <w:pPr>
              <w:rPr>
                <w:rFonts w:ascii="Arial" w:hAnsi="Arial" w:cs="Arial"/>
              </w:rPr>
            </w:pPr>
            <w:r w:rsidRPr="00C14F71">
              <w:rPr>
                <w:rFonts w:ascii="Arial" w:hAnsi="Arial" w:cs="Arial"/>
              </w:rPr>
              <w:t>Bewertung:</w:t>
            </w:r>
          </w:p>
          <w:p w:rsidR="00850E1C" w:rsidRPr="00850E1C" w:rsidRDefault="001A18D0" w:rsidP="00850E1C">
            <w:pPr>
              <w:pStyle w:val="Listenabsatz"/>
              <w:numPr>
                <w:ilvl w:val="0"/>
                <w:numId w:val="40"/>
              </w:numPr>
              <w:overflowPunct w:val="0"/>
              <w:autoSpaceDE w:val="0"/>
              <w:autoSpaceDN w:val="0"/>
              <w:adjustRightInd w:val="0"/>
              <w:textAlignment w:val="baseline"/>
              <w:rPr>
                <w:rFonts w:ascii="Arial" w:hAnsi="Arial" w:cs="Arial"/>
              </w:rPr>
            </w:pPr>
            <w:r w:rsidRPr="00850E1C">
              <w:rPr>
                <w:rFonts w:ascii="Arial" w:hAnsi="Arial" w:cs="Arial"/>
              </w:rPr>
              <w:t>keine erhebliche Schwere oder Komplexität der Auswirkungen gegeben</w:t>
            </w:r>
          </w:p>
          <w:p w:rsidR="00711F5D" w:rsidRPr="00850E1C" w:rsidRDefault="000C41C1" w:rsidP="00850E1C">
            <w:pPr>
              <w:pStyle w:val="Listenabsatz"/>
              <w:numPr>
                <w:ilvl w:val="0"/>
                <w:numId w:val="40"/>
              </w:numPr>
              <w:overflowPunct w:val="0"/>
              <w:autoSpaceDE w:val="0"/>
              <w:autoSpaceDN w:val="0"/>
              <w:adjustRightInd w:val="0"/>
              <w:textAlignment w:val="baseline"/>
              <w:rPr>
                <w:rFonts w:ascii="Arial" w:hAnsi="Arial" w:cs="Arial"/>
              </w:rPr>
            </w:pPr>
            <w:r w:rsidRPr="00850E1C">
              <w:rPr>
                <w:rFonts w:ascii="Arial" w:hAnsi="Arial" w:cs="Arial"/>
              </w:rPr>
              <w:t xml:space="preserve">Aufwertung des Gewässers </w:t>
            </w:r>
            <w:r w:rsidR="00850E1C" w:rsidRPr="00850E1C">
              <w:rPr>
                <w:rFonts w:ascii="Arial" w:hAnsi="Arial" w:cs="Arial"/>
              </w:rPr>
              <w:t>(Renaturierung durch Ent</w:t>
            </w:r>
            <w:r w:rsidR="00850E1C">
              <w:rPr>
                <w:rFonts w:ascii="Arial" w:hAnsi="Arial" w:cs="Arial"/>
              </w:rPr>
              <w:t xml:space="preserve">siegelung </w:t>
            </w:r>
            <w:r w:rsidR="00850E1C" w:rsidRPr="00850E1C">
              <w:rPr>
                <w:rFonts w:ascii="Arial" w:hAnsi="Arial" w:cs="Arial"/>
              </w:rPr>
              <w:t>der Gewässersohle)</w:t>
            </w:r>
          </w:p>
          <w:p w:rsidR="00850E1C" w:rsidRDefault="00850E1C" w:rsidP="00850E1C">
            <w:pPr>
              <w:overflowPunct w:val="0"/>
              <w:autoSpaceDE w:val="0"/>
              <w:autoSpaceDN w:val="0"/>
              <w:adjustRightInd w:val="0"/>
              <w:textAlignment w:val="baseline"/>
              <w:rPr>
                <w:rFonts w:ascii="Arial" w:hAnsi="Arial" w:cs="Arial"/>
              </w:rPr>
            </w:pPr>
          </w:p>
          <w:p w:rsidR="003064E1" w:rsidRPr="00850E1C" w:rsidRDefault="003064E1" w:rsidP="00850E1C">
            <w:pPr>
              <w:overflowPunct w:val="0"/>
              <w:autoSpaceDE w:val="0"/>
              <w:autoSpaceDN w:val="0"/>
              <w:adjustRightInd w:val="0"/>
              <w:textAlignment w:val="baseline"/>
              <w:rPr>
                <w:rFonts w:ascii="Arial" w:hAnsi="Arial" w:cs="Arial"/>
              </w:rPr>
            </w:pPr>
          </w:p>
          <w:p w:rsidR="00156A22" w:rsidRPr="00C14F71" w:rsidRDefault="00156A22" w:rsidP="000613DC">
            <w:pPr>
              <w:rPr>
                <w:rFonts w:ascii="Arial" w:hAnsi="Arial" w:cs="Arial"/>
                <w:u w:val="single"/>
              </w:rPr>
            </w:pPr>
            <w:r w:rsidRPr="00C14F71">
              <w:rPr>
                <w:rFonts w:ascii="Arial" w:hAnsi="Arial" w:cs="Arial"/>
                <w:u w:val="single"/>
              </w:rPr>
              <w:t>Eingriff Landschaftsbild/Erholung</w:t>
            </w:r>
          </w:p>
          <w:p w:rsidR="00952546" w:rsidRPr="005A0A61" w:rsidRDefault="003064E1" w:rsidP="00952546">
            <w:pPr>
              <w:pStyle w:val="Listenabsatz"/>
              <w:numPr>
                <w:ilvl w:val="0"/>
                <w:numId w:val="39"/>
              </w:numPr>
              <w:overflowPunct w:val="0"/>
              <w:autoSpaceDE w:val="0"/>
              <w:autoSpaceDN w:val="0"/>
              <w:adjustRightInd w:val="0"/>
              <w:textAlignment w:val="baseline"/>
              <w:rPr>
                <w:rFonts w:ascii="Arial" w:hAnsi="Arial" w:cs="Arial"/>
              </w:rPr>
            </w:pPr>
            <w:r>
              <w:rPr>
                <w:rFonts w:ascii="Arial" w:hAnsi="Arial" w:cs="Arial"/>
              </w:rPr>
              <w:t>t</w:t>
            </w:r>
            <w:r w:rsidR="00952546" w:rsidRPr="005A0A61">
              <w:rPr>
                <w:rFonts w:ascii="Arial" w:hAnsi="Arial" w:cs="Arial"/>
              </w:rPr>
              <w:t>emporäre Gewässereintrübung (Wasserhaltung) (baubedingt)</w:t>
            </w:r>
          </w:p>
          <w:p w:rsidR="00952546" w:rsidRPr="005A0A61" w:rsidRDefault="00952546" w:rsidP="00952546">
            <w:pPr>
              <w:pStyle w:val="Listenabsatz"/>
              <w:numPr>
                <w:ilvl w:val="0"/>
                <w:numId w:val="39"/>
              </w:numPr>
              <w:overflowPunct w:val="0"/>
              <w:autoSpaceDE w:val="0"/>
              <w:autoSpaceDN w:val="0"/>
              <w:adjustRightInd w:val="0"/>
              <w:textAlignment w:val="baseline"/>
              <w:rPr>
                <w:rFonts w:ascii="Arial" w:hAnsi="Arial" w:cs="Arial"/>
              </w:rPr>
            </w:pPr>
            <w:r w:rsidRPr="005A0A61">
              <w:rPr>
                <w:rFonts w:ascii="Arial" w:hAnsi="Arial" w:cs="Arial"/>
              </w:rPr>
              <w:t>Querung des Gewässers (pot. Stoffeinträge) (baubedingt)</w:t>
            </w:r>
          </w:p>
          <w:p w:rsidR="00952546" w:rsidRDefault="00952546" w:rsidP="00952546">
            <w:pPr>
              <w:pStyle w:val="Listenabsatz"/>
              <w:numPr>
                <w:ilvl w:val="0"/>
                <w:numId w:val="39"/>
              </w:numPr>
              <w:overflowPunct w:val="0"/>
              <w:autoSpaceDE w:val="0"/>
              <w:autoSpaceDN w:val="0"/>
              <w:adjustRightInd w:val="0"/>
              <w:textAlignment w:val="baseline"/>
              <w:rPr>
                <w:rFonts w:ascii="Arial" w:hAnsi="Arial" w:cs="Arial"/>
              </w:rPr>
            </w:pPr>
            <w:r w:rsidRPr="005A0A61">
              <w:rPr>
                <w:rFonts w:ascii="Arial" w:hAnsi="Arial" w:cs="Arial"/>
              </w:rPr>
              <w:t>Einbau von Wasserbausteinen im Uferbereich (anlagebedingt)</w:t>
            </w:r>
          </w:p>
          <w:p w:rsidR="00952546" w:rsidRPr="005A0A61" w:rsidRDefault="00952546" w:rsidP="00952546">
            <w:pPr>
              <w:pStyle w:val="Listenabsatz"/>
              <w:overflowPunct w:val="0"/>
              <w:autoSpaceDE w:val="0"/>
              <w:autoSpaceDN w:val="0"/>
              <w:adjustRightInd w:val="0"/>
              <w:ind w:left="720"/>
              <w:textAlignment w:val="baseline"/>
              <w:rPr>
                <w:rFonts w:ascii="Arial" w:hAnsi="Arial" w:cs="Arial"/>
              </w:rPr>
            </w:pPr>
          </w:p>
          <w:p w:rsidR="00156A22" w:rsidRDefault="00156A22" w:rsidP="000613DC">
            <w:pPr>
              <w:rPr>
                <w:rFonts w:ascii="Arial" w:hAnsi="Arial" w:cs="Arial"/>
              </w:rPr>
            </w:pPr>
            <w:r w:rsidRPr="00C14F71">
              <w:rPr>
                <w:rFonts w:ascii="Arial" w:hAnsi="Arial" w:cs="Arial"/>
              </w:rPr>
              <w:t>Bewertung:</w:t>
            </w:r>
          </w:p>
          <w:p w:rsidR="001A18D0" w:rsidRDefault="001A18D0" w:rsidP="00952546">
            <w:pPr>
              <w:pStyle w:val="Listenabsatz"/>
              <w:numPr>
                <w:ilvl w:val="0"/>
                <w:numId w:val="39"/>
              </w:numPr>
              <w:overflowPunct w:val="0"/>
              <w:autoSpaceDE w:val="0"/>
              <w:autoSpaceDN w:val="0"/>
              <w:adjustRightInd w:val="0"/>
              <w:textAlignment w:val="baseline"/>
              <w:rPr>
                <w:rFonts w:ascii="Arial" w:hAnsi="Arial" w:cs="Arial"/>
              </w:rPr>
            </w:pPr>
            <w:r>
              <w:rPr>
                <w:rFonts w:ascii="Arial" w:hAnsi="Arial" w:cs="Arial"/>
              </w:rPr>
              <w:t>keine erhebliche Schwere oder Komplexität der Auswirkungen gegeben</w:t>
            </w:r>
          </w:p>
          <w:p w:rsidR="00952546" w:rsidRDefault="00952546" w:rsidP="00952546">
            <w:pPr>
              <w:pStyle w:val="Listenabsatz"/>
              <w:numPr>
                <w:ilvl w:val="0"/>
                <w:numId w:val="39"/>
              </w:numPr>
              <w:overflowPunct w:val="0"/>
              <w:autoSpaceDE w:val="0"/>
              <w:autoSpaceDN w:val="0"/>
              <w:adjustRightInd w:val="0"/>
              <w:textAlignment w:val="baseline"/>
              <w:rPr>
                <w:rFonts w:ascii="Arial" w:hAnsi="Arial" w:cs="Arial"/>
              </w:rPr>
            </w:pPr>
            <w:r>
              <w:rPr>
                <w:rFonts w:ascii="Arial" w:hAnsi="Arial" w:cs="Arial"/>
              </w:rPr>
              <w:t>Aufwertung des Orts- und Landschaftsbildes</w:t>
            </w:r>
          </w:p>
          <w:p w:rsidR="00952546" w:rsidRDefault="00952546" w:rsidP="00952546">
            <w:pPr>
              <w:pStyle w:val="Listenabsatz"/>
              <w:numPr>
                <w:ilvl w:val="0"/>
                <w:numId w:val="39"/>
              </w:numPr>
              <w:overflowPunct w:val="0"/>
              <w:autoSpaceDE w:val="0"/>
              <w:autoSpaceDN w:val="0"/>
              <w:adjustRightInd w:val="0"/>
              <w:textAlignment w:val="baseline"/>
              <w:rPr>
                <w:rFonts w:ascii="Arial" w:hAnsi="Arial" w:cs="Arial"/>
              </w:rPr>
            </w:pPr>
            <w:r>
              <w:rPr>
                <w:rFonts w:ascii="Arial" w:hAnsi="Arial" w:cs="Arial"/>
              </w:rPr>
              <w:t>Entwicklung von Freiraumqualitäten</w:t>
            </w:r>
          </w:p>
          <w:p w:rsidR="00F117D8" w:rsidRDefault="00F117D8" w:rsidP="003064E1">
            <w:pPr>
              <w:overflowPunct w:val="0"/>
              <w:autoSpaceDE w:val="0"/>
              <w:autoSpaceDN w:val="0"/>
              <w:adjustRightInd w:val="0"/>
              <w:textAlignment w:val="baseline"/>
              <w:rPr>
                <w:rFonts w:ascii="Arial" w:hAnsi="Arial" w:cs="Arial"/>
              </w:rPr>
            </w:pPr>
          </w:p>
          <w:p w:rsidR="003064E1" w:rsidRPr="00C14F71" w:rsidRDefault="003064E1" w:rsidP="003064E1">
            <w:pPr>
              <w:overflowPunct w:val="0"/>
              <w:autoSpaceDE w:val="0"/>
              <w:autoSpaceDN w:val="0"/>
              <w:adjustRightInd w:val="0"/>
              <w:textAlignment w:val="baseline"/>
              <w:rPr>
                <w:rFonts w:ascii="Arial" w:hAnsi="Arial" w:cs="Arial"/>
              </w:rPr>
            </w:pPr>
          </w:p>
          <w:p w:rsidR="00156A22" w:rsidRDefault="00156A22" w:rsidP="000613DC">
            <w:pPr>
              <w:rPr>
                <w:rFonts w:ascii="Arial" w:hAnsi="Arial" w:cs="Arial"/>
                <w:u w:val="single"/>
              </w:rPr>
            </w:pPr>
            <w:r w:rsidRPr="00C14F71">
              <w:rPr>
                <w:rFonts w:ascii="Arial" w:hAnsi="Arial" w:cs="Arial"/>
                <w:u w:val="single"/>
              </w:rPr>
              <w:t>Eingriff Mensch:</w:t>
            </w:r>
          </w:p>
          <w:p w:rsidR="00461882" w:rsidRPr="00461882" w:rsidRDefault="003064E1" w:rsidP="00461882">
            <w:pPr>
              <w:pStyle w:val="Listenabsatz"/>
              <w:numPr>
                <w:ilvl w:val="0"/>
                <w:numId w:val="39"/>
              </w:numPr>
              <w:overflowPunct w:val="0"/>
              <w:autoSpaceDE w:val="0"/>
              <w:autoSpaceDN w:val="0"/>
              <w:adjustRightInd w:val="0"/>
              <w:textAlignment w:val="baseline"/>
              <w:rPr>
                <w:rFonts w:ascii="Arial" w:hAnsi="Arial" w:cs="Arial"/>
              </w:rPr>
            </w:pPr>
            <w:r>
              <w:rPr>
                <w:rFonts w:ascii="Arial" w:hAnsi="Arial" w:cs="Arial"/>
              </w:rPr>
              <w:t>t</w:t>
            </w:r>
            <w:r w:rsidR="00461882" w:rsidRPr="00461882">
              <w:rPr>
                <w:rFonts w:ascii="Arial" w:hAnsi="Arial" w:cs="Arial"/>
              </w:rPr>
              <w:t>emporäre Gewässereintrübung (Wasserhaltung) (baubedingt)</w:t>
            </w:r>
          </w:p>
          <w:p w:rsidR="00461882" w:rsidRPr="00461882" w:rsidRDefault="00461882" w:rsidP="00461882">
            <w:pPr>
              <w:pStyle w:val="Listenabsatz"/>
              <w:numPr>
                <w:ilvl w:val="0"/>
                <w:numId w:val="39"/>
              </w:numPr>
              <w:overflowPunct w:val="0"/>
              <w:autoSpaceDE w:val="0"/>
              <w:autoSpaceDN w:val="0"/>
              <w:adjustRightInd w:val="0"/>
              <w:textAlignment w:val="baseline"/>
              <w:rPr>
                <w:rFonts w:ascii="Arial" w:hAnsi="Arial" w:cs="Arial"/>
              </w:rPr>
            </w:pPr>
            <w:r w:rsidRPr="00461882">
              <w:rPr>
                <w:rFonts w:ascii="Arial" w:hAnsi="Arial" w:cs="Arial"/>
              </w:rPr>
              <w:t>Querung des Gewässers (pot. Stoffeinträge) (baubedingt)</w:t>
            </w:r>
          </w:p>
          <w:p w:rsidR="00461882" w:rsidRPr="00461882" w:rsidRDefault="00461882" w:rsidP="00461882">
            <w:pPr>
              <w:pStyle w:val="Listenabsatz"/>
              <w:numPr>
                <w:ilvl w:val="0"/>
                <w:numId w:val="39"/>
              </w:numPr>
              <w:overflowPunct w:val="0"/>
              <w:autoSpaceDE w:val="0"/>
              <w:autoSpaceDN w:val="0"/>
              <w:adjustRightInd w:val="0"/>
              <w:textAlignment w:val="baseline"/>
              <w:rPr>
                <w:rFonts w:ascii="Arial" w:hAnsi="Arial" w:cs="Arial"/>
              </w:rPr>
            </w:pPr>
            <w:r w:rsidRPr="00461882">
              <w:rPr>
                <w:rFonts w:ascii="Arial" w:hAnsi="Arial" w:cs="Arial"/>
              </w:rPr>
              <w:t>Einbau von Wasserbausteinen im Uferbereich (anlagebedingt)</w:t>
            </w:r>
          </w:p>
          <w:p w:rsidR="00726B53" w:rsidRPr="005E1AFE" w:rsidRDefault="00726B53" w:rsidP="00461882">
            <w:pPr>
              <w:overflowPunct w:val="0"/>
              <w:autoSpaceDE w:val="0"/>
              <w:autoSpaceDN w:val="0"/>
              <w:adjustRightInd w:val="0"/>
              <w:textAlignment w:val="baseline"/>
              <w:rPr>
                <w:rFonts w:ascii="Arial" w:hAnsi="Arial" w:cs="Arial"/>
              </w:rPr>
            </w:pPr>
          </w:p>
          <w:p w:rsidR="00156A22" w:rsidRPr="005E1AFE" w:rsidRDefault="00156A22" w:rsidP="00726B53">
            <w:pPr>
              <w:overflowPunct w:val="0"/>
              <w:autoSpaceDE w:val="0"/>
              <w:autoSpaceDN w:val="0"/>
              <w:adjustRightInd w:val="0"/>
              <w:textAlignment w:val="baseline"/>
              <w:rPr>
                <w:rFonts w:ascii="Arial" w:hAnsi="Arial" w:cs="Arial"/>
              </w:rPr>
            </w:pPr>
            <w:r w:rsidRPr="005E1AFE">
              <w:rPr>
                <w:rFonts w:ascii="Arial" w:hAnsi="Arial" w:cs="Arial"/>
              </w:rPr>
              <w:t>Bewertung:</w:t>
            </w:r>
          </w:p>
          <w:p w:rsidR="00461882" w:rsidRDefault="00461882" w:rsidP="00461882">
            <w:pPr>
              <w:pStyle w:val="Listenabsatz"/>
              <w:numPr>
                <w:ilvl w:val="0"/>
                <w:numId w:val="39"/>
              </w:numPr>
              <w:overflowPunct w:val="0"/>
              <w:autoSpaceDE w:val="0"/>
              <w:autoSpaceDN w:val="0"/>
              <w:adjustRightInd w:val="0"/>
              <w:textAlignment w:val="baseline"/>
              <w:rPr>
                <w:rFonts w:ascii="Arial" w:hAnsi="Arial" w:cs="Arial"/>
              </w:rPr>
            </w:pPr>
            <w:r>
              <w:rPr>
                <w:rFonts w:ascii="Arial" w:hAnsi="Arial" w:cs="Arial"/>
              </w:rPr>
              <w:t>keine erhebliche Schwere oder Komplexität der Auswirkungen gegeben</w:t>
            </w:r>
          </w:p>
          <w:p w:rsidR="00461882" w:rsidRDefault="00461882" w:rsidP="00461882">
            <w:pPr>
              <w:pStyle w:val="Listenabsatz"/>
              <w:numPr>
                <w:ilvl w:val="0"/>
                <w:numId w:val="39"/>
              </w:numPr>
              <w:overflowPunct w:val="0"/>
              <w:autoSpaceDE w:val="0"/>
              <w:autoSpaceDN w:val="0"/>
              <w:adjustRightInd w:val="0"/>
              <w:textAlignment w:val="baseline"/>
              <w:rPr>
                <w:rFonts w:ascii="Arial" w:hAnsi="Arial" w:cs="Arial"/>
              </w:rPr>
            </w:pPr>
            <w:r>
              <w:rPr>
                <w:rFonts w:ascii="Arial" w:hAnsi="Arial" w:cs="Arial"/>
              </w:rPr>
              <w:t>Aufwertung des Orts- und Landschaftsbildes</w:t>
            </w:r>
          </w:p>
          <w:p w:rsidR="00DA0B83" w:rsidRPr="00461882" w:rsidRDefault="00461882" w:rsidP="00461882">
            <w:pPr>
              <w:pStyle w:val="Listenabsatz"/>
              <w:numPr>
                <w:ilvl w:val="0"/>
                <w:numId w:val="39"/>
              </w:numPr>
              <w:overflowPunct w:val="0"/>
              <w:autoSpaceDE w:val="0"/>
              <w:autoSpaceDN w:val="0"/>
              <w:adjustRightInd w:val="0"/>
              <w:textAlignment w:val="baseline"/>
              <w:rPr>
                <w:rFonts w:ascii="Arial" w:hAnsi="Arial" w:cs="Arial"/>
              </w:rPr>
            </w:pPr>
            <w:r>
              <w:rPr>
                <w:rFonts w:ascii="Arial" w:hAnsi="Arial" w:cs="Arial"/>
              </w:rPr>
              <w:t>Entwicklung von Freiraumqualitäten</w:t>
            </w:r>
          </w:p>
        </w:tc>
      </w:tr>
      <w:tr w:rsidR="00156A22" w:rsidRPr="00FD372A" w:rsidTr="000150B2">
        <w:trPr>
          <w:trHeight w:val="284"/>
        </w:trPr>
        <w:tc>
          <w:tcPr>
            <w:tcW w:w="709" w:type="dxa"/>
          </w:tcPr>
          <w:p w:rsidR="00156A22" w:rsidRPr="00FF4B04" w:rsidRDefault="008248BE" w:rsidP="003C0E36">
            <w:pPr>
              <w:overflowPunct w:val="0"/>
              <w:autoSpaceDE w:val="0"/>
              <w:autoSpaceDN w:val="0"/>
              <w:adjustRightInd w:val="0"/>
              <w:textAlignment w:val="baseline"/>
              <w:rPr>
                <w:rFonts w:ascii="Arial" w:hAnsi="Arial" w:cs="Arial"/>
                <w:szCs w:val="20"/>
              </w:rPr>
            </w:pPr>
            <w:r>
              <w:rPr>
                <w:rFonts w:ascii="Arial" w:hAnsi="Arial" w:cs="Arial"/>
                <w:szCs w:val="20"/>
              </w:rPr>
              <w:lastRenderedPageBreak/>
              <w:t>3.4</w:t>
            </w:r>
          </w:p>
        </w:tc>
        <w:tc>
          <w:tcPr>
            <w:tcW w:w="5987" w:type="dxa"/>
          </w:tcPr>
          <w:p w:rsidR="00156A22" w:rsidRPr="00FF4B04" w:rsidRDefault="00156A22" w:rsidP="003C0E36">
            <w:pPr>
              <w:rPr>
                <w:rFonts w:ascii="Arial" w:hAnsi="Arial" w:cs="Arial"/>
                <w:szCs w:val="20"/>
              </w:rPr>
            </w:pPr>
            <w:r w:rsidRPr="00FF4B04">
              <w:rPr>
                <w:rFonts w:ascii="Arial" w:hAnsi="Arial" w:cs="Arial"/>
                <w:szCs w:val="20"/>
              </w:rPr>
              <w:t>der Wahrscheinlichkeit von Auswirkungen</w:t>
            </w:r>
          </w:p>
        </w:tc>
        <w:tc>
          <w:tcPr>
            <w:tcW w:w="8613" w:type="dxa"/>
          </w:tcPr>
          <w:p w:rsidR="00FD372A" w:rsidRPr="00FD372A" w:rsidRDefault="00F117D8" w:rsidP="00FD372A">
            <w:pPr>
              <w:rPr>
                <w:rFonts w:ascii="Arial" w:hAnsi="Arial" w:cs="Arial"/>
                <w:szCs w:val="20"/>
              </w:rPr>
            </w:pPr>
            <w:r w:rsidRPr="00FD372A">
              <w:rPr>
                <w:rFonts w:ascii="Arial" w:hAnsi="Arial" w:cs="Arial"/>
                <w:szCs w:val="20"/>
              </w:rPr>
              <w:t>e</w:t>
            </w:r>
            <w:r w:rsidR="0080128B" w:rsidRPr="00FD372A">
              <w:rPr>
                <w:rFonts w:ascii="Arial" w:hAnsi="Arial" w:cs="Arial"/>
                <w:szCs w:val="20"/>
              </w:rPr>
              <w:t>rhebliche negative Auswirkungen</w:t>
            </w:r>
            <w:r w:rsidR="00FD0DA9" w:rsidRPr="00FD372A">
              <w:rPr>
                <w:rFonts w:ascii="Arial" w:hAnsi="Arial" w:cs="Arial"/>
                <w:szCs w:val="20"/>
              </w:rPr>
              <w:t xml:space="preserve"> </w:t>
            </w:r>
            <w:r w:rsidR="00FD372A" w:rsidRPr="00FD372A">
              <w:rPr>
                <w:rFonts w:ascii="Arial" w:hAnsi="Arial" w:cs="Arial"/>
                <w:szCs w:val="20"/>
              </w:rPr>
              <w:t>werden durch die Maßnahme nicht eintreten</w:t>
            </w:r>
          </w:p>
        </w:tc>
      </w:tr>
      <w:tr w:rsidR="00C14F71" w:rsidRPr="00C14F71" w:rsidTr="000150B2">
        <w:tc>
          <w:tcPr>
            <w:tcW w:w="709" w:type="dxa"/>
          </w:tcPr>
          <w:p w:rsidR="00156A22" w:rsidRPr="00C14F71" w:rsidRDefault="008248BE" w:rsidP="003C0E36">
            <w:pPr>
              <w:overflowPunct w:val="0"/>
              <w:autoSpaceDE w:val="0"/>
              <w:autoSpaceDN w:val="0"/>
              <w:adjustRightInd w:val="0"/>
              <w:textAlignment w:val="baseline"/>
              <w:rPr>
                <w:rFonts w:ascii="Arial" w:hAnsi="Arial" w:cs="Arial"/>
                <w:szCs w:val="20"/>
              </w:rPr>
            </w:pPr>
            <w:r w:rsidRPr="00C14F71">
              <w:rPr>
                <w:rFonts w:ascii="Arial" w:hAnsi="Arial" w:cs="Arial"/>
                <w:szCs w:val="20"/>
              </w:rPr>
              <w:t>3.5</w:t>
            </w:r>
          </w:p>
        </w:tc>
        <w:tc>
          <w:tcPr>
            <w:tcW w:w="5987" w:type="dxa"/>
          </w:tcPr>
          <w:p w:rsidR="00156A22" w:rsidRPr="00C14F71" w:rsidRDefault="00156A22" w:rsidP="003C0E36">
            <w:pPr>
              <w:rPr>
                <w:rFonts w:ascii="Arial" w:hAnsi="Arial" w:cs="Arial"/>
                <w:szCs w:val="20"/>
              </w:rPr>
            </w:pPr>
            <w:r w:rsidRPr="00C14F71">
              <w:rPr>
                <w:rFonts w:ascii="Arial" w:hAnsi="Arial" w:cs="Arial"/>
                <w:szCs w:val="20"/>
              </w:rPr>
              <w:t>dem voraussichtlichen Zeitpunkt des Eintretens sowie der Dauer, Häufigkeit und Umkehrbarkeit der Auswirkungen</w:t>
            </w:r>
          </w:p>
        </w:tc>
        <w:tc>
          <w:tcPr>
            <w:tcW w:w="8613" w:type="dxa"/>
          </w:tcPr>
          <w:p w:rsidR="00156A22" w:rsidRPr="00FD372A" w:rsidRDefault="003064E1" w:rsidP="00FD372A">
            <w:pPr>
              <w:rPr>
                <w:rFonts w:ascii="Arial" w:hAnsi="Arial" w:cs="Arial"/>
                <w:szCs w:val="20"/>
              </w:rPr>
            </w:pPr>
            <w:r>
              <w:rPr>
                <w:rFonts w:ascii="Arial" w:hAnsi="Arial" w:cs="Arial"/>
                <w:szCs w:val="20"/>
              </w:rPr>
              <w:t>nennenswerte, jedoch zu vernachlässigende</w:t>
            </w:r>
            <w:r w:rsidR="00FD372A" w:rsidRPr="00FD372A">
              <w:rPr>
                <w:rFonts w:ascii="Arial" w:hAnsi="Arial" w:cs="Arial"/>
                <w:szCs w:val="20"/>
              </w:rPr>
              <w:t xml:space="preserve"> Beeinträchtigungen sind baubedingt</w:t>
            </w:r>
            <w:r>
              <w:rPr>
                <w:rFonts w:ascii="Arial" w:hAnsi="Arial" w:cs="Arial"/>
                <w:szCs w:val="20"/>
              </w:rPr>
              <w:t xml:space="preserve"> (temporäre Gewässereintrü</w:t>
            </w:r>
            <w:r w:rsidR="00674477">
              <w:rPr>
                <w:rFonts w:ascii="Arial" w:hAnsi="Arial" w:cs="Arial"/>
                <w:szCs w:val="20"/>
              </w:rPr>
              <w:t>b</w:t>
            </w:r>
            <w:r>
              <w:rPr>
                <w:rFonts w:ascii="Arial" w:hAnsi="Arial" w:cs="Arial"/>
                <w:szCs w:val="20"/>
              </w:rPr>
              <w:t>ung)</w:t>
            </w:r>
            <w:r w:rsidR="00FD372A" w:rsidRPr="00FD372A">
              <w:rPr>
                <w:rFonts w:ascii="Arial" w:hAnsi="Arial" w:cs="Arial"/>
                <w:szCs w:val="20"/>
              </w:rPr>
              <w:t xml:space="preserve">, anlage- und betriebsbedingt negative Auswirkungen sind </w:t>
            </w:r>
            <w:r>
              <w:rPr>
                <w:rFonts w:ascii="Arial" w:hAnsi="Arial" w:cs="Arial"/>
                <w:szCs w:val="20"/>
              </w:rPr>
              <w:t>nicht gegeben</w:t>
            </w:r>
            <w:r w:rsidR="00FD372A" w:rsidRPr="00FD372A">
              <w:rPr>
                <w:rFonts w:ascii="Arial" w:hAnsi="Arial" w:cs="Arial"/>
                <w:szCs w:val="20"/>
              </w:rPr>
              <w:t xml:space="preserve">  </w:t>
            </w:r>
          </w:p>
        </w:tc>
      </w:tr>
      <w:tr w:rsidR="00C14F71" w:rsidRPr="00C14F71" w:rsidTr="000150B2">
        <w:tc>
          <w:tcPr>
            <w:tcW w:w="709" w:type="dxa"/>
          </w:tcPr>
          <w:p w:rsidR="00156A22" w:rsidRPr="00C14F71" w:rsidRDefault="008248BE" w:rsidP="003C0E36">
            <w:pPr>
              <w:pStyle w:val="Textkrper"/>
              <w:rPr>
                <w:rFonts w:cs="Arial"/>
                <w:sz w:val="20"/>
              </w:rPr>
            </w:pPr>
            <w:r w:rsidRPr="00C14F71">
              <w:rPr>
                <w:rFonts w:cs="Arial"/>
                <w:sz w:val="20"/>
              </w:rPr>
              <w:t>3.6</w:t>
            </w:r>
          </w:p>
        </w:tc>
        <w:tc>
          <w:tcPr>
            <w:tcW w:w="5987" w:type="dxa"/>
          </w:tcPr>
          <w:p w:rsidR="00156A22" w:rsidRPr="00C14F71" w:rsidRDefault="00156A22" w:rsidP="003C0E36">
            <w:pPr>
              <w:rPr>
                <w:rFonts w:ascii="Arial" w:hAnsi="Arial" w:cs="Arial"/>
                <w:szCs w:val="20"/>
              </w:rPr>
            </w:pPr>
            <w:r w:rsidRPr="00C14F71">
              <w:rPr>
                <w:rFonts w:ascii="Arial" w:hAnsi="Arial" w:cs="Arial"/>
                <w:szCs w:val="20"/>
              </w:rPr>
              <w:t>dem Zusammenwirken der Auswirkungen mit den Auswirkungen anderer bestehender oder zugelassener Vorhaben,</w:t>
            </w:r>
          </w:p>
        </w:tc>
        <w:tc>
          <w:tcPr>
            <w:tcW w:w="8613" w:type="dxa"/>
          </w:tcPr>
          <w:p w:rsidR="00156A22" w:rsidRPr="00C14F71" w:rsidRDefault="00F117D8" w:rsidP="00ED1462">
            <w:pPr>
              <w:pStyle w:val="Default"/>
              <w:rPr>
                <w:szCs w:val="20"/>
              </w:rPr>
            </w:pPr>
            <w:r w:rsidRPr="00F117D8">
              <w:rPr>
                <w:color w:val="auto"/>
                <w:sz w:val="20"/>
                <w:szCs w:val="20"/>
              </w:rPr>
              <w:t>nicht gegeben</w:t>
            </w:r>
          </w:p>
        </w:tc>
      </w:tr>
      <w:tr w:rsidR="00C14F71" w:rsidRPr="00C14F71" w:rsidTr="000150B2">
        <w:tc>
          <w:tcPr>
            <w:tcW w:w="709" w:type="dxa"/>
          </w:tcPr>
          <w:p w:rsidR="00156A22" w:rsidRPr="00C14F71" w:rsidRDefault="008248BE" w:rsidP="003C0E36">
            <w:pPr>
              <w:pStyle w:val="Textkrper"/>
              <w:rPr>
                <w:rFonts w:cs="Arial"/>
                <w:sz w:val="20"/>
              </w:rPr>
            </w:pPr>
            <w:r w:rsidRPr="00C14F71">
              <w:rPr>
                <w:rFonts w:cs="Arial"/>
                <w:sz w:val="20"/>
              </w:rPr>
              <w:t>3.7</w:t>
            </w:r>
          </w:p>
        </w:tc>
        <w:tc>
          <w:tcPr>
            <w:tcW w:w="5987" w:type="dxa"/>
          </w:tcPr>
          <w:p w:rsidR="00156A22" w:rsidRPr="00C14F71" w:rsidRDefault="00156A22" w:rsidP="003C0E36">
            <w:pPr>
              <w:rPr>
                <w:rFonts w:ascii="Arial" w:hAnsi="Arial" w:cs="Arial"/>
                <w:szCs w:val="20"/>
              </w:rPr>
            </w:pPr>
            <w:r w:rsidRPr="00C14F71">
              <w:rPr>
                <w:rFonts w:ascii="Arial" w:hAnsi="Arial" w:cs="Arial"/>
                <w:szCs w:val="20"/>
              </w:rPr>
              <w:t>der Möglichkeit, die Auswirkungen wirksam zu vermindern.</w:t>
            </w:r>
          </w:p>
        </w:tc>
        <w:tc>
          <w:tcPr>
            <w:tcW w:w="8613" w:type="dxa"/>
          </w:tcPr>
          <w:p w:rsidR="00874FD0" w:rsidRDefault="00FD0DA9" w:rsidP="000613DC">
            <w:pPr>
              <w:rPr>
                <w:rFonts w:ascii="Arial" w:hAnsi="Arial" w:cs="Arial"/>
                <w:szCs w:val="20"/>
              </w:rPr>
            </w:pPr>
            <w:r>
              <w:rPr>
                <w:rFonts w:ascii="Arial" w:hAnsi="Arial" w:cs="Arial"/>
                <w:szCs w:val="20"/>
              </w:rPr>
              <w:t>Vermeidungs</w:t>
            </w:r>
            <w:r w:rsidR="00FD372A">
              <w:rPr>
                <w:rFonts w:ascii="Arial" w:hAnsi="Arial" w:cs="Arial"/>
                <w:szCs w:val="20"/>
              </w:rPr>
              <w:t>- und Schutz</w:t>
            </w:r>
            <w:r>
              <w:rPr>
                <w:rFonts w:ascii="Arial" w:hAnsi="Arial" w:cs="Arial"/>
                <w:szCs w:val="20"/>
              </w:rPr>
              <w:t>maßnahm</w:t>
            </w:r>
            <w:r w:rsidR="00874FD0">
              <w:rPr>
                <w:rFonts w:ascii="Arial" w:hAnsi="Arial" w:cs="Arial"/>
                <w:szCs w:val="20"/>
              </w:rPr>
              <w:t>en</w:t>
            </w:r>
            <w:r w:rsidR="00FD372A">
              <w:rPr>
                <w:rFonts w:ascii="Arial" w:hAnsi="Arial" w:cs="Arial"/>
                <w:szCs w:val="20"/>
              </w:rPr>
              <w:t xml:space="preserve"> sind gemäß Fach</w:t>
            </w:r>
            <w:r w:rsidR="00074A12">
              <w:rPr>
                <w:rFonts w:ascii="Arial" w:hAnsi="Arial" w:cs="Arial"/>
                <w:szCs w:val="20"/>
              </w:rPr>
              <w:t>beitrag Naturschutz</w:t>
            </w:r>
            <w:r w:rsidR="00FD372A">
              <w:rPr>
                <w:rFonts w:ascii="Arial" w:hAnsi="Arial" w:cs="Arial"/>
                <w:szCs w:val="20"/>
              </w:rPr>
              <w:t xml:space="preserve"> dokum</w:t>
            </w:r>
            <w:r w:rsidR="00A82D7E">
              <w:rPr>
                <w:rFonts w:ascii="Arial" w:hAnsi="Arial" w:cs="Arial"/>
                <w:szCs w:val="20"/>
              </w:rPr>
              <w:t>e</w:t>
            </w:r>
            <w:r w:rsidR="00FD372A">
              <w:rPr>
                <w:rFonts w:ascii="Arial" w:hAnsi="Arial" w:cs="Arial"/>
                <w:szCs w:val="20"/>
              </w:rPr>
              <w:t>ntiert</w:t>
            </w:r>
          </w:p>
          <w:p w:rsidR="00802DC6" w:rsidRDefault="00802DC6" w:rsidP="000613DC">
            <w:pPr>
              <w:rPr>
                <w:rFonts w:ascii="Arial" w:hAnsi="Arial" w:cs="Arial"/>
                <w:szCs w:val="20"/>
              </w:rPr>
            </w:pPr>
          </w:p>
          <w:p w:rsidR="00FD372A" w:rsidRDefault="00802DC6" w:rsidP="00802DC6">
            <w:pPr>
              <w:rPr>
                <w:rFonts w:ascii="Arial" w:hAnsi="Arial" w:cs="Arial"/>
                <w:szCs w:val="20"/>
              </w:rPr>
            </w:pPr>
            <w:r w:rsidRPr="00802DC6">
              <w:rPr>
                <w:rFonts w:ascii="Arial" w:hAnsi="Arial" w:cs="Arial"/>
                <w:szCs w:val="20"/>
              </w:rPr>
              <w:t>V</w:t>
            </w:r>
            <w:r w:rsidR="00FD372A">
              <w:rPr>
                <w:rFonts w:ascii="Arial" w:hAnsi="Arial" w:cs="Arial"/>
                <w:szCs w:val="20"/>
              </w:rPr>
              <w:t>S</w:t>
            </w:r>
            <w:r w:rsidRPr="00802DC6">
              <w:rPr>
                <w:rFonts w:ascii="Arial" w:hAnsi="Arial" w:cs="Arial"/>
                <w:szCs w:val="20"/>
              </w:rPr>
              <w:t xml:space="preserve">1 </w:t>
            </w:r>
            <w:r w:rsidR="00FD372A" w:rsidRPr="00FD372A">
              <w:rPr>
                <w:rFonts w:ascii="Arial" w:hAnsi="Arial" w:cs="Arial"/>
                <w:szCs w:val="20"/>
              </w:rPr>
              <w:t xml:space="preserve">Räumung von Überschussmassen und Lagerung auf einer zugelassenen Deponie </w:t>
            </w:r>
          </w:p>
          <w:p w:rsidR="00FD372A" w:rsidRDefault="00802DC6" w:rsidP="00802DC6">
            <w:pPr>
              <w:rPr>
                <w:rFonts w:ascii="Arial" w:hAnsi="Arial" w:cs="Arial"/>
                <w:szCs w:val="20"/>
              </w:rPr>
            </w:pPr>
            <w:r w:rsidRPr="00802DC6">
              <w:rPr>
                <w:rFonts w:ascii="Arial" w:hAnsi="Arial" w:cs="Arial"/>
                <w:szCs w:val="20"/>
              </w:rPr>
              <w:t>V</w:t>
            </w:r>
            <w:r w:rsidR="00FD372A">
              <w:rPr>
                <w:rFonts w:ascii="Arial" w:hAnsi="Arial" w:cs="Arial"/>
                <w:szCs w:val="20"/>
              </w:rPr>
              <w:t xml:space="preserve">S </w:t>
            </w:r>
            <w:r w:rsidRPr="00802DC6">
              <w:rPr>
                <w:rFonts w:ascii="Arial" w:hAnsi="Arial" w:cs="Arial"/>
                <w:szCs w:val="20"/>
              </w:rPr>
              <w:t xml:space="preserve">2 </w:t>
            </w:r>
            <w:r w:rsidR="00FD372A" w:rsidRPr="00FD372A">
              <w:rPr>
                <w:rFonts w:ascii="Arial" w:hAnsi="Arial" w:cs="Arial"/>
                <w:szCs w:val="20"/>
              </w:rPr>
              <w:t xml:space="preserve">Sachgemäßer Umgang mit wassergefährdenden Stoffen </w:t>
            </w:r>
          </w:p>
          <w:p w:rsidR="00FD372A" w:rsidRDefault="00802DC6" w:rsidP="00802DC6">
            <w:pPr>
              <w:rPr>
                <w:rFonts w:ascii="Arial" w:hAnsi="Arial" w:cs="Arial"/>
                <w:szCs w:val="20"/>
              </w:rPr>
            </w:pPr>
            <w:r w:rsidRPr="00802DC6">
              <w:rPr>
                <w:rFonts w:ascii="Arial" w:hAnsi="Arial" w:cs="Arial"/>
                <w:szCs w:val="20"/>
              </w:rPr>
              <w:lastRenderedPageBreak/>
              <w:t>V</w:t>
            </w:r>
            <w:r w:rsidR="00FD372A">
              <w:rPr>
                <w:rFonts w:ascii="Arial" w:hAnsi="Arial" w:cs="Arial"/>
                <w:szCs w:val="20"/>
              </w:rPr>
              <w:t>S Bauzeitenregelung:</w:t>
            </w:r>
            <w:r w:rsidR="00FD372A">
              <w:rPr>
                <w:rFonts w:cs="Arial"/>
                <w:szCs w:val="22"/>
              </w:rPr>
              <w:t xml:space="preserve"> </w:t>
            </w:r>
            <w:r w:rsidR="00FD372A" w:rsidRPr="00FD372A">
              <w:rPr>
                <w:rFonts w:ascii="Arial" w:hAnsi="Arial" w:cs="Arial"/>
                <w:szCs w:val="20"/>
              </w:rPr>
              <w:t>Entsiegelung de</w:t>
            </w:r>
            <w:r w:rsidR="00FD372A">
              <w:rPr>
                <w:rFonts w:ascii="Arial" w:hAnsi="Arial" w:cs="Arial"/>
                <w:szCs w:val="20"/>
              </w:rPr>
              <w:t>r</w:t>
            </w:r>
            <w:r w:rsidR="00FD372A" w:rsidRPr="00FD372A">
              <w:rPr>
                <w:rFonts w:ascii="Arial" w:hAnsi="Arial" w:cs="Arial"/>
                <w:szCs w:val="20"/>
              </w:rPr>
              <w:t xml:space="preserve"> Gewässers</w:t>
            </w:r>
            <w:r w:rsidR="00FD372A">
              <w:rPr>
                <w:rFonts w:ascii="Arial" w:hAnsi="Arial" w:cs="Arial"/>
                <w:szCs w:val="20"/>
              </w:rPr>
              <w:t>ohle</w:t>
            </w:r>
            <w:r w:rsidR="00FD372A" w:rsidRPr="00FD372A">
              <w:rPr>
                <w:rFonts w:ascii="Arial" w:hAnsi="Arial" w:cs="Arial"/>
                <w:szCs w:val="20"/>
              </w:rPr>
              <w:t xml:space="preserve"> erfolgt in den Monaten September bis Dezember</w:t>
            </w:r>
          </w:p>
          <w:p w:rsidR="00802DC6" w:rsidRDefault="00802DC6" w:rsidP="00802DC6">
            <w:pPr>
              <w:rPr>
                <w:rFonts w:ascii="Arial" w:hAnsi="Arial" w:cs="Arial"/>
                <w:szCs w:val="20"/>
              </w:rPr>
            </w:pPr>
          </w:p>
          <w:p w:rsidR="00156A22" w:rsidRPr="00C14F71" w:rsidRDefault="00874FD0" w:rsidP="00693BF7">
            <w:pPr>
              <w:rPr>
                <w:rFonts w:ascii="Arial" w:hAnsi="Arial" w:cs="Arial"/>
                <w:szCs w:val="20"/>
              </w:rPr>
            </w:pPr>
            <w:r w:rsidRPr="00874FD0">
              <w:rPr>
                <w:rFonts w:ascii="Arial" w:hAnsi="Arial" w:cs="Arial"/>
                <w:szCs w:val="20"/>
              </w:rPr>
              <w:t xml:space="preserve">Erhebliche Beeinträchtigungen </w:t>
            </w:r>
            <w:r w:rsidR="00FD372A">
              <w:rPr>
                <w:rFonts w:ascii="Arial" w:hAnsi="Arial" w:cs="Arial"/>
                <w:szCs w:val="20"/>
              </w:rPr>
              <w:t>werden du</w:t>
            </w:r>
            <w:r w:rsidRPr="00874FD0">
              <w:rPr>
                <w:rFonts w:ascii="Arial" w:hAnsi="Arial" w:cs="Arial"/>
                <w:szCs w:val="20"/>
              </w:rPr>
              <w:t xml:space="preserve">rch die </w:t>
            </w:r>
            <w:r w:rsidR="00FD372A">
              <w:rPr>
                <w:rFonts w:ascii="Arial" w:hAnsi="Arial" w:cs="Arial"/>
                <w:szCs w:val="20"/>
              </w:rPr>
              <w:t>genannten Maßnahmen</w:t>
            </w:r>
            <w:r w:rsidRPr="00874FD0">
              <w:rPr>
                <w:rFonts w:ascii="Arial" w:hAnsi="Arial" w:cs="Arial"/>
                <w:szCs w:val="20"/>
              </w:rPr>
              <w:t xml:space="preserve"> vermieden bzw. minimiert.</w:t>
            </w:r>
          </w:p>
        </w:tc>
      </w:tr>
      <w:tr w:rsidR="00156A22" w:rsidRPr="000E7DDD" w:rsidTr="000150B2">
        <w:tc>
          <w:tcPr>
            <w:tcW w:w="709" w:type="dxa"/>
          </w:tcPr>
          <w:p w:rsidR="00156A22" w:rsidRPr="00FF4B04" w:rsidRDefault="00156A22" w:rsidP="003C0E36">
            <w:pPr>
              <w:pStyle w:val="Textkrper"/>
              <w:rPr>
                <w:rFonts w:cs="Arial"/>
              </w:rPr>
            </w:pPr>
          </w:p>
        </w:tc>
        <w:tc>
          <w:tcPr>
            <w:tcW w:w="5987" w:type="dxa"/>
          </w:tcPr>
          <w:p w:rsidR="00156A22" w:rsidRPr="00FC3FC7" w:rsidRDefault="00156A22" w:rsidP="003C0E36">
            <w:pPr>
              <w:rPr>
                <w:rFonts w:ascii="Arial" w:hAnsi="Arial" w:cs="Arial"/>
                <w:b/>
                <w:bCs/>
                <w:szCs w:val="20"/>
              </w:rPr>
            </w:pPr>
            <w:r w:rsidRPr="00FC3FC7">
              <w:rPr>
                <w:rFonts w:ascii="Arial" w:hAnsi="Arial" w:cs="Arial"/>
                <w:b/>
                <w:szCs w:val="20"/>
              </w:rPr>
              <w:t>Zusammenfassende</w:t>
            </w:r>
            <w:r w:rsidRPr="00FC3FC7">
              <w:rPr>
                <w:rFonts w:ascii="Arial" w:hAnsi="Arial" w:cs="Arial"/>
                <w:b/>
                <w:bCs/>
                <w:szCs w:val="20"/>
              </w:rPr>
              <w:t xml:space="preserve"> Bewertung</w:t>
            </w:r>
          </w:p>
        </w:tc>
        <w:tc>
          <w:tcPr>
            <w:tcW w:w="8613" w:type="dxa"/>
          </w:tcPr>
          <w:p w:rsidR="00E834E5" w:rsidRPr="000E7DDD" w:rsidRDefault="00E834E5" w:rsidP="00825A2B">
            <w:pPr>
              <w:pStyle w:val="Textkrper"/>
              <w:rPr>
                <w:rFonts w:cs="Arial"/>
                <w:b/>
                <w:sz w:val="20"/>
              </w:rPr>
            </w:pPr>
            <w:r>
              <w:rPr>
                <w:rFonts w:cs="Arial"/>
                <w:b/>
                <w:sz w:val="20"/>
              </w:rPr>
              <w:t>Zusammenfassend kann festgestellt werden, da</w:t>
            </w:r>
            <w:r w:rsidR="00994007">
              <w:rPr>
                <w:rFonts w:cs="Arial"/>
                <w:b/>
                <w:sz w:val="20"/>
              </w:rPr>
              <w:t xml:space="preserve">ss durch die Renaturierung des </w:t>
            </w:r>
            <w:proofErr w:type="spellStart"/>
            <w:r w:rsidR="00994007">
              <w:rPr>
                <w:rFonts w:cs="Arial"/>
                <w:b/>
                <w:sz w:val="20"/>
              </w:rPr>
              <w:t>Brohlbaches</w:t>
            </w:r>
            <w:proofErr w:type="spellEnd"/>
            <w:r w:rsidR="00994007">
              <w:rPr>
                <w:rFonts w:cs="Arial"/>
                <w:b/>
                <w:sz w:val="20"/>
              </w:rPr>
              <w:t xml:space="preserve"> keine</w:t>
            </w:r>
            <w:r w:rsidRPr="000E7DDD">
              <w:rPr>
                <w:rFonts w:cs="Arial"/>
                <w:b/>
                <w:sz w:val="20"/>
              </w:rPr>
              <w:t xml:space="preserve"> nachteilige Beeinträchtigung der Schutzgü</w:t>
            </w:r>
            <w:r>
              <w:rPr>
                <w:rFonts w:cs="Arial"/>
                <w:b/>
                <w:sz w:val="20"/>
              </w:rPr>
              <w:t xml:space="preserve">ter </w:t>
            </w:r>
            <w:bookmarkStart w:id="1" w:name="_GoBack"/>
            <w:bookmarkEnd w:id="1"/>
            <w:r w:rsidRPr="000E7DDD">
              <w:rPr>
                <w:rFonts w:cs="Arial"/>
                <w:b/>
                <w:sz w:val="20"/>
              </w:rPr>
              <w:t>zu erwarten</w:t>
            </w:r>
            <w:r>
              <w:rPr>
                <w:rFonts w:cs="Arial"/>
                <w:b/>
                <w:sz w:val="20"/>
              </w:rPr>
              <w:t xml:space="preserve"> ist</w:t>
            </w:r>
            <w:r w:rsidRPr="000E7DDD">
              <w:rPr>
                <w:rFonts w:cs="Arial"/>
                <w:b/>
                <w:sz w:val="20"/>
              </w:rPr>
              <w:t>. Auf eine Umweltverträglichkeitsprüfung kann verzichtet werden</w:t>
            </w:r>
          </w:p>
        </w:tc>
      </w:tr>
    </w:tbl>
    <w:p w:rsidR="00156A22" w:rsidRDefault="00156A22" w:rsidP="00FF4B04">
      <w:pPr>
        <w:rPr>
          <w:rFonts w:ascii="Arial" w:hAnsi="Arial" w:cs="Arial"/>
          <w:szCs w:val="20"/>
        </w:rPr>
      </w:pPr>
    </w:p>
    <w:p w:rsidR="00504147" w:rsidRDefault="00504147" w:rsidP="00FF4B04">
      <w:pPr>
        <w:rPr>
          <w:rFonts w:ascii="Arial" w:hAnsi="Arial" w:cs="Arial"/>
          <w:szCs w:val="20"/>
        </w:rPr>
      </w:pPr>
    </w:p>
    <w:p w:rsidR="00504147" w:rsidRDefault="00504147" w:rsidP="00FF4B04">
      <w:pPr>
        <w:rPr>
          <w:rFonts w:ascii="Arial" w:hAnsi="Arial" w:cs="Arial"/>
          <w:szCs w:val="20"/>
        </w:rPr>
      </w:pPr>
    </w:p>
    <w:p w:rsidR="00E834E5" w:rsidRDefault="00E834E5" w:rsidP="00E834E5">
      <w:pPr>
        <w:rPr>
          <w:rStyle w:val="Standard1"/>
          <w:rFonts w:cs="Arial"/>
          <w:szCs w:val="20"/>
        </w:rPr>
      </w:pPr>
    </w:p>
    <w:p w:rsidR="00E834E5" w:rsidRDefault="00BC6C32" w:rsidP="00E834E5">
      <w:pPr>
        <w:rPr>
          <w:rStyle w:val="Standard1"/>
          <w:rFonts w:cs="Arial"/>
          <w:szCs w:val="20"/>
        </w:rPr>
      </w:pPr>
      <w:r>
        <w:rPr>
          <w:rStyle w:val="Standard1"/>
          <w:rFonts w:cs="Arial"/>
          <w:szCs w:val="20"/>
        </w:rPr>
        <w:t>Koblenz, 11.11.2019</w:t>
      </w:r>
    </w:p>
    <w:p w:rsidR="00E834E5" w:rsidRDefault="00E834E5" w:rsidP="00E834E5">
      <w:pPr>
        <w:rPr>
          <w:rStyle w:val="Standard1"/>
          <w:rFonts w:cs="Arial"/>
          <w:szCs w:val="20"/>
        </w:rPr>
      </w:pPr>
    </w:p>
    <w:p w:rsidR="00E834E5" w:rsidRDefault="00E834E5" w:rsidP="00E834E5">
      <w:pPr>
        <w:rPr>
          <w:rStyle w:val="Standard1"/>
          <w:rFonts w:cs="Arial"/>
          <w:szCs w:val="20"/>
        </w:rPr>
      </w:pPr>
    </w:p>
    <w:p w:rsidR="00E834E5" w:rsidRDefault="00E834E5" w:rsidP="00E834E5">
      <w:pPr>
        <w:rPr>
          <w:rStyle w:val="Standard1"/>
          <w:rFonts w:cs="Arial"/>
          <w:szCs w:val="20"/>
        </w:rPr>
      </w:pPr>
      <w:r>
        <w:rPr>
          <w:rStyle w:val="Standard1"/>
          <w:rFonts w:cs="Arial"/>
          <w:szCs w:val="20"/>
        </w:rPr>
        <w:t>Im Auftrag</w:t>
      </w:r>
    </w:p>
    <w:p w:rsidR="00E834E5" w:rsidRDefault="00E834E5" w:rsidP="00E834E5">
      <w:pPr>
        <w:rPr>
          <w:rStyle w:val="Standard1"/>
          <w:rFonts w:cs="Arial"/>
          <w:szCs w:val="20"/>
        </w:rPr>
      </w:pPr>
    </w:p>
    <w:p w:rsidR="00E834E5" w:rsidRDefault="00E834E5" w:rsidP="00E834E5">
      <w:pPr>
        <w:rPr>
          <w:rStyle w:val="Standard1"/>
          <w:rFonts w:cs="Arial"/>
          <w:szCs w:val="20"/>
        </w:rPr>
      </w:pPr>
    </w:p>
    <w:p w:rsidR="00E834E5" w:rsidRDefault="00E834E5" w:rsidP="00E834E5">
      <w:pPr>
        <w:rPr>
          <w:rStyle w:val="Standard1"/>
          <w:rFonts w:cs="Arial"/>
          <w:szCs w:val="20"/>
        </w:rPr>
      </w:pPr>
    </w:p>
    <w:p w:rsidR="00E834E5" w:rsidRDefault="00E834E5" w:rsidP="00E834E5">
      <w:pPr>
        <w:rPr>
          <w:rStyle w:val="Standard1"/>
          <w:rFonts w:cs="Arial"/>
          <w:szCs w:val="20"/>
        </w:rPr>
      </w:pPr>
      <w:r>
        <w:rPr>
          <w:rStyle w:val="Standard1"/>
          <w:rFonts w:cs="Arial"/>
          <w:szCs w:val="20"/>
        </w:rPr>
        <w:t>Wolfgang Schäfer</w:t>
      </w:r>
    </w:p>
    <w:p w:rsidR="00E834E5" w:rsidRDefault="00E834E5" w:rsidP="00E834E5">
      <w:pPr>
        <w:rPr>
          <w:rStyle w:val="Standard1"/>
          <w:rFonts w:cs="Arial"/>
          <w:szCs w:val="20"/>
        </w:rPr>
      </w:pPr>
    </w:p>
    <w:p w:rsidR="00E834E5" w:rsidRDefault="00E834E5" w:rsidP="00E834E5">
      <w:pPr>
        <w:rPr>
          <w:rStyle w:val="Standard1"/>
          <w:rFonts w:cs="Arial"/>
          <w:szCs w:val="20"/>
        </w:rPr>
      </w:pPr>
    </w:p>
    <w:p w:rsidR="00E834E5" w:rsidRDefault="00E834E5" w:rsidP="00E834E5">
      <w:pPr>
        <w:rPr>
          <w:rStyle w:val="Standard1"/>
          <w:rFonts w:cs="Arial"/>
          <w:szCs w:val="20"/>
        </w:rPr>
      </w:pPr>
    </w:p>
    <w:p w:rsidR="00E834E5" w:rsidRDefault="00E834E5" w:rsidP="00E834E5">
      <w:pPr>
        <w:rPr>
          <w:rStyle w:val="Standard1"/>
          <w:rFonts w:cs="Arial"/>
          <w:szCs w:val="20"/>
        </w:rPr>
      </w:pPr>
      <w:r>
        <w:rPr>
          <w:rStyle w:val="Standard1"/>
          <w:rFonts w:cs="Arial"/>
          <w:szCs w:val="20"/>
        </w:rPr>
        <w:t>Gesehen:</w:t>
      </w:r>
    </w:p>
    <w:p w:rsidR="00504147" w:rsidRPr="00FF4B04" w:rsidRDefault="00504147" w:rsidP="00FF4B04">
      <w:pPr>
        <w:rPr>
          <w:rFonts w:ascii="Arial" w:hAnsi="Arial" w:cs="Arial"/>
          <w:szCs w:val="20"/>
        </w:rPr>
      </w:pPr>
    </w:p>
    <w:sectPr w:rsidR="00504147" w:rsidRPr="00FF4B04" w:rsidSect="00291BBF">
      <w:headerReference w:type="default" r:id="rId9"/>
      <w:footerReference w:type="default" r:id="rId10"/>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1E6" w:rsidRDefault="005261E6" w:rsidP="003225EE">
      <w:r>
        <w:separator/>
      </w:r>
    </w:p>
  </w:endnote>
  <w:endnote w:type="continuationSeparator" w:id="0">
    <w:p w:rsidR="005261E6" w:rsidRDefault="005261E6" w:rsidP="0032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7C" w:rsidRPr="005D3331" w:rsidRDefault="005E1C7C" w:rsidP="005D3331">
    <w:pPr>
      <w:pStyle w:val="Fuzeile"/>
      <w:jc w:val="right"/>
      <w:rPr>
        <w:rFonts w:ascii="Arial" w:hAnsi="Arial" w:cs="Arial"/>
        <w:szCs w:val="20"/>
      </w:rPr>
    </w:pPr>
    <w:r w:rsidRPr="005D3331">
      <w:rPr>
        <w:rFonts w:ascii="Arial" w:hAnsi="Arial" w:cs="Arial"/>
        <w:szCs w:val="20"/>
      </w:rPr>
      <w:t xml:space="preserve">Seite </w:t>
    </w:r>
    <w:r w:rsidRPr="005D3331">
      <w:rPr>
        <w:rFonts w:ascii="Arial" w:hAnsi="Arial" w:cs="Arial"/>
        <w:szCs w:val="20"/>
      </w:rPr>
      <w:fldChar w:fldCharType="begin"/>
    </w:r>
    <w:r w:rsidRPr="005D3331">
      <w:rPr>
        <w:rFonts w:ascii="Arial" w:hAnsi="Arial" w:cs="Arial"/>
        <w:szCs w:val="20"/>
      </w:rPr>
      <w:instrText xml:space="preserve"> PAGE   \* MERGEFORMAT </w:instrText>
    </w:r>
    <w:r w:rsidRPr="005D3331">
      <w:rPr>
        <w:rFonts w:ascii="Arial" w:hAnsi="Arial" w:cs="Arial"/>
        <w:szCs w:val="20"/>
      </w:rPr>
      <w:fldChar w:fldCharType="separate"/>
    </w:r>
    <w:r w:rsidR="00825A2B">
      <w:rPr>
        <w:rFonts w:ascii="Arial" w:hAnsi="Arial" w:cs="Arial"/>
        <w:noProof/>
        <w:szCs w:val="20"/>
      </w:rPr>
      <w:t>7</w:t>
    </w:r>
    <w:r w:rsidRPr="005D3331">
      <w:rPr>
        <w:rFonts w:ascii="Arial" w:hAnsi="Arial" w:cs="Arial"/>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1E6" w:rsidRDefault="005261E6" w:rsidP="003225EE">
      <w:r>
        <w:separator/>
      </w:r>
    </w:p>
  </w:footnote>
  <w:footnote w:type="continuationSeparator" w:id="0">
    <w:p w:rsidR="005261E6" w:rsidRDefault="005261E6" w:rsidP="00322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851"/>
      <w:gridCol w:w="1985"/>
    </w:tblGrid>
    <w:tr w:rsidR="005E1C7C" w:rsidTr="00291BBF">
      <w:trPr>
        <w:trHeight w:val="1077"/>
      </w:trPr>
      <w:tc>
        <w:tcPr>
          <w:tcW w:w="12582" w:type="dxa"/>
          <w:tcBorders>
            <w:top w:val="nil"/>
            <w:left w:val="nil"/>
            <w:bottom w:val="single" w:sz="4" w:space="0" w:color="BFBFBF"/>
            <w:right w:val="nil"/>
          </w:tcBorders>
          <w:vAlign w:val="center"/>
        </w:tcPr>
        <w:p w:rsidR="005E1C7C" w:rsidRPr="005D3331" w:rsidRDefault="005E1C7C" w:rsidP="005D3331">
          <w:pPr>
            <w:pStyle w:val="Kopfzeile"/>
            <w:rPr>
              <w:rFonts w:ascii="Arial" w:hAnsi="Arial" w:cs="Arial"/>
              <w:b/>
              <w:sz w:val="22"/>
              <w:szCs w:val="22"/>
            </w:rPr>
          </w:pPr>
          <w:bookmarkStart w:id="2" w:name="Kein_XP_Kopf"/>
          <w:bookmarkEnd w:id="2"/>
          <w:r w:rsidRPr="00291BBF">
            <w:rPr>
              <w:rFonts w:ascii="Arial" w:hAnsi="Arial" w:cs="Arial"/>
              <w:b/>
              <w:sz w:val="22"/>
              <w:szCs w:val="22"/>
            </w:rPr>
            <w:t>K</w:t>
          </w:r>
          <w:r>
            <w:rPr>
              <w:rFonts w:ascii="Arial" w:hAnsi="Arial" w:cs="Arial"/>
              <w:b/>
              <w:sz w:val="22"/>
              <w:szCs w:val="22"/>
            </w:rPr>
            <w:t xml:space="preserve">RITERIEN für die allgemeine Vorprüfung (A-Prüfung) gem. </w:t>
          </w:r>
          <w:r w:rsidRPr="00C14F71">
            <w:rPr>
              <w:rFonts w:ascii="Arial" w:hAnsi="Arial" w:cs="Arial"/>
              <w:b/>
              <w:sz w:val="22"/>
              <w:szCs w:val="22"/>
            </w:rPr>
            <w:t>Anlage 3</w:t>
          </w:r>
          <w:r>
            <w:rPr>
              <w:rFonts w:ascii="Arial" w:hAnsi="Arial" w:cs="Arial"/>
              <w:b/>
              <w:sz w:val="22"/>
              <w:szCs w:val="22"/>
            </w:rPr>
            <w:t xml:space="preserve"> </w:t>
          </w:r>
          <w:r w:rsidRPr="00291BBF">
            <w:rPr>
              <w:rFonts w:ascii="Arial" w:hAnsi="Arial" w:cs="Arial"/>
              <w:b/>
              <w:sz w:val="22"/>
              <w:szCs w:val="22"/>
            </w:rPr>
            <w:t>des UVPG</w:t>
          </w:r>
        </w:p>
        <w:p w:rsidR="005E1C7C" w:rsidRPr="004322AE" w:rsidRDefault="005E1C7C" w:rsidP="005D3331">
          <w:pPr>
            <w:pStyle w:val="Kopfzeile"/>
            <w:rPr>
              <w:rFonts w:ascii="Arial" w:hAnsi="Arial" w:cs="Arial"/>
              <w:szCs w:val="20"/>
            </w:rPr>
          </w:pPr>
        </w:p>
      </w:tc>
      <w:tc>
        <w:tcPr>
          <w:tcW w:w="851" w:type="dxa"/>
          <w:tcBorders>
            <w:top w:val="nil"/>
            <w:left w:val="nil"/>
            <w:bottom w:val="nil"/>
          </w:tcBorders>
        </w:tcPr>
        <w:p w:rsidR="005E1C7C" w:rsidRDefault="005E1C7C" w:rsidP="004322AE">
          <w:pPr>
            <w:pStyle w:val="Kopfzeile"/>
            <w:jc w:val="right"/>
          </w:pPr>
        </w:p>
      </w:tc>
      <w:tc>
        <w:tcPr>
          <w:tcW w:w="1985" w:type="dxa"/>
          <w:tcBorders>
            <w:top w:val="nil"/>
            <w:bottom w:val="nil"/>
            <w:right w:val="nil"/>
          </w:tcBorders>
        </w:tcPr>
        <w:p w:rsidR="005E1C7C" w:rsidRDefault="005E1C7C" w:rsidP="004322AE">
          <w:pPr>
            <w:pStyle w:val="Kopfzeile"/>
            <w:jc w:val="right"/>
          </w:pPr>
        </w:p>
      </w:tc>
    </w:tr>
  </w:tbl>
  <w:p w:rsidR="005E1C7C" w:rsidRPr="003225EE" w:rsidRDefault="005E1C7C" w:rsidP="003225EE">
    <w:pPr>
      <w:pStyle w:val="Kopfzeile"/>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1B"/>
      </v:shape>
    </w:pict>
  </w:numPicBullet>
  <w:abstractNum w:abstractNumId="0" w15:restartNumberingAfterBreak="0">
    <w:nsid w:val="00560F0E"/>
    <w:multiLevelType w:val="multilevel"/>
    <w:tmpl w:val="752CB53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Zero"/>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821D67"/>
    <w:multiLevelType w:val="singleLevel"/>
    <w:tmpl w:val="04070007"/>
    <w:lvl w:ilvl="0">
      <w:start w:val="1"/>
      <w:numFmt w:val="bullet"/>
      <w:lvlText w:val=""/>
      <w:lvlPicBulletId w:val="0"/>
      <w:lvlJc w:val="left"/>
      <w:pPr>
        <w:ind w:left="720" w:hanging="360"/>
      </w:pPr>
      <w:rPr>
        <w:rFonts w:ascii="Symbol" w:hAnsi="Symbol" w:hint="default"/>
        <w:sz w:val="16"/>
      </w:rPr>
    </w:lvl>
  </w:abstractNum>
  <w:abstractNum w:abstractNumId="2" w15:restartNumberingAfterBreak="0">
    <w:nsid w:val="01B06A0C"/>
    <w:multiLevelType w:val="hybridMultilevel"/>
    <w:tmpl w:val="248A4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B17FAB"/>
    <w:multiLevelType w:val="multilevel"/>
    <w:tmpl w:val="258268C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4270588"/>
    <w:multiLevelType w:val="hybridMultilevel"/>
    <w:tmpl w:val="984C411E"/>
    <w:lvl w:ilvl="0" w:tplc="4DF4F706">
      <w:start w:val="1"/>
      <w:numFmt w:val="decimal"/>
      <w:lvlText w:val="%1."/>
      <w:lvlJc w:val="left"/>
      <w:pPr>
        <w:tabs>
          <w:tab w:val="num" w:pos="1065"/>
        </w:tabs>
        <w:ind w:left="1065" w:hanging="360"/>
      </w:pPr>
      <w:rPr>
        <w:rFonts w:hint="default"/>
      </w:rPr>
    </w:lvl>
    <w:lvl w:ilvl="1" w:tplc="04070019">
      <w:start w:val="1"/>
      <w:numFmt w:val="lowerLetter"/>
      <w:lvlText w:val="%2."/>
      <w:lvlJc w:val="left"/>
      <w:pPr>
        <w:tabs>
          <w:tab w:val="num" w:pos="1785"/>
        </w:tabs>
        <w:ind w:left="1785" w:hanging="360"/>
      </w:pPr>
    </w:lvl>
    <w:lvl w:ilvl="2" w:tplc="FCCCE53C">
      <w:start w:val="3"/>
      <w:numFmt w:val="bullet"/>
      <w:lvlText w:val="-"/>
      <w:lvlJc w:val="left"/>
      <w:pPr>
        <w:tabs>
          <w:tab w:val="num" w:pos="2685"/>
        </w:tabs>
        <w:ind w:left="2685" w:hanging="360"/>
      </w:pPr>
      <w:rPr>
        <w:rFonts w:ascii="Times New Roman" w:eastAsia="Times New Roman" w:hAnsi="Times New Roman" w:cs="Times New Roman" w:hint="default"/>
      </w:rPr>
    </w:lvl>
    <w:lvl w:ilvl="3" w:tplc="0407000F">
      <w:start w:val="1"/>
      <w:numFmt w:val="decimal"/>
      <w:lvlText w:val="%4."/>
      <w:lvlJc w:val="left"/>
      <w:pPr>
        <w:tabs>
          <w:tab w:val="num" w:pos="3225"/>
        </w:tabs>
        <w:ind w:left="3225" w:hanging="360"/>
      </w:pPr>
    </w:lvl>
    <w:lvl w:ilvl="4" w:tplc="773E0508">
      <w:start w:val="1"/>
      <w:numFmt w:val="decimal"/>
      <w:lvlText w:val="%5"/>
      <w:lvlJc w:val="left"/>
      <w:pPr>
        <w:tabs>
          <w:tab w:val="num" w:pos="3945"/>
        </w:tabs>
        <w:ind w:left="3945" w:hanging="360"/>
      </w:pPr>
      <w:rPr>
        <w:rFonts w:hint="default"/>
      </w:r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5" w15:restartNumberingAfterBreak="0">
    <w:nsid w:val="10DF72BC"/>
    <w:multiLevelType w:val="hybridMultilevel"/>
    <w:tmpl w:val="BCFCC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DE7A87"/>
    <w:multiLevelType w:val="singleLevel"/>
    <w:tmpl w:val="04070007"/>
    <w:lvl w:ilvl="0">
      <w:start w:val="1"/>
      <w:numFmt w:val="bullet"/>
      <w:lvlText w:val="-"/>
      <w:lvlJc w:val="left"/>
      <w:pPr>
        <w:tabs>
          <w:tab w:val="num" w:pos="360"/>
        </w:tabs>
        <w:ind w:left="360" w:hanging="360"/>
      </w:pPr>
      <w:rPr>
        <w:sz w:val="16"/>
      </w:rPr>
    </w:lvl>
  </w:abstractNum>
  <w:abstractNum w:abstractNumId="7" w15:restartNumberingAfterBreak="0">
    <w:nsid w:val="17A555C0"/>
    <w:multiLevelType w:val="hybridMultilevel"/>
    <w:tmpl w:val="FAC89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7C0271"/>
    <w:multiLevelType w:val="singleLevel"/>
    <w:tmpl w:val="B942C3D2"/>
    <w:lvl w:ilvl="0">
      <w:numFmt w:val="bullet"/>
      <w:lvlText w:val="-"/>
      <w:lvlJc w:val="left"/>
      <w:pPr>
        <w:tabs>
          <w:tab w:val="num" w:pos="360"/>
        </w:tabs>
        <w:ind w:left="360" w:hanging="360"/>
      </w:pPr>
      <w:rPr>
        <w:rFonts w:hint="default"/>
      </w:rPr>
    </w:lvl>
  </w:abstractNum>
  <w:abstractNum w:abstractNumId="9" w15:restartNumberingAfterBreak="0">
    <w:nsid w:val="19B73899"/>
    <w:multiLevelType w:val="hybridMultilevel"/>
    <w:tmpl w:val="86A4A7CE"/>
    <w:lvl w:ilvl="0" w:tplc="DAAA6714">
      <w:start w:val="1"/>
      <w:numFmt w:val="bullet"/>
      <w:lvlText w:val=""/>
      <w:lvlJc w:val="left"/>
      <w:pPr>
        <w:tabs>
          <w:tab w:val="num" w:pos="360"/>
        </w:tabs>
        <w:ind w:left="360" w:hanging="360"/>
      </w:pPr>
      <w:rPr>
        <w:rFonts w:ascii="Symbol" w:hAnsi="Symbol"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857F87"/>
    <w:multiLevelType w:val="hybridMultilevel"/>
    <w:tmpl w:val="E7461F26"/>
    <w:lvl w:ilvl="0" w:tplc="79729D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184728"/>
    <w:multiLevelType w:val="multilevel"/>
    <w:tmpl w:val="F7F05C70"/>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8C1534"/>
    <w:multiLevelType w:val="multilevel"/>
    <w:tmpl w:val="5B60D0FE"/>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3" w15:restartNumberingAfterBreak="0">
    <w:nsid w:val="28CE288E"/>
    <w:multiLevelType w:val="hybridMultilevel"/>
    <w:tmpl w:val="1EE6D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7B5D7D"/>
    <w:multiLevelType w:val="singleLevel"/>
    <w:tmpl w:val="04070001"/>
    <w:lvl w:ilvl="0">
      <w:start w:val="1"/>
      <w:numFmt w:val="bullet"/>
      <w:lvlText w:val=""/>
      <w:lvlJc w:val="left"/>
      <w:pPr>
        <w:ind w:left="720" w:hanging="360"/>
      </w:pPr>
      <w:rPr>
        <w:rFonts w:ascii="Symbol" w:hAnsi="Symbol" w:hint="default"/>
        <w:sz w:val="16"/>
      </w:rPr>
    </w:lvl>
  </w:abstractNum>
  <w:abstractNum w:abstractNumId="15" w15:restartNumberingAfterBreak="0">
    <w:nsid w:val="301C6476"/>
    <w:multiLevelType w:val="hybridMultilevel"/>
    <w:tmpl w:val="727EEC7E"/>
    <w:lvl w:ilvl="0" w:tplc="04070001">
      <w:start w:val="1"/>
      <w:numFmt w:val="decimal"/>
      <w:lvlText w:val="%1."/>
      <w:lvlJc w:val="left"/>
      <w:pPr>
        <w:tabs>
          <w:tab w:val="num" w:pos="720"/>
        </w:tabs>
        <w:ind w:left="720" w:hanging="360"/>
      </w:pPr>
      <w:rPr>
        <w:rFonts w:hint="default"/>
      </w:rPr>
    </w:lvl>
    <w:lvl w:ilvl="1" w:tplc="04070003">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6" w15:restartNumberingAfterBreak="0">
    <w:nsid w:val="31264297"/>
    <w:multiLevelType w:val="singleLevel"/>
    <w:tmpl w:val="04070007"/>
    <w:lvl w:ilvl="0">
      <w:start w:val="1"/>
      <w:numFmt w:val="bullet"/>
      <w:lvlText w:val="-"/>
      <w:lvlJc w:val="left"/>
      <w:pPr>
        <w:tabs>
          <w:tab w:val="num" w:pos="360"/>
        </w:tabs>
        <w:ind w:left="360" w:hanging="360"/>
      </w:pPr>
      <w:rPr>
        <w:sz w:val="16"/>
      </w:rPr>
    </w:lvl>
  </w:abstractNum>
  <w:abstractNum w:abstractNumId="17" w15:restartNumberingAfterBreak="0">
    <w:nsid w:val="31C75495"/>
    <w:multiLevelType w:val="hybridMultilevel"/>
    <w:tmpl w:val="1428BA4E"/>
    <w:lvl w:ilvl="0" w:tplc="0407000F">
      <w:start w:val="3"/>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3C3109E"/>
    <w:multiLevelType w:val="hybridMultilevel"/>
    <w:tmpl w:val="99EC8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965037"/>
    <w:multiLevelType w:val="hybridMultilevel"/>
    <w:tmpl w:val="21EA57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F527E56"/>
    <w:multiLevelType w:val="hybridMultilevel"/>
    <w:tmpl w:val="004E1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FF56C03"/>
    <w:multiLevelType w:val="multilevel"/>
    <w:tmpl w:val="182CD23E"/>
    <w:lvl w:ilvl="0">
      <w:start w:val="1"/>
      <w:numFmt w:val="decimal"/>
      <w:lvlText w:val="%1"/>
      <w:lvlJc w:val="left"/>
      <w:pPr>
        <w:ind w:left="360" w:hanging="360"/>
      </w:pPr>
      <w:rPr>
        <w:rFonts w:hint="default"/>
      </w:rPr>
    </w:lvl>
    <w:lvl w:ilvl="1">
      <w:start w:val="1"/>
      <w:numFmt w:val="decimal"/>
      <w:lvlText w:val="%1.%2"/>
      <w:lvlJc w:val="left"/>
      <w:pPr>
        <w:ind w:left="3045" w:hanging="360"/>
      </w:pPr>
      <w:rPr>
        <w:rFonts w:hint="default"/>
      </w:rPr>
    </w:lvl>
    <w:lvl w:ilvl="2">
      <w:start w:val="1"/>
      <w:numFmt w:val="decimal"/>
      <w:lvlText w:val="%1.%2.%3"/>
      <w:lvlJc w:val="left"/>
      <w:pPr>
        <w:ind w:left="6090" w:hanging="720"/>
      </w:pPr>
      <w:rPr>
        <w:rFonts w:hint="default"/>
      </w:rPr>
    </w:lvl>
    <w:lvl w:ilvl="3">
      <w:start w:val="1"/>
      <w:numFmt w:val="decimal"/>
      <w:lvlText w:val="%1.%2.%3.%4"/>
      <w:lvlJc w:val="left"/>
      <w:pPr>
        <w:ind w:left="8775" w:hanging="720"/>
      </w:pPr>
      <w:rPr>
        <w:rFonts w:hint="default"/>
      </w:rPr>
    </w:lvl>
    <w:lvl w:ilvl="4">
      <w:start w:val="1"/>
      <w:numFmt w:val="decimal"/>
      <w:lvlText w:val="%1.%2.%3.%4.%5"/>
      <w:lvlJc w:val="left"/>
      <w:pPr>
        <w:ind w:left="11820" w:hanging="1080"/>
      </w:pPr>
      <w:rPr>
        <w:rFonts w:hint="default"/>
      </w:rPr>
    </w:lvl>
    <w:lvl w:ilvl="5">
      <w:start w:val="1"/>
      <w:numFmt w:val="decimal"/>
      <w:lvlText w:val="%1.%2.%3.%4.%5.%6"/>
      <w:lvlJc w:val="left"/>
      <w:pPr>
        <w:ind w:left="14505" w:hanging="1080"/>
      </w:pPr>
      <w:rPr>
        <w:rFonts w:hint="default"/>
      </w:rPr>
    </w:lvl>
    <w:lvl w:ilvl="6">
      <w:start w:val="1"/>
      <w:numFmt w:val="decimal"/>
      <w:lvlText w:val="%1.%2.%3.%4.%5.%6.%7"/>
      <w:lvlJc w:val="left"/>
      <w:pPr>
        <w:ind w:left="17550" w:hanging="1440"/>
      </w:pPr>
      <w:rPr>
        <w:rFonts w:hint="default"/>
      </w:rPr>
    </w:lvl>
    <w:lvl w:ilvl="7">
      <w:start w:val="1"/>
      <w:numFmt w:val="decimal"/>
      <w:lvlText w:val="%1.%2.%3.%4.%5.%6.%7.%8"/>
      <w:lvlJc w:val="left"/>
      <w:pPr>
        <w:ind w:left="20235" w:hanging="1440"/>
      </w:pPr>
      <w:rPr>
        <w:rFonts w:hint="default"/>
      </w:rPr>
    </w:lvl>
    <w:lvl w:ilvl="8">
      <w:start w:val="1"/>
      <w:numFmt w:val="decimal"/>
      <w:lvlText w:val="%1.%2.%3.%4.%5.%6.%7.%8.%9"/>
      <w:lvlJc w:val="left"/>
      <w:pPr>
        <w:ind w:left="23280" w:hanging="1800"/>
      </w:pPr>
      <w:rPr>
        <w:rFonts w:hint="default"/>
      </w:rPr>
    </w:lvl>
  </w:abstractNum>
  <w:abstractNum w:abstractNumId="22" w15:restartNumberingAfterBreak="0">
    <w:nsid w:val="40454D86"/>
    <w:multiLevelType w:val="hybridMultilevel"/>
    <w:tmpl w:val="98DCA3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0B527E0"/>
    <w:multiLevelType w:val="hybridMultilevel"/>
    <w:tmpl w:val="147AF14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3584080"/>
    <w:multiLevelType w:val="multilevel"/>
    <w:tmpl w:val="71D8EB3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Zero"/>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45C852EA"/>
    <w:multiLevelType w:val="singleLevel"/>
    <w:tmpl w:val="04070007"/>
    <w:lvl w:ilvl="0">
      <w:start w:val="1"/>
      <w:numFmt w:val="bullet"/>
      <w:lvlText w:val="-"/>
      <w:lvlJc w:val="left"/>
      <w:pPr>
        <w:tabs>
          <w:tab w:val="num" w:pos="360"/>
        </w:tabs>
        <w:ind w:left="360" w:hanging="360"/>
      </w:pPr>
      <w:rPr>
        <w:sz w:val="16"/>
      </w:rPr>
    </w:lvl>
  </w:abstractNum>
  <w:abstractNum w:abstractNumId="26" w15:restartNumberingAfterBreak="0">
    <w:nsid w:val="4A5D12F0"/>
    <w:multiLevelType w:val="hybridMultilevel"/>
    <w:tmpl w:val="7108CEDE"/>
    <w:lvl w:ilvl="0" w:tplc="001EDBA8">
      <w:start w:val="2"/>
      <w:numFmt w:val="bullet"/>
      <w:lvlText w:val="-"/>
      <w:lvlJc w:val="left"/>
      <w:pPr>
        <w:tabs>
          <w:tab w:val="num" w:pos="2490"/>
        </w:tabs>
        <w:ind w:left="2490" w:hanging="360"/>
      </w:pPr>
      <w:rPr>
        <w:rFonts w:ascii="Times New Roman" w:eastAsia="Times New Roman" w:hAnsi="Times New Roman" w:cs="Times New Roman" w:hint="default"/>
      </w:rPr>
    </w:lvl>
    <w:lvl w:ilvl="1" w:tplc="04070003" w:tentative="1">
      <w:start w:val="1"/>
      <w:numFmt w:val="bullet"/>
      <w:lvlText w:val="o"/>
      <w:lvlJc w:val="left"/>
      <w:pPr>
        <w:tabs>
          <w:tab w:val="num" w:pos="3210"/>
        </w:tabs>
        <w:ind w:left="3210" w:hanging="360"/>
      </w:pPr>
      <w:rPr>
        <w:rFonts w:ascii="Courier New" w:hAnsi="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27" w15:restartNumberingAfterBreak="0">
    <w:nsid w:val="4A875F2C"/>
    <w:multiLevelType w:val="singleLevel"/>
    <w:tmpl w:val="04070007"/>
    <w:lvl w:ilvl="0">
      <w:start w:val="1"/>
      <w:numFmt w:val="bullet"/>
      <w:lvlText w:val="-"/>
      <w:lvlJc w:val="left"/>
      <w:pPr>
        <w:tabs>
          <w:tab w:val="num" w:pos="360"/>
        </w:tabs>
        <w:ind w:left="360" w:hanging="360"/>
      </w:pPr>
      <w:rPr>
        <w:sz w:val="16"/>
      </w:rPr>
    </w:lvl>
  </w:abstractNum>
  <w:abstractNum w:abstractNumId="28" w15:restartNumberingAfterBreak="0">
    <w:nsid w:val="4CFB0274"/>
    <w:multiLevelType w:val="hybridMultilevel"/>
    <w:tmpl w:val="481CE9B8"/>
    <w:lvl w:ilvl="0" w:tplc="D4C0601C">
      <w:start w:val="2"/>
      <w:numFmt w:val="decimal"/>
      <w:lvlText w:val="%1."/>
      <w:lvlJc w:val="left"/>
      <w:pPr>
        <w:tabs>
          <w:tab w:val="num" w:pos="2130"/>
        </w:tabs>
        <w:ind w:left="2130" w:hanging="705"/>
      </w:pPr>
      <w:rPr>
        <w:rFonts w:hint="default"/>
      </w:rPr>
    </w:lvl>
    <w:lvl w:ilvl="1" w:tplc="9AC4E8A2">
      <w:numFmt w:val="none"/>
      <w:lvlText w:val=""/>
      <w:lvlJc w:val="left"/>
      <w:pPr>
        <w:tabs>
          <w:tab w:val="num" w:pos="360"/>
        </w:tabs>
      </w:pPr>
    </w:lvl>
    <w:lvl w:ilvl="2" w:tplc="4C441F22">
      <w:numFmt w:val="none"/>
      <w:lvlText w:val=""/>
      <w:lvlJc w:val="left"/>
      <w:pPr>
        <w:tabs>
          <w:tab w:val="num" w:pos="360"/>
        </w:tabs>
      </w:pPr>
    </w:lvl>
    <w:lvl w:ilvl="3" w:tplc="C060AD3A">
      <w:numFmt w:val="none"/>
      <w:lvlText w:val=""/>
      <w:lvlJc w:val="left"/>
      <w:pPr>
        <w:tabs>
          <w:tab w:val="num" w:pos="360"/>
        </w:tabs>
      </w:pPr>
    </w:lvl>
    <w:lvl w:ilvl="4" w:tplc="0E040A3E">
      <w:numFmt w:val="none"/>
      <w:lvlText w:val=""/>
      <w:lvlJc w:val="left"/>
      <w:pPr>
        <w:tabs>
          <w:tab w:val="num" w:pos="360"/>
        </w:tabs>
      </w:pPr>
    </w:lvl>
    <w:lvl w:ilvl="5" w:tplc="3D1CA3EA">
      <w:numFmt w:val="none"/>
      <w:lvlText w:val=""/>
      <w:lvlJc w:val="left"/>
      <w:pPr>
        <w:tabs>
          <w:tab w:val="num" w:pos="360"/>
        </w:tabs>
      </w:pPr>
    </w:lvl>
    <w:lvl w:ilvl="6" w:tplc="D9BA63A6">
      <w:numFmt w:val="none"/>
      <w:lvlText w:val=""/>
      <w:lvlJc w:val="left"/>
      <w:pPr>
        <w:tabs>
          <w:tab w:val="num" w:pos="360"/>
        </w:tabs>
      </w:pPr>
    </w:lvl>
    <w:lvl w:ilvl="7" w:tplc="5B9A97B0">
      <w:numFmt w:val="none"/>
      <w:lvlText w:val=""/>
      <w:lvlJc w:val="left"/>
      <w:pPr>
        <w:tabs>
          <w:tab w:val="num" w:pos="360"/>
        </w:tabs>
      </w:pPr>
    </w:lvl>
    <w:lvl w:ilvl="8" w:tplc="CE5C50E2">
      <w:numFmt w:val="none"/>
      <w:lvlText w:val=""/>
      <w:lvlJc w:val="left"/>
      <w:pPr>
        <w:tabs>
          <w:tab w:val="num" w:pos="360"/>
        </w:tabs>
      </w:pPr>
    </w:lvl>
  </w:abstractNum>
  <w:abstractNum w:abstractNumId="29" w15:restartNumberingAfterBreak="0">
    <w:nsid w:val="4FC92A5F"/>
    <w:multiLevelType w:val="hybridMultilevel"/>
    <w:tmpl w:val="FD9267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9B652B"/>
    <w:multiLevelType w:val="hybridMultilevel"/>
    <w:tmpl w:val="BF607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1D4EC0"/>
    <w:multiLevelType w:val="hybridMultilevel"/>
    <w:tmpl w:val="F586DA4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0D624E"/>
    <w:multiLevelType w:val="hybridMultilevel"/>
    <w:tmpl w:val="27BCA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A8B572A"/>
    <w:multiLevelType w:val="hybridMultilevel"/>
    <w:tmpl w:val="D74075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0881AF4"/>
    <w:multiLevelType w:val="hybridMultilevel"/>
    <w:tmpl w:val="8BD4E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1672B1"/>
    <w:multiLevelType w:val="singleLevel"/>
    <w:tmpl w:val="04070007"/>
    <w:lvl w:ilvl="0">
      <w:start w:val="1"/>
      <w:numFmt w:val="bullet"/>
      <w:lvlText w:val="-"/>
      <w:lvlJc w:val="left"/>
      <w:pPr>
        <w:tabs>
          <w:tab w:val="num" w:pos="360"/>
        </w:tabs>
        <w:ind w:left="360" w:hanging="360"/>
      </w:pPr>
      <w:rPr>
        <w:sz w:val="16"/>
      </w:rPr>
    </w:lvl>
  </w:abstractNum>
  <w:abstractNum w:abstractNumId="36" w15:restartNumberingAfterBreak="0">
    <w:nsid w:val="64642B9B"/>
    <w:multiLevelType w:val="hybridMultilevel"/>
    <w:tmpl w:val="079C50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653F7AF9"/>
    <w:multiLevelType w:val="multilevel"/>
    <w:tmpl w:val="E04C70D6"/>
    <w:lvl w:ilvl="0">
      <w:start w:val="1"/>
      <w:numFmt w:val="none"/>
      <w:lvlText w:val="3.5"/>
      <w:lvlJc w:val="left"/>
      <w:pPr>
        <w:tabs>
          <w:tab w:val="num" w:pos="450"/>
        </w:tabs>
        <w:ind w:left="450" w:hanging="450"/>
      </w:pPr>
      <w:rPr>
        <w:rFonts w:hint="default"/>
      </w:rPr>
    </w:lvl>
    <w:lvl w:ilvl="1">
      <w:start w:val="1"/>
      <w:numFmt w:val="none"/>
      <w:isLgl/>
      <w:lvlText w:val="2.3"/>
      <w:lvlJc w:val="left"/>
      <w:pPr>
        <w:tabs>
          <w:tab w:val="num" w:pos="675"/>
        </w:tabs>
        <w:ind w:left="675" w:hanging="675"/>
      </w:pPr>
      <w:rPr>
        <w:rFonts w:hint="default"/>
      </w:rPr>
    </w:lvl>
    <w:lvl w:ilvl="2">
      <w:start w:val="1"/>
      <w:numFmt w:val="none"/>
      <w:isLgl/>
      <w:lvlText w:val="3,5"/>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68892BEA"/>
    <w:multiLevelType w:val="hybridMultilevel"/>
    <w:tmpl w:val="C6B216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69325EFC"/>
    <w:multiLevelType w:val="hybridMultilevel"/>
    <w:tmpl w:val="49C22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361869"/>
    <w:multiLevelType w:val="singleLevel"/>
    <w:tmpl w:val="04070007"/>
    <w:lvl w:ilvl="0">
      <w:start w:val="1"/>
      <w:numFmt w:val="bullet"/>
      <w:lvlText w:val="-"/>
      <w:lvlJc w:val="left"/>
      <w:pPr>
        <w:tabs>
          <w:tab w:val="num" w:pos="360"/>
        </w:tabs>
        <w:ind w:left="360" w:hanging="360"/>
      </w:pPr>
      <w:rPr>
        <w:sz w:val="16"/>
      </w:rPr>
    </w:lvl>
  </w:abstractNum>
  <w:abstractNum w:abstractNumId="41" w15:restartNumberingAfterBreak="0">
    <w:nsid w:val="6A0B73A1"/>
    <w:multiLevelType w:val="hybridMultilevel"/>
    <w:tmpl w:val="8FF8AC28"/>
    <w:lvl w:ilvl="0" w:tplc="68E47452">
      <w:start w:val="3"/>
      <w:numFmt w:val="bullet"/>
      <w:lvlText w:val=""/>
      <w:lvlJc w:val="left"/>
      <w:pPr>
        <w:tabs>
          <w:tab w:val="num" w:pos="1117"/>
        </w:tabs>
        <w:ind w:left="1117" w:hanging="397"/>
      </w:pPr>
      <w:rPr>
        <w:rFonts w:ascii="Symbol" w:hAnsi="Symbol" w:hint="default"/>
      </w:rPr>
    </w:lvl>
    <w:lvl w:ilvl="1" w:tplc="04070003" w:tentative="1">
      <w:start w:val="1"/>
      <w:numFmt w:val="bullet"/>
      <w:lvlText w:val="o"/>
      <w:lvlJc w:val="left"/>
      <w:pPr>
        <w:tabs>
          <w:tab w:val="num" w:pos="1876"/>
        </w:tabs>
        <w:ind w:left="1876" w:hanging="360"/>
      </w:pPr>
      <w:rPr>
        <w:rFonts w:ascii="Courier New" w:hAnsi="Courier New" w:hint="default"/>
      </w:rPr>
    </w:lvl>
    <w:lvl w:ilvl="2" w:tplc="04070005" w:tentative="1">
      <w:start w:val="1"/>
      <w:numFmt w:val="bullet"/>
      <w:lvlText w:val=""/>
      <w:lvlJc w:val="left"/>
      <w:pPr>
        <w:tabs>
          <w:tab w:val="num" w:pos="2596"/>
        </w:tabs>
        <w:ind w:left="2596" w:hanging="360"/>
      </w:pPr>
      <w:rPr>
        <w:rFonts w:ascii="Wingdings" w:hAnsi="Wingdings" w:hint="default"/>
      </w:rPr>
    </w:lvl>
    <w:lvl w:ilvl="3" w:tplc="04070001" w:tentative="1">
      <w:start w:val="1"/>
      <w:numFmt w:val="bullet"/>
      <w:lvlText w:val=""/>
      <w:lvlJc w:val="left"/>
      <w:pPr>
        <w:tabs>
          <w:tab w:val="num" w:pos="3316"/>
        </w:tabs>
        <w:ind w:left="3316" w:hanging="360"/>
      </w:pPr>
      <w:rPr>
        <w:rFonts w:ascii="Symbol" w:hAnsi="Symbol" w:hint="default"/>
      </w:rPr>
    </w:lvl>
    <w:lvl w:ilvl="4" w:tplc="04070003" w:tentative="1">
      <w:start w:val="1"/>
      <w:numFmt w:val="bullet"/>
      <w:lvlText w:val="o"/>
      <w:lvlJc w:val="left"/>
      <w:pPr>
        <w:tabs>
          <w:tab w:val="num" w:pos="4036"/>
        </w:tabs>
        <w:ind w:left="4036" w:hanging="360"/>
      </w:pPr>
      <w:rPr>
        <w:rFonts w:ascii="Courier New" w:hAnsi="Courier New" w:hint="default"/>
      </w:rPr>
    </w:lvl>
    <w:lvl w:ilvl="5" w:tplc="04070005" w:tentative="1">
      <w:start w:val="1"/>
      <w:numFmt w:val="bullet"/>
      <w:lvlText w:val=""/>
      <w:lvlJc w:val="left"/>
      <w:pPr>
        <w:tabs>
          <w:tab w:val="num" w:pos="4756"/>
        </w:tabs>
        <w:ind w:left="4756" w:hanging="360"/>
      </w:pPr>
      <w:rPr>
        <w:rFonts w:ascii="Wingdings" w:hAnsi="Wingdings" w:hint="default"/>
      </w:rPr>
    </w:lvl>
    <w:lvl w:ilvl="6" w:tplc="04070001" w:tentative="1">
      <w:start w:val="1"/>
      <w:numFmt w:val="bullet"/>
      <w:lvlText w:val=""/>
      <w:lvlJc w:val="left"/>
      <w:pPr>
        <w:tabs>
          <w:tab w:val="num" w:pos="5476"/>
        </w:tabs>
        <w:ind w:left="5476" w:hanging="360"/>
      </w:pPr>
      <w:rPr>
        <w:rFonts w:ascii="Symbol" w:hAnsi="Symbol" w:hint="default"/>
      </w:rPr>
    </w:lvl>
    <w:lvl w:ilvl="7" w:tplc="04070003" w:tentative="1">
      <w:start w:val="1"/>
      <w:numFmt w:val="bullet"/>
      <w:lvlText w:val="o"/>
      <w:lvlJc w:val="left"/>
      <w:pPr>
        <w:tabs>
          <w:tab w:val="num" w:pos="6196"/>
        </w:tabs>
        <w:ind w:left="6196" w:hanging="360"/>
      </w:pPr>
      <w:rPr>
        <w:rFonts w:ascii="Courier New" w:hAnsi="Courier New" w:hint="default"/>
      </w:rPr>
    </w:lvl>
    <w:lvl w:ilvl="8" w:tplc="04070005" w:tentative="1">
      <w:start w:val="1"/>
      <w:numFmt w:val="bullet"/>
      <w:lvlText w:val=""/>
      <w:lvlJc w:val="left"/>
      <w:pPr>
        <w:tabs>
          <w:tab w:val="num" w:pos="6916"/>
        </w:tabs>
        <w:ind w:left="6916" w:hanging="360"/>
      </w:pPr>
      <w:rPr>
        <w:rFonts w:ascii="Wingdings" w:hAnsi="Wingdings" w:hint="default"/>
      </w:rPr>
    </w:lvl>
  </w:abstractNum>
  <w:abstractNum w:abstractNumId="42" w15:restartNumberingAfterBreak="0">
    <w:nsid w:val="6BBC5836"/>
    <w:multiLevelType w:val="hybridMultilevel"/>
    <w:tmpl w:val="3B3A6A7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
      <w:lvlJc w:val="left"/>
      <w:pPr>
        <w:tabs>
          <w:tab w:val="num" w:pos="1440"/>
        </w:tabs>
        <w:ind w:left="1080" w:firstLine="0"/>
      </w:pPr>
      <w:rPr>
        <w:rFonts w:ascii="Symbol" w:hAnsi="Symbol" w:hint="default"/>
      </w:rPr>
    </w:lvl>
    <w:lvl w:ilvl="2" w:tplc="04070005">
      <w:start w:val="1"/>
      <w:numFmt w:val="bullet"/>
      <w:lvlText w:val=""/>
      <w:lvlJc w:val="left"/>
      <w:pPr>
        <w:tabs>
          <w:tab w:val="num" w:pos="2350"/>
        </w:tabs>
        <w:ind w:left="2350" w:hanging="55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5119F2"/>
    <w:multiLevelType w:val="hybridMultilevel"/>
    <w:tmpl w:val="1F4E72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D517F1F"/>
    <w:multiLevelType w:val="hybridMultilevel"/>
    <w:tmpl w:val="34DAEA90"/>
    <w:lvl w:ilvl="0" w:tplc="4888D84A">
      <w:start w:val="1"/>
      <w:numFmt w:val="decimal"/>
      <w:lvlText w:val="%1."/>
      <w:lvlJc w:val="left"/>
      <w:pPr>
        <w:tabs>
          <w:tab w:val="num" w:pos="1410"/>
        </w:tabs>
        <w:ind w:left="1410" w:hanging="705"/>
      </w:pPr>
      <w:rPr>
        <w:rFonts w:hint="default"/>
      </w:rPr>
    </w:lvl>
    <w:lvl w:ilvl="1" w:tplc="2834B12A">
      <w:numFmt w:val="none"/>
      <w:lvlText w:val=""/>
      <w:lvlJc w:val="left"/>
      <w:pPr>
        <w:tabs>
          <w:tab w:val="num" w:pos="360"/>
        </w:tabs>
      </w:pPr>
    </w:lvl>
    <w:lvl w:ilvl="2" w:tplc="29F890B0">
      <w:numFmt w:val="none"/>
      <w:lvlText w:val=""/>
      <w:lvlJc w:val="left"/>
      <w:pPr>
        <w:tabs>
          <w:tab w:val="num" w:pos="360"/>
        </w:tabs>
      </w:pPr>
    </w:lvl>
    <w:lvl w:ilvl="3" w:tplc="342CF068">
      <w:numFmt w:val="none"/>
      <w:lvlText w:val=""/>
      <w:lvlJc w:val="left"/>
      <w:pPr>
        <w:tabs>
          <w:tab w:val="num" w:pos="360"/>
        </w:tabs>
      </w:pPr>
    </w:lvl>
    <w:lvl w:ilvl="4" w:tplc="67CC79D6">
      <w:numFmt w:val="none"/>
      <w:lvlText w:val=""/>
      <w:lvlJc w:val="left"/>
      <w:pPr>
        <w:tabs>
          <w:tab w:val="num" w:pos="360"/>
        </w:tabs>
      </w:pPr>
    </w:lvl>
    <w:lvl w:ilvl="5" w:tplc="616285E8">
      <w:numFmt w:val="none"/>
      <w:lvlText w:val=""/>
      <w:lvlJc w:val="left"/>
      <w:pPr>
        <w:tabs>
          <w:tab w:val="num" w:pos="360"/>
        </w:tabs>
      </w:pPr>
    </w:lvl>
    <w:lvl w:ilvl="6" w:tplc="9A182C80">
      <w:numFmt w:val="none"/>
      <w:lvlText w:val=""/>
      <w:lvlJc w:val="left"/>
      <w:pPr>
        <w:tabs>
          <w:tab w:val="num" w:pos="360"/>
        </w:tabs>
      </w:pPr>
    </w:lvl>
    <w:lvl w:ilvl="7" w:tplc="9370B850">
      <w:numFmt w:val="none"/>
      <w:lvlText w:val=""/>
      <w:lvlJc w:val="left"/>
      <w:pPr>
        <w:tabs>
          <w:tab w:val="num" w:pos="360"/>
        </w:tabs>
      </w:pPr>
    </w:lvl>
    <w:lvl w:ilvl="8" w:tplc="712E91A0">
      <w:numFmt w:val="none"/>
      <w:lvlText w:val=""/>
      <w:lvlJc w:val="left"/>
      <w:pPr>
        <w:tabs>
          <w:tab w:val="num" w:pos="360"/>
        </w:tabs>
      </w:pPr>
    </w:lvl>
  </w:abstractNum>
  <w:abstractNum w:abstractNumId="45" w15:restartNumberingAfterBreak="0">
    <w:nsid w:val="6EC83825"/>
    <w:multiLevelType w:val="singleLevel"/>
    <w:tmpl w:val="04070007"/>
    <w:lvl w:ilvl="0">
      <w:start w:val="1"/>
      <w:numFmt w:val="bullet"/>
      <w:lvlText w:val="-"/>
      <w:lvlJc w:val="left"/>
      <w:pPr>
        <w:tabs>
          <w:tab w:val="num" w:pos="360"/>
        </w:tabs>
        <w:ind w:left="360" w:hanging="360"/>
      </w:pPr>
      <w:rPr>
        <w:sz w:val="16"/>
      </w:rPr>
    </w:lvl>
  </w:abstractNum>
  <w:abstractNum w:abstractNumId="46" w15:restartNumberingAfterBreak="0">
    <w:nsid w:val="788548E3"/>
    <w:multiLevelType w:val="hybridMultilevel"/>
    <w:tmpl w:val="396C60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33"/>
  </w:num>
  <w:num w:numId="3">
    <w:abstractNumId w:val="28"/>
  </w:num>
  <w:num w:numId="4">
    <w:abstractNumId w:val="44"/>
  </w:num>
  <w:num w:numId="5">
    <w:abstractNumId w:val="24"/>
  </w:num>
  <w:num w:numId="6">
    <w:abstractNumId w:val="0"/>
  </w:num>
  <w:num w:numId="7">
    <w:abstractNumId w:val="4"/>
  </w:num>
  <w:num w:numId="8">
    <w:abstractNumId w:val="21"/>
  </w:num>
  <w:num w:numId="9">
    <w:abstractNumId w:val="11"/>
  </w:num>
  <w:num w:numId="10">
    <w:abstractNumId w:val="3"/>
  </w:num>
  <w:num w:numId="11">
    <w:abstractNumId w:val="17"/>
  </w:num>
  <w:num w:numId="12">
    <w:abstractNumId w:val="41"/>
  </w:num>
  <w:num w:numId="13">
    <w:abstractNumId w:val="12"/>
  </w:num>
  <w:num w:numId="14">
    <w:abstractNumId w:val="37"/>
  </w:num>
  <w:num w:numId="15">
    <w:abstractNumId w:val="1"/>
  </w:num>
  <w:num w:numId="16">
    <w:abstractNumId w:val="16"/>
  </w:num>
  <w:num w:numId="17">
    <w:abstractNumId w:val="40"/>
  </w:num>
  <w:num w:numId="18">
    <w:abstractNumId w:val="45"/>
  </w:num>
  <w:num w:numId="19">
    <w:abstractNumId w:val="6"/>
  </w:num>
  <w:num w:numId="20">
    <w:abstractNumId w:val="35"/>
  </w:num>
  <w:num w:numId="21">
    <w:abstractNumId w:val="25"/>
  </w:num>
  <w:num w:numId="22">
    <w:abstractNumId w:val="14"/>
  </w:num>
  <w:num w:numId="23">
    <w:abstractNumId w:val="27"/>
  </w:num>
  <w:num w:numId="24">
    <w:abstractNumId w:val="31"/>
  </w:num>
  <w:num w:numId="25">
    <w:abstractNumId w:val="46"/>
  </w:num>
  <w:num w:numId="26">
    <w:abstractNumId w:val="8"/>
  </w:num>
  <w:num w:numId="27">
    <w:abstractNumId w:val="10"/>
  </w:num>
  <w:num w:numId="28">
    <w:abstractNumId w:val="26"/>
  </w:num>
  <w:num w:numId="29">
    <w:abstractNumId w:val="15"/>
  </w:num>
  <w:num w:numId="30">
    <w:abstractNumId w:val="23"/>
  </w:num>
  <w:num w:numId="31">
    <w:abstractNumId w:val="9"/>
  </w:num>
  <w:num w:numId="32">
    <w:abstractNumId w:val="29"/>
  </w:num>
  <w:num w:numId="33">
    <w:abstractNumId w:val="42"/>
  </w:num>
  <w:num w:numId="34">
    <w:abstractNumId w:val="5"/>
  </w:num>
  <w:num w:numId="35">
    <w:abstractNumId w:val="7"/>
  </w:num>
  <w:num w:numId="36">
    <w:abstractNumId w:val="32"/>
  </w:num>
  <w:num w:numId="37">
    <w:abstractNumId w:val="34"/>
  </w:num>
  <w:num w:numId="38">
    <w:abstractNumId w:val="18"/>
  </w:num>
  <w:num w:numId="39">
    <w:abstractNumId w:val="39"/>
  </w:num>
  <w:num w:numId="40">
    <w:abstractNumId w:val="13"/>
  </w:num>
  <w:num w:numId="41">
    <w:abstractNumId w:val="38"/>
  </w:num>
  <w:num w:numId="42">
    <w:abstractNumId w:val="20"/>
  </w:num>
  <w:num w:numId="43">
    <w:abstractNumId w:val="43"/>
  </w:num>
  <w:num w:numId="44">
    <w:abstractNumId w:val="19"/>
  </w:num>
  <w:num w:numId="45">
    <w:abstractNumId w:val="2"/>
  </w:num>
  <w:num w:numId="46">
    <w:abstractNumId w:val="30"/>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autoHyphenation/>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EE"/>
    <w:rsid w:val="000002F6"/>
    <w:rsid w:val="000023E5"/>
    <w:rsid w:val="00005721"/>
    <w:rsid w:val="000059B4"/>
    <w:rsid w:val="0000626E"/>
    <w:rsid w:val="0001092E"/>
    <w:rsid w:val="00010C44"/>
    <w:rsid w:val="000112FF"/>
    <w:rsid w:val="00012681"/>
    <w:rsid w:val="000150B2"/>
    <w:rsid w:val="00020648"/>
    <w:rsid w:val="00020795"/>
    <w:rsid w:val="00021644"/>
    <w:rsid w:val="00022C2E"/>
    <w:rsid w:val="00023E44"/>
    <w:rsid w:val="0002471E"/>
    <w:rsid w:val="00030547"/>
    <w:rsid w:val="000355BB"/>
    <w:rsid w:val="00035858"/>
    <w:rsid w:val="00036F55"/>
    <w:rsid w:val="000401D7"/>
    <w:rsid w:val="00040CC5"/>
    <w:rsid w:val="00041E36"/>
    <w:rsid w:val="0004378A"/>
    <w:rsid w:val="000442D7"/>
    <w:rsid w:val="00045618"/>
    <w:rsid w:val="00046AAF"/>
    <w:rsid w:val="00046FCE"/>
    <w:rsid w:val="00054E4C"/>
    <w:rsid w:val="00055855"/>
    <w:rsid w:val="000563EF"/>
    <w:rsid w:val="00056F48"/>
    <w:rsid w:val="000613DC"/>
    <w:rsid w:val="00061469"/>
    <w:rsid w:val="00062515"/>
    <w:rsid w:val="00063174"/>
    <w:rsid w:val="00064C50"/>
    <w:rsid w:val="000654EB"/>
    <w:rsid w:val="00066312"/>
    <w:rsid w:val="00071541"/>
    <w:rsid w:val="000729A8"/>
    <w:rsid w:val="000737CC"/>
    <w:rsid w:val="00074948"/>
    <w:rsid w:val="00074A12"/>
    <w:rsid w:val="00074B99"/>
    <w:rsid w:val="000753BE"/>
    <w:rsid w:val="000754C3"/>
    <w:rsid w:val="0007656E"/>
    <w:rsid w:val="00080375"/>
    <w:rsid w:val="00080C86"/>
    <w:rsid w:val="0008718C"/>
    <w:rsid w:val="0008775A"/>
    <w:rsid w:val="000878D8"/>
    <w:rsid w:val="000879FD"/>
    <w:rsid w:val="00087CAA"/>
    <w:rsid w:val="000922DF"/>
    <w:rsid w:val="00092AC2"/>
    <w:rsid w:val="00093056"/>
    <w:rsid w:val="00093298"/>
    <w:rsid w:val="000968A2"/>
    <w:rsid w:val="000A2E47"/>
    <w:rsid w:val="000A528C"/>
    <w:rsid w:val="000A5EC6"/>
    <w:rsid w:val="000A77C6"/>
    <w:rsid w:val="000B2110"/>
    <w:rsid w:val="000B3388"/>
    <w:rsid w:val="000B48ED"/>
    <w:rsid w:val="000B508E"/>
    <w:rsid w:val="000B65DF"/>
    <w:rsid w:val="000C1DC9"/>
    <w:rsid w:val="000C21E0"/>
    <w:rsid w:val="000C2440"/>
    <w:rsid w:val="000C41C1"/>
    <w:rsid w:val="000C5C5B"/>
    <w:rsid w:val="000C5D3F"/>
    <w:rsid w:val="000C75DF"/>
    <w:rsid w:val="000C7CCF"/>
    <w:rsid w:val="000D4D91"/>
    <w:rsid w:val="000D7C86"/>
    <w:rsid w:val="000E0373"/>
    <w:rsid w:val="000E07E9"/>
    <w:rsid w:val="000E2DF2"/>
    <w:rsid w:val="000E38BF"/>
    <w:rsid w:val="000E7CDB"/>
    <w:rsid w:val="000E7DDD"/>
    <w:rsid w:val="000F2A2D"/>
    <w:rsid w:val="000F48FC"/>
    <w:rsid w:val="001004BC"/>
    <w:rsid w:val="0010091D"/>
    <w:rsid w:val="0010257D"/>
    <w:rsid w:val="00103BDC"/>
    <w:rsid w:val="00107E9B"/>
    <w:rsid w:val="001116AC"/>
    <w:rsid w:val="00111B9B"/>
    <w:rsid w:val="001167F0"/>
    <w:rsid w:val="00116A5A"/>
    <w:rsid w:val="0012078D"/>
    <w:rsid w:val="00124064"/>
    <w:rsid w:val="0013031B"/>
    <w:rsid w:val="00134610"/>
    <w:rsid w:val="0013475C"/>
    <w:rsid w:val="00134836"/>
    <w:rsid w:val="00137525"/>
    <w:rsid w:val="001407AE"/>
    <w:rsid w:val="001409FE"/>
    <w:rsid w:val="00142F58"/>
    <w:rsid w:val="00144601"/>
    <w:rsid w:val="0014489B"/>
    <w:rsid w:val="001466E0"/>
    <w:rsid w:val="0014691A"/>
    <w:rsid w:val="0015058B"/>
    <w:rsid w:val="0015125C"/>
    <w:rsid w:val="001517A2"/>
    <w:rsid w:val="00153FA9"/>
    <w:rsid w:val="00156A22"/>
    <w:rsid w:val="00165530"/>
    <w:rsid w:val="00166B3F"/>
    <w:rsid w:val="00170361"/>
    <w:rsid w:val="001735B0"/>
    <w:rsid w:val="0017391D"/>
    <w:rsid w:val="00173D67"/>
    <w:rsid w:val="001748A5"/>
    <w:rsid w:val="00174C94"/>
    <w:rsid w:val="001772D2"/>
    <w:rsid w:val="001816EF"/>
    <w:rsid w:val="00190EC6"/>
    <w:rsid w:val="001943AF"/>
    <w:rsid w:val="00194771"/>
    <w:rsid w:val="0019479B"/>
    <w:rsid w:val="001A18D0"/>
    <w:rsid w:val="001A2C3C"/>
    <w:rsid w:val="001A402B"/>
    <w:rsid w:val="001A52A8"/>
    <w:rsid w:val="001A61C0"/>
    <w:rsid w:val="001A6A67"/>
    <w:rsid w:val="001B2C0B"/>
    <w:rsid w:val="001B3718"/>
    <w:rsid w:val="001B453F"/>
    <w:rsid w:val="001B518C"/>
    <w:rsid w:val="001B64C6"/>
    <w:rsid w:val="001B70E0"/>
    <w:rsid w:val="001C3053"/>
    <w:rsid w:val="001C4778"/>
    <w:rsid w:val="001D0DF5"/>
    <w:rsid w:val="001D125F"/>
    <w:rsid w:val="001D286A"/>
    <w:rsid w:val="001D33E4"/>
    <w:rsid w:val="001D5E04"/>
    <w:rsid w:val="001D7299"/>
    <w:rsid w:val="001D775B"/>
    <w:rsid w:val="001E034A"/>
    <w:rsid w:val="001E11FC"/>
    <w:rsid w:val="001E61CA"/>
    <w:rsid w:val="001F2E1B"/>
    <w:rsid w:val="001F43AE"/>
    <w:rsid w:val="001F63B2"/>
    <w:rsid w:val="00201785"/>
    <w:rsid w:val="00201F8A"/>
    <w:rsid w:val="00202CE2"/>
    <w:rsid w:val="0020361D"/>
    <w:rsid w:val="00210CBB"/>
    <w:rsid w:val="00211C4F"/>
    <w:rsid w:val="00212DEC"/>
    <w:rsid w:val="00213F00"/>
    <w:rsid w:val="0022282D"/>
    <w:rsid w:val="00224001"/>
    <w:rsid w:val="00224325"/>
    <w:rsid w:val="002250AA"/>
    <w:rsid w:val="00226C21"/>
    <w:rsid w:val="002311A7"/>
    <w:rsid w:val="00231EB5"/>
    <w:rsid w:val="00235119"/>
    <w:rsid w:val="00237740"/>
    <w:rsid w:val="00237A31"/>
    <w:rsid w:val="00237C18"/>
    <w:rsid w:val="002403A0"/>
    <w:rsid w:val="00241CD8"/>
    <w:rsid w:val="00242E37"/>
    <w:rsid w:val="002434D3"/>
    <w:rsid w:val="00256CAA"/>
    <w:rsid w:val="002606A6"/>
    <w:rsid w:val="00261FD4"/>
    <w:rsid w:val="00263C0F"/>
    <w:rsid w:val="00265050"/>
    <w:rsid w:val="00266670"/>
    <w:rsid w:val="002729E2"/>
    <w:rsid w:val="0027467C"/>
    <w:rsid w:val="00274E32"/>
    <w:rsid w:val="0028018C"/>
    <w:rsid w:val="0028074D"/>
    <w:rsid w:val="0028339A"/>
    <w:rsid w:val="00283FAE"/>
    <w:rsid w:val="00284978"/>
    <w:rsid w:val="00285465"/>
    <w:rsid w:val="00286366"/>
    <w:rsid w:val="00290424"/>
    <w:rsid w:val="00291BBF"/>
    <w:rsid w:val="00292BC4"/>
    <w:rsid w:val="00296609"/>
    <w:rsid w:val="002A18BF"/>
    <w:rsid w:val="002A2DCB"/>
    <w:rsid w:val="002A3D39"/>
    <w:rsid w:val="002A400B"/>
    <w:rsid w:val="002A43C8"/>
    <w:rsid w:val="002A57E9"/>
    <w:rsid w:val="002B0000"/>
    <w:rsid w:val="002B1CAD"/>
    <w:rsid w:val="002B3F93"/>
    <w:rsid w:val="002C11CF"/>
    <w:rsid w:val="002C2F33"/>
    <w:rsid w:val="002C4BAF"/>
    <w:rsid w:val="002C4ECB"/>
    <w:rsid w:val="002C6337"/>
    <w:rsid w:val="002D05D2"/>
    <w:rsid w:val="002D2FA8"/>
    <w:rsid w:val="002D485A"/>
    <w:rsid w:val="002D4A34"/>
    <w:rsid w:val="002E02A3"/>
    <w:rsid w:val="002E3012"/>
    <w:rsid w:val="002E5542"/>
    <w:rsid w:val="002E6227"/>
    <w:rsid w:val="002F2296"/>
    <w:rsid w:val="002F6C97"/>
    <w:rsid w:val="00300904"/>
    <w:rsid w:val="0030189B"/>
    <w:rsid w:val="003020BB"/>
    <w:rsid w:val="0030296B"/>
    <w:rsid w:val="00304624"/>
    <w:rsid w:val="003064E1"/>
    <w:rsid w:val="003072D6"/>
    <w:rsid w:val="003102E1"/>
    <w:rsid w:val="00311CF8"/>
    <w:rsid w:val="003129AF"/>
    <w:rsid w:val="00313DC5"/>
    <w:rsid w:val="0031708F"/>
    <w:rsid w:val="00320772"/>
    <w:rsid w:val="003225EE"/>
    <w:rsid w:val="00330841"/>
    <w:rsid w:val="00331045"/>
    <w:rsid w:val="00331BD8"/>
    <w:rsid w:val="00332C71"/>
    <w:rsid w:val="003422A2"/>
    <w:rsid w:val="003428C0"/>
    <w:rsid w:val="0034333E"/>
    <w:rsid w:val="00346BBF"/>
    <w:rsid w:val="0035253F"/>
    <w:rsid w:val="00355991"/>
    <w:rsid w:val="0036503F"/>
    <w:rsid w:val="00365FC4"/>
    <w:rsid w:val="00375979"/>
    <w:rsid w:val="00376C85"/>
    <w:rsid w:val="00377E72"/>
    <w:rsid w:val="00380C56"/>
    <w:rsid w:val="00380D80"/>
    <w:rsid w:val="00383CC6"/>
    <w:rsid w:val="0038569E"/>
    <w:rsid w:val="003858D9"/>
    <w:rsid w:val="00386095"/>
    <w:rsid w:val="00387944"/>
    <w:rsid w:val="003907F1"/>
    <w:rsid w:val="003916D0"/>
    <w:rsid w:val="003A4412"/>
    <w:rsid w:val="003A578E"/>
    <w:rsid w:val="003B1D11"/>
    <w:rsid w:val="003B20C4"/>
    <w:rsid w:val="003B65FE"/>
    <w:rsid w:val="003C0E36"/>
    <w:rsid w:val="003C1F47"/>
    <w:rsid w:val="003C20B0"/>
    <w:rsid w:val="003C465D"/>
    <w:rsid w:val="003D3B69"/>
    <w:rsid w:val="003D416A"/>
    <w:rsid w:val="003D58DD"/>
    <w:rsid w:val="003E1F0E"/>
    <w:rsid w:val="003E26DD"/>
    <w:rsid w:val="003E2E00"/>
    <w:rsid w:val="003E2F56"/>
    <w:rsid w:val="003E3F18"/>
    <w:rsid w:val="003E5FF8"/>
    <w:rsid w:val="003E6105"/>
    <w:rsid w:val="003E71EA"/>
    <w:rsid w:val="003F03D3"/>
    <w:rsid w:val="003F1CDD"/>
    <w:rsid w:val="003F6826"/>
    <w:rsid w:val="003F77E7"/>
    <w:rsid w:val="00400781"/>
    <w:rsid w:val="0040227F"/>
    <w:rsid w:val="00402C23"/>
    <w:rsid w:val="00403099"/>
    <w:rsid w:val="0040339D"/>
    <w:rsid w:val="00412066"/>
    <w:rsid w:val="00416B44"/>
    <w:rsid w:val="00416E6F"/>
    <w:rsid w:val="0042767E"/>
    <w:rsid w:val="00431606"/>
    <w:rsid w:val="004322AE"/>
    <w:rsid w:val="00432A50"/>
    <w:rsid w:val="00433A17"/>
    <w:rsid w:val="00434EE5"/>
    <w:rsid w:val="00435C58"/>
    <w:rsid w:val="00436ABC"/>
    <w:rsid w:val="0044384D"/>
    <w:rsid w:val="0044433C"/>
    <w:rsid w:val="0045156F"/>
    <w:rsid w:val="00453462"/>
    <w:rsid w:val="0045518D"/>
    <w:rsid w:val="0045526D"/>
    <w:rsid w:val="00457098"/>
    <w:rsid w:val="004573B7"/>
    <w:rsid w:val="004605A3"/>
    <w:rsid w:val="00461882"/>
    <w:rsid w:val="004618F8"/>
    <w:rsid w:val="00463E6A"/>
    <w:rsid w:val="00464A6C"/>
    <w:rsid w:val="0047514A"/>
    <w:rsid w:val="004757BC"/>
    <w:rsid w:val="00476DC6"/>
    <w:rsid w:val="0048116A"/>
    <w:rsid w:val="00481BBC"/>
    <w:rsid w:val="00482254"/>
    <w:rsid w:val="00484496"/>
    <w:rsid w:val="00484B9C"/>
    <w:rsid w:val="00485A25"/>
    <w:rsid w:val="00485A41"/>
    <w:rsid w:val="00492E0C"/>
    <w:rsid w:val="00493DF9"/>
    <w:rsid w:val="004956EC"/>
    <w:rsid w:val="00495AF6"/>
    <w:rsid w:val="00497241"/>
    <w:rsid w:val="004A2A03"/>
    <w:rsid w:val="004A539D"/>
    <w:rsid w:val="004A6106"/>
    <w:rsid w:val="004A7948"/>
    <w:rsid w:val="004B0E09"/>
    <w:rsid w:val="004B6A42"/>
    <w:rsid w:val="004C21ED"/>
    <w:rsid w:val="004C3B01"/>
    <w:rsid w:val="004C66E4"/>
    <w:rsid w:val="004D5F20"/>
    <w:rsid w:val="004E3439"/>
    <w:rsid w:val="004E47B1"/>
    <w:rsid w:val="004E49D4"/>
    <w:rsid w:val="004E5890"/>
    <w:rsid w:val="004F323F"/>
    <w:rsid w:val="004F404B"/>
    <w:rsid w:val="00504147"/>
    <w:rsid w:val="00504CCC"/>
    <w:rsid w:val="00505C89"/>
    <w:rsid w:val="0051077C"/>
    <w:rsid w:val="00512EA4"/>
    <w:rsid w:val="00514EBA"/>
    <w:rsid w:val="00515834"/>
    <w:rsid w:val="00520ECC"/>
    <w:rsid w:val="00523E0C"/>
    <w:rsid w:val="00523EA1"/>
    <w:rsid w:val="005261E6"/>
    <w:rsid w:val="005279BF"/>
    <w:rsid w:val="005315A8"/>
    <w:rsid w:val="00533D78"/>
    <w:rsid w:val="00541689"/>
    <w:rsid w:val="00541791"/>
    <w:rsid w:val="005462D9"/>
    <w:rsid w:val="0054667F"/>
    <w:rsid w:val="00547F64"/>
    <w:rsid w:val="0055025F"/>
    <w:rsid w:val="005525EC"/>
    <w:rsid w:val="005540AF"/>
    <w:rsid w:val="00555DFB"/>
    <w:rsid w:val="00557C83"/>
    <w:rsid w:val="00562563"/>
    <w:rsid w:val="005640CA"/>
    <w:rsid w:val="00565017"/>
    <w:rsid w:val="005659B7"/>
    <w:rsid w:val="00571FF1"/>
    <w:rsid w:val="0057265A"/>
    <w:rsid w:val="00572D0E"/>
    <w:rsid w:val="005815E4"/>
    <w:rsid w:val="005825E6"/>
    <w:rsid w:val="00585945"/>
    <w:rsid w:val="005865AA"/>
    <w:rsid w:val="00586759"/>
    <w:rsid w:val="00593F5C"/>
    <w:rsid w:val="00595024"/>
    <w:rsid w:val="00595B73"/>
    <w:rsid w:val="00597242"/>
    <w:rsid w:val="005A0A61"/>
    <w:rsid w:val="005A132C"/>
    <w:rsid w:val="005A200E"/>
    <w:rsid w:val="005A2A94"/>
    <w:rsid w:val="005A33BA"/>
    <w:rsid w:val="005A4203"/>
    <w:rsid w:val="005A4DF2"/>
    <w:rsid w:val="005A5AE7"/>
    <w:rsid w:val="005B4893"/>
    <w:rsid w:val="005B7DFB"/>
    <w:rsid w:val="005C340B"/>
    <w:rsid w:val="005C5C53"/>
    <w:rsid w:val="005D3331"/>
    <w:rsid w:val="005D46A2"/>
    <w:rsid w:val="005D597F"/>
    <w:rsid w:val="005D6293"/>
    <w:rsid w:val="005E10DB"/>
    <w:rsid w:val="005E1730"/>
    <w:rsid w:val="005E1AFE"/>
    <w:rsid w:val="005E1C7C"/>
    <w:rsid w:val="005E205A"/>
    <w:rsid w:val="005E2872"/>
    <w:rsid w:val="005E3495"/>
    <w:rsid w:val="005E4567"/>
    <w:rsid w:val="005E4643"/>
    <w:rsid w:val="005E4D61"/>
    <w:rsid w:val="005E635E"/>
    <w:rsid w:val="005E6730"/>
    <w:rsid w:val="005E6781"/>
    <w:rsid w:val="005F2B73"/>
    <w:rsid w:val="005F443F"/>
    <w:rsid w:val="005F546B"/>
    <w:rsid w:val="0060205A"/>
    <w:rsid w:val="00604126"/>
    <w:rsid w:val="00605835"/>
    <w:rsid w:val="0061092A"/>
    <w:rsid w:val="00612954"/>
    <w:rsid w:val="0061511D"/>
    <w:rsid w:val="00615B8F"/>
    <w:rsid w:val="0061770C"/>
    <w:rsid w:val="0062299E"/>
    <w:rsid w:val="00624124"/>
    <w:rsid w:val="00625415"/>
    <w:rsid w:val="00627FCC"/>
    <w:rsid w:val="00631C24"/>
    <w:rsid w:val="0063296C"/>
    <w:rsid w:val="0064148E"/>
    <w:rsid w:val="00646AA3"/>
    <w:rsid w:val="00646EB0"/>
    <w:rsid w:val="0064783E"/>
    <w:rsid w:val="00655AFB"/>
    <w:rsid w:val="0065734F"/>
    <w:rsid w:val="00657A2E"/>
    <w:rsid w:val="00670A37"/>
    <w:rsid w:val="006723E8"/>
    <w:rsid w:val="00674477"/>
    <w:rsid w:val="006755E5"/>
    <w:rsid w:val="0068051E"/>
    <w:rsid w:val="006818CA"/>
    <w:rsid w:val="006827A3"/>
    <w:rsid w:val="00683826"/>
    <w:rsid w:val="00692C39"/>
    <w:rsid w:val="00692F58"/>
    <w:rsid w:val="00693BF7"/>
    <w:rsid w:val="00694EBC"/>
    <w:rsid w:val="00695AEA"/>
    <w:rsid w:val="00695FDB"/>
    <w:rsid w:val="00697CCA"/>
    <w:rsid w:val="006A4744"/>
    <w:rsid w:val="006A4CA5"/>
    <w:rsid w:val="006A4DB3"/>
    <w:rsid w:val="006A6119"/>
    <w:rsid w:val="006A657B"/>
    <w:rsid w:val="006C1640"/>
    <w:rsid w:val="006C2394"/>
    <w:rsid w:val="006C2E4E"/>
    <w:rsid w:val="006D28A4"/>
    <w:rsid w:val="006D3749"/>
    <w:rsid w:val="006E1279"/>
    <w:rsid w:val="006E3CF5"/>
    <w:rsid w:val="006E451C"/>
    <w:rsid w:val="006F199C"/>
    <w:rsid w:val="006F39CD"/>
    <w:rsid w:val="006F3B2B"/>
    <w:rsid w:val="0070160E"/>
    <w:rsid w:val="00706B30"/>
    <w:rsid w:val="0071139C"/>
    <w:rsid w:val="00711F5D"/>
    <w:rsid w:val="00712828"/>
    <w:rsid w:val="007209B6"/>
    <w:rsid w:val="00723B70"/>
    <w:rsid w:val="007259E2"/>
    <w:rsid w:val="007263D0"/>
    <w:rsid w:val="00726B53"/>
    <w:rsid w:val="007307D8"/>
    <w:rsid w:val="00731180"/>
    <w:rsid w:val="00736C8B"/>
    <w:rsid w:val="00737301"/>
    <w:rsid w:val="007455A6"/>
    <w:rsid w:val="00753086"/>
    <w:rsid w:val="007646DF"/>
    <w:rsid w:val="00770241"/>
    <w:rsid w:val="0077190B"/>
    <w:rsid w:val="00772E54"/>
    <w:rsid w:val="007741DB"/>
    <w:rsid w:val="00775124"/>
    <w:rsid w:val="007875B3"/>
    <w:rsid w:val="00787A17"/>
    <w:rsid w:val="00791B32"/>
    <w:rsid w:val="00793697"/>
    <w:rsid w:val="00794FA1"/>
    <w:rsid w:val="007A0676"/>
    <w:rsid w:val="007A0704"/>
    <w:rsid w:val="007A11F1"/>
    <w:rsid w:val="007A1946"/>
    <w:rsid w:val="007A5FBA"/>
    <w:rsid w:val="007A76A2"/>
    <w:rsid w:val="007A7A02"/>
    <w:rsid w:val="007B1692"/>
    <w:rsid w:val="007B1E66"/>
    <w:rsid w:val="007B2904"/>
    <w:rsid w:val="007C0ABE"/>
    <w:rsid w:val="007C130E"/>
    <w:rsid w:val="007C43F7"/>
    <w:rsid w:val="007C493A"/>
    <w:rsid w:val="007C4AFA"/>
    <w:rsid w:val="007C5390"/>
    <w:rsid w:val="007C620E"/>
    <w:rsid w:val="007D28C4"/>
    <w:rsid w:val="007E0518"/>
    <w:rsid w:val="007E08C0"/>
    <w:rsid w:val="007E130D"/>
    <w:rsid w:val="007E3573"/>
    <w:rsid w:val="007F284A"/>
    <w:rsid w:val="007F39AD"/>
    <w:rsid w:val="007F39ED"/>
    <w:rsid w:val="0080128B"/>
    <w:rsid w:val="00802DC6"/>
    <w:rsid w:val="008047D1"/>
    <w:rsid w:val="00804E82"/>
    <w:rsid w:val="00806B66"/>
    <w:rsid w:val="00807750"/>
    <w:rsid w:val="00811BAC"/>
    <w:rsid w:val="00817CC3"/>
    <w:rsid w:val="00821031"/>
    <w:rsid w:val="0082166D"/>
    <w:rsid w:val="00822F31"/>
    <w:rsid w:val="0082485E"/>
    <w:rsid w:val="008248BE"/>
    <w:rsid w:val="00825A2B"/>
    <w:rsid w:val="00826485"/>
    <w:rsid w:val="008302D8"/>
    <w:rsid w:val="0083290E"/>
    <w:rsid w:val="00832B3B"/>
    <w:rsid w:val="00835983"/>
    <w:rsid w:val="00836DD7"/>
    <w:rsid w:val="00837C60"/>
    <w:rsid w:val="00841F52"/>
    <w:rsid w:val="00843D08"/>
    <w:rsid w:val="00844770"/>
    <w:rsid w:val="008459E2"/>
    <w:rsid w:val="00846515"/>
    <w:rsid w:val="008476D1"/>
    <w:rsid w:val="00850E1C"/>
    <w:rsid w:val="00851115"/>
    <w:rsid w:val="00853147"/>
    <w:rsid w:val="00856A4F"/>
    <w:rsid w:val="00861E37"/>
    <w:rsid w:val="00863C23"/>
    <w:rsid w:val="008666FB"/>
    <w:rsid w:val="00866A3F"/>
    <w:rsid w:val="00870547"/>
    <w:rsid w:val="00870C63"/>
    <w:rsid w:val="0087160B"/>
    <w:rsid w:val="0087299A"/>
    <w:rsid w:val="00873AAA"/>
    <w:rsid w:val="00874FD0"/>
    <w:rsid w:val="008836F3"/>
    <w:rsid w:val="008861A1"/>
    <w:rsid w:val="00886EFC"/>
    <w:rsid w:val="00890208"/>
    <w:rsid w:val="0089621F"/>
    <w:rsid w:val="008A7DBB"/>
    <w:rsid w:val="008B177C"/>
    <w:rsid w:val="008B18AC"/>
    <w:rsid w:val="008B2334"/>
    <w:rsid w:val="008B2C2B"/>
    <w:rsid w:val="008B7A22"/>
    <w:rsid w:val="008C02B4"/>
    <w:rsid w:val="008C0F2E"/>
    <w:rsid w:val="008C1E2A"/>
    <w:rsid w:val="008C242D"/>
    <w:rsid w:val="008C5989"/>
    <w:rsid w:val="008C5F2F"/>
    <w:rsid w:val="008C6903"/>
    <w:rsid w:val="008D1329"/>
    <w:rsid w:val="008D258F"/>
    <w:rsid w:val="008D5F88"/>
    <w:rsid w:val="008D6618"/>
    <w:rsid w:val="008D6ADA"/>
    <w:rsid w:val="008E0498"/>
    <w:rsid w:val="008E1543"/>
    <w:rsid w:val="008E4658"/>
    <w:rsid w:val="008E66BA"/>
    <w:rsid w:val="009030BB"/>
    <w:rsid w:val="00910376"/>
    <w:rsid w:val="00910F64"/>
    <w:rsid w:val="00910FBD"/>
    <w:rsid w:val="0091200B"/>
    <w:rsid w:val="009138D2"/>
    <w:rsid w:val="00916727"/>
    <w:rsid w:val="0091745F"/>
    <w:rsid w:val="009240B2"/>
    <w:rsid w:val="0092703A"/>
    <w:rsid w:val="00932A9B"/>
    <w:rsid w:val="00935CD6"/>
    <w:rsid w:val="0094021F"/>
    <w:rsid w:val="009406DB"/>
    <w:rsid w:val="00941724"/>
    <w:rsid w:val="009452F0"/>
    <w:rsid w:val="0094607D"/>
    <w:rsid w:val="00952546"/>
    <w:rsid w:val="0095287E"/>
    <w:rsid w:val="009563F0"/>
    <w:rsid w:val="00961783"/>
    <w:rsid w:val="0096276B"/>
    <w:rsid w:val="00964B93"/>
    <w:rsid w:val="00967024"/>
    <w:rsid w:val="009736BA"/>
    <w:rsid w:val="00975427"/>
    <w:rsid w:val="00976C4A"/>
    <w:rsid w:val="009776AA"/>
    <w:rsid w:val="00981725"/>
    <w:rsid w:val="00981883"/>
    <w:rsid w:val="00981B05"/>
    <w:rsid w:val="009826B4"/>
    <w:rsid w:val="00983EC5"/>
    <w:rsid w:val="00994007"/>
    <w:rsid w:val="00994BDC"/>
    <w:rsid w:val="009A186B"/>
    <w:rsid w:val="009A1D2D"/>
    <w:rsid w:val="009A7079"/>
    <w:rsid w:val="009A732B"/>
    <w:rsid w:val="009B17BB"/>
    <w:rsid w:val="009B2B51"/>
    <w:rsid w:val="009C1DE5"/>
    <w:rsid w:val="009C5DE0"/>
    <w:rsid w:val="009C6C30"/>
    <w:rsid w:val="009C6C7A"/>
    <w:rsid w:val="009C783E"/>
    <w:rsid w:val="009D0808"/>
    <w:rsid w:val="009D690A"/>
    <w:rsid w:val="009E635C"/>
    <w:rsid w:val="009E6881"/>
    <w:rsid w:val="009E6E2C"/>
    <w:rsid w:val="009E7DE4"/>
    <w:rsid w:val="009F1DFC"/>
    <w:rsid w:val="009F3A20"/>
    <w:rsid w:val="009F3CD2"/>
    <w:rsid w:val="009F5AAF"/>
    <w:rsid w:val="00A04DA4"/>
    <w:rsid w:val="00A10CE1"/>
    <w:rsid w:val="00A10D4C"/>
    <w:rsid w:val="00A14267"/>
    <w:rsid w:val="00A15344"/>
    <w:rsid w:val="00A15FFD"/>
    <w:rsid w:val="00A23A19"/>
    <w:rsid w:val="00A3013D"/>
    <w:rsid w:val="00A30B36"/>
    <w:rsid w:val="00A31159"/>
    <w:rsid w:val="00A3181E"/>
    <w:rsid w:val="00A32E2C"/>
    <w:rsid w:val="00A34F81"/>
    <w:rsid w:val="00A41153"/>
    <w:rsid w:val="00A47260"/>
    <w:rsid w:val="00A518C4"/>
    <w:rsid w:val="00A54263"/>
    <w:rsid w:val="00A56A09"/>
    <w:rsid w:val="00A57934"/>
    <w:rsid w:val="00A62553"/>
    <w:rsid w:val="00A64733"/>
    <w:rsid w:val="00A654EF"/>
    <w:rsid w:val="00A709DA"/>
    <w:rsid w:val="00A74DF0"/>
    <w:rsid w:val="00A76F19"/>
    <w:rsid w:val="00A808BA"/>
    <w:rsid w:val="00A80A55"/>
    <w:rsid w:val="00A8137E"/>
    <w:rsid w:val="00A82D7E"/>
    <w:rsid w:val="00A86541"/>
    <w:rsid w:val="00A92A7C"/>
    <w:rsid w:val="00A92FF3"/>
    <w:rsid w:val="00A932DF"/>
    <w:rsid w:val="00A93BC3"/>
    <w:rsid w:val="00A94936"/>
    <w:rsid w:val="00AA1022"/>
    <w:rsid w:val="00AA19F3"/>
    <w:rsid w:val="00AA3B69"/>
    <w:rsid w:val="00AA3BBE"/>
    <w:rsid w:val="00AA3D6F"/>
    <w:rsid w:val="00AA4DF1"/>
    <w:rsid w:val="00AA5676"/>
    <w:rsid w:val="00AA5E4E"/>
    <w:rsid w:val="00AA6921"/>
    <w:rsid w:val="00AB30B8"/>
    <w:rsid w:val="00AB384C"/>
    <w:rsid w:val="00AB3925"/>
    <w:rsid w:val="00AB43FA"/>
    <w:rsid w:val="00AB7558"/>
    <w:rsid w:val="00AC2BD3"/>
    <w:rsid w:val="00AC5BFA"/>
    <w:rsid w:val="00AC73F4"/>
    <w:rsid w:val="00AC7791"/>
    <w:rsid w:val="00AD3622"/>
    <w:rsid w:val="00AD6E64"/>
    <w:rsid w:val="00AE1B3C"/>
    <w:rsid w:val="00AE2E8E"/>
    <w:rsid w:val="00AE351B"/>
    <w:rsid w:val="00AE4F5B"/>
    <w:rsid w:val="00AE5AE0"/>
    <w:rsid w:val="00AF0364"/>
    <w:rsid w:val="00AF1B9A"/>
    <w:rsid w:val="00AF2F6E"/>
    <w:rsid w:val="00AF3EF9"/>
    <w:rsid w:val="00AF5141"/>
    <w:rsid w:val="00AF5453"/>
    <w:rsid w:val="00AF58A9"/>
    <w:rsid w:val="00AF5DE0"/>
    <w:rsid w:val="00AF702E"/>
    <w:rsid w:val="00B00574"/>
    <w:rsid w:val="00B0090E"/>
    <w:rsid w:val="00B03363"/>
    <w:rsid w:val="00B03C50"/>
    <w:rsid w:val="00B04642"/>
    <w:rsid w:val="00B062EB"/>
    <w:rsid w:val="00B06E36"/>
    <w:rsid w:val="00B113A7"/>
    <w:rsid w:val="00B12C26"/>
    <w:rsid w:val="00B14C11"/>
    <w:rsid w:val="00B15F8A"/>
    <w:rsid w:val="00B16716"/>
    <w:rsid w:val="00B2153A"/>
    <w:rsid w:val="00B3112F"/>
    <w:rsid w:val="00B336A4"/>
    <w:rsid w:val="00B354D9"/>
    <w:rsid w:val="00B35FBF"/>
    <w:rsid w:val="00B36298"/>
    <w:rsid w:val="00B366D3"/>
    <w:rsid w:val="00B401FE"/>
    <w:rsid w:val="00B415E1"/>
    <w:rsid w:val="00B45359"/>
    <w:rsid w:val="00B47900"/>
    <w:rsid w:val="00B51AE3"/>
    <w:rsid w:val="00B5297A"/>
    <w:rsid w:val="00B52C98"/>
    <w:rsid w:val="00B53D58"/>
    <w:rsid w:val="00B62E10"/>
    <w:rsid w:val="00B855A3"/>
    <w:rsid w:val="00B90234"/>
    <w:rsid w:val="00B912A2"/>
    <w:rsid w:val="00B970EB"/>
    <w:rsid w:val="00B97A84"/>
    <w:rsid w:val="00BA56DE"/>
    <w:rsid w:val="00BA7F2B"/>
    <w:rsid w:val="00BB2EDB"/>
    <w:rsid w:val="00BB38CB"/>
    <w:rsid w:val="00BB459D"/>
    <w:rsid w:val="00BB63BE"/>
    <w:rsid w:val="00BB687C"/>
    <w:rsid w:val="00BB6C32"/>
    <w:rsid w:val="00BC1835"/>
    <w:rsid w:val="00BC1F48"/>
    <w:rsid w:val="00BC51F9"/>
    <w:rsid w:val="00BC60FF"/>
    <w:rsid w:val="00BC6924"/>
    <w:rsid w:val="00BC6C32"/>
    <w:rsid w:val="00BD34CB"/>
    <w:rsid w:val="00BD3FC6"/>
    <w:rsid w:val="00BD50EA"/>
    <w:rsid w:val="00BD526C"/>
    <w:rsid w:val="00BD6D4A"/>
    <w:rsid w:val="00BD77AB"/>
    <w:rsid w:val="00BE0A91"/>
    <w:rsid w:val="00BE4819"/>
    <w:rsid w:val="00BE5858"/>
    <w:rsid w:val="00BE5932"/>
    <w:rsid w:val="00BF16A9"/>
    <w:rsid w:val="00BF2A57"/>
    <w:rsid w:val="00BF2DC3"/>
    <w:rsid w:val="00BF3005"/>
    <w:rsid w:val="00BF3742"/>
    <w:rsid w:val="00C02EC6"/>
    <w:rsid w:val="00C06522"/>
    <w:rsid w:val="00C06F3F"/>
    <w:rsid w:val="00C072FC"/>
    <w:rsid w:val="00C145B3"/>
    <w:rsid w:val="00C14F71"/>
    <w:rsid w:val="00C16DD9"/>
    <w:rsid w:val="00C21264"/>
    <w:rsid w:val="00C238A2"/>
    <w:rsid w:val="00C26A53"/>
    <w:rsid w:val="00C30DB6"/>
    <w:rsid w:val="00C33111"/>
    <w:rsid w:val="00C33A22"/>
    <w:rsid w:val="00C341D1"/>
    <w:rsid w:val="00C35456"/>
    <w:rsid w:val="00C367D5"/>
    <w:rsid w:val="00C4042F"/>
    <w:rsid w:val="00C40CD4"/>
    <w:rsid w:val="00C424B2"/>
    <w:rsid w:val="00C43A4B"/>
    <w:rsid w:val="00C44ADF"/>
    <w:rsid w:val="00C45148"/>
    <w:rsid w:val="00C61274"/>
    <w:rsid w:val="00C621FD"/>
    <w:rsid w:val="00C67B91"/>
    <w:rsid w:val="00C7061B"/>
    <w:rsid w:val="00C743AE"/>
    <w:rsid w:val="00C771D8"/>
    <w:rsid w:val="00C77B83"/>
    <w:rsid w:val="00C81714"/>
    <w:rsid w:val="00C830A6"/>
    <w:rsid w:val="00C874BA"/>
    <w:rsid w:val="00C9517D"/>
    <w:rsid w:val="00C97843"/>
    <w:rsid w:val="00CA59F9"/>
    <w:rsid w:val="00CB74E0"/>
    <w:rsid w:val="00CC0FC9"/>
    <w:rsid w:val="00CD309F"/>
    <w:rsid w:val="00CD65C4"/>
    <w:rsid w:val="00CD674C"/>
    <w:rsid w:val="00CE5353"/>
    <w:rsid w:val="00CE72DC"/>
    <w:rsid w:val="00CF18B3"/>
    <w:rsid w:val="00CF1EBE"/>
    <w:rsid w:val="00CF20E1"/>
    <w:rsid w:val="00CF2738"/>
    <w:rsid w:val="00CF4093"/>
    <w:rsid w:val="00CF543C"/>
    <w:rsid w:val="00D07096"/>
    <w:rsid w:val="00D076FE"/>
    <w:rsid w:val="00D12361"/>
    <w:rsid w:val="00D157DE"/>
    <w:rsid w:val="00D17C31"/>
    <w:rsid w:val="00D17F4A"/>
    <w:rsid w:val="00D236A1"/>
    <w:rsid w:val="00D23ACC"/>
    <w:rsid w:val="00D244BF"/>
    <w:rsid w:val="00D25DAE"/>
    <w:rsid w:val="00D367AF"/>
    <w:rsid w:val="00D36E9E"/>
    <w:rsid w:val="00D43942"/>
    <w:rsid w:val="00D4746B"/>
    <w:rsid w:val="00D47867"/>
    <w:rsid w:val="00D50F49"/>
    <w:rsid w:val="00D53512"/>
    <w:rsid w:val="00D6347B"/>
    <w:rsid w:val="00D63B46"/>
    <w:rsid w:val="00D642C8"/>
    <w:rsid w:val="00D6641E"/>
    <w:rsid w:val="00D674BC"/>
    <w:rsid w:val="00D75D0E"/>
    <w:rsid w:val="00D77AB7"/>
    <w:rsid w:val="00D801DF"/>
    <w:rsid w:val="00D81CFA"/>
    <w:rsid w:val="00D829BA"/>
    <w:rsid w:val="00D82B73"/>
    <w:rsid w:val="00D90806"/>
    <w:rsid w:val="00D90E5E"/>
    <w:rsid w:val="00D9118A"/>
    <w:rsid w:val="00D91B7D"/>
    <w:rsid w:val="00DA0B83"/>
    <w:rsid w:val="00DA5AF9"/>
    <w:rsid w:val="00DA6CA1"/>
    <w:rsid w:val="00DB2411"/>
    <w:rsid w:val="00DB5814"/>
    <w:rsid w:val="00DB5DEF"/>
    <w:rsid w:val="00DB5F11"/>
    <w:rsid w:val="00DC2041"/>
    <w:rsid w:val="00DC34F2"/>
    <w:rsid w:val="00DC4201"/>
    <w:rsid w:val="00DC55F8"/>
    <w:rsid w:val="00DC5699"/>
    <w:rsid w:val="00DD0893"/>
    <w:rsid w:val="00DD64C9"/>
    <w:rsid w:val="00DE0405"/>
    <w:rsid w:val="00DE1690"/>
    <w:rsid w:val="00DE1944"/>
    <w:rsid w:val="00DE2107"/>
    <w:rsid w:val="00DF00D1"/>
    <w:rsid w:val="00DF32A3"/>
    <w:rsid w:val="00DF73C0"/>
    <w:rsid w:val="00E01439"/>
    <w:rsid w:val="00E04AFC"/>
    <w:rsid w:val="00E05AF0"/>
    <w:rsid w:val="00E07D7B"/>
    <w:rsid w:val="00E11694"/>
    <w:rsid w:val="00E145CC"/>
    <w:rsid w:val="00E1662D"/>
    <w:rsid w:val="00E23DB3"/>
    <w:rsid w:val="00E31293"/>
    <w:rsid w:val="00E31505"/>
    <w:rsid w:val="00E31895"/>
    <w:rsid w:val="00E31DF9"/>
    <w:rsid w:val="00E3255F"/>
    <w:rsid w:val="00E3438B"/>
    <w:rsid w:val="00E37E5B"/>
    <w:rsid w:val="00E40D03"/>
    <w:rsid w:val="00E4155C"/>
    <w:rsid w:val="00E41B98"/>
    <w:rsid w:val="00E44CD3"/>
    <w:rsid w:val="00E46945"/>
    <w:rsid w:val="00E51038"/>
    <w:rsid w:val="00E5610F"/>
    <w:rsid w:val="00E5798A"/>
    <w:rsid w:val="00E60F4D"/>
    <w:rsid w:val="00E61BBC"/>
    <w:rsid w:val="00E72C4F"/>
    <w:rsid w:val="00E72F09"/>
    <w:rsid w:val="00E7319D"/>
    <w:rsid w:val="00E7409E"/>
    <w:rsid w:val="00E80DD0"/>
    <w:rsid w:val="00E830EA"/>
    <w:rsid w:val="00E834E5"/>
    <w:rsid w:val="00E85455"/>
    <w:rsid w:val="00E87928"/>
    <w:rsid w:val="00E90BD8"/>
    <w:rsid w:val="00E955AD"/>
    <w:rsid w:val="00E95758"/>
    <w:rsid w:val="00E96467"/>
    <w:rsid w:val="00E9667B"/>
    <w:rsid w:val="00EA2126"/>
    <w:rsid w:val="00EA40BF"/>
    <w:rsid w:val="00EA6052"/>
    <w:rsid w:val="00EB7F40"/>
    <w:rsid w:val="00EC2032"/>
    <w:rsid w:val="00ED0043"/>
    <w:rsid w:val="00ED0E42"/>
    <w:rsid w:val="00ED1462"/>
    <w:rsid w:val="00EE7186"/>
    <w:rsid w:val="00EE7988"/>
    <w:rsid w:val="00EE7C1D"/>
    <w:rsid w:val="00EF29C9"/>
    <w:rsid w:val="00EF40B8"/>
    <w:rsid w:val="00EF47B1"/>
    <w:rsid w:val="00EF6802"/>
    <w:rsid w:val="00EF7BAA"/>
    <w:rsid w:val="00F00E73"/>
    <w:rsid w:val="00F01ED8"/>
    <w:rsid w:val="00F075AD"/>
    <w:rsid w:val="00F10999"/>
    <w:rsid w:val="00F117D8"/>
    <w:rsid w:val="00F17918"/>
    <w:rsid w:val="00F25ADE"/>
    <w:rsid w:val="00F30C53"/>
    <w:rsid w:val="00F35B5C"/>
    <w:rsid w:val="00F40B21"/>
    <w:rsid w:val="00F4201D"/>
    <w:rsid w:val="00F45690"/>
    <w:rsid w:val="00F4586D"/>
    <w:rsid w:val="00F45D68"/>
    <w:rsid w:val="00F46A17"/>
    <w:rsid w:val="00F519A3"/>
    <w:rsid w:val="00F5288B"/>
    <w:rsid w:val="00F56DE6"/>
    <w:rsid w:val="00F60CBB"/>
    <w:rsid w:val="00F60D07"/>
    <w:rsid w:val="00F615E2"/>
    <w:rsid w:val="00F630FB"/>
    <w:rsid w:val="00F63B80"/>
    <w:rsid w:val="00F71316"/>
    <w:rsid w:val="00F81276"/>
    <w:rsid w:val="00F876E6"/>
    <w:rsid w:val="00F9190C"/>
    <w:rsid w:val="00F91A58"/>
    <w:rsid w:val="00F92041"/>
    <w:rsid w:val="00F9221A"/>
    <w:rsid w:val="00F94438"/>
    <w:rsid w:val="00F974A0"/>
    <w:rsid w:val="00FA193C"/>
    <w:rsid w:val="00FA55D9"/>
    <w:rsid w:val="00FA5BE7"/>
    <w:rsid w:val="00FA626F"/>
    <w:rsid w:val="00FA737C"/>
    <w:rsid w:val="00FB2F36"/>
    <w:rsid w:val="00FB3A6E"/>
    <w:rsid w:val="00FB524C"/>
    <w:rsid w:val="00FC2950"/>
    <w:rsid w:val="00FC2F3F"/>
    <w:rsid w:val="00FC3FC7"/>
    <w:rsid w:val="00FC4649"/>
    <w:rsid w:val="00FC58E5"/>
    <w:rsid w:val="00FC6322"/>
    <w:rsid w:val="00FD0DA9"/>
    <w:rsid w:val="00FD31FB"/>
    <w:rsid w:val="00FD372A"/>
    <w:rsid w:val="00FE034D"/>
    <w:rsid w:val="00FE292B"/>
    <w:rsid w:val="00FE376A"/>
    <w:rsid w:val="00FE57FB"/>
    <w:rsid w:val="00FE5B19"/>
    <w:rsid w:val="00FE7B80"/>
    <w:rsid w:val="00FF4B0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0142C7-57E5-4977-BA75-88B11334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331"/>
    <w:rPr>
      <w:szCs w:val="24"/>
    </w:rPr>
  </w:style>
  <w:style w:type="paragraph" w:styleId="berschrift1">
    <w:name w:val="heading 1"/>
    <w:basedOn w:val="Standard"/>
    <w:next w:val="Standard"/>
    <w:link w:val="berschrift1Zchn"/>
    <w:uiPriority w:val="9"/>
    <w:qFormat/>
    <w:rsid w:val="00541791"/>
    <w:pPr>
      <w:keepNext/>
      <w:spacing w:before="240" w:after="60"/>
      <w:outlineLvl w:val="0"/>
    </w:pPr>
    <w:rPr>
      <w:rFonts w:ascii="Arial" w:hAnsi="Arial"/>
      <w:b/>
      <w:bCs/>
      <w:kern w:val="32"/>
      <w:szCs w:val="32"/>
    </w:rPr>
  </w:style>
  <w:style w:type="paragraph" w:styleId="berschrift2">
    <w:name w:val="heading 2"/>
    <w:basedOn w:val="Standard"/>
    <w:next w:val="Standard"/>
    <w:link w:val="berschrift2Zchn"/>
    <w:uiPriority w:val="9"/>
    <w:semiHidden/>
    <w:unhideWhenUsed/>
    <w:qFormat/>
    <w:rsid w:val="00FF4B0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FF4B04"/>
    <w:pPr>
      <w:keepNext/>
      <w:spacing w:before="240" w:after="60"/>
      <w:outlineLvl w:val="2"/>
    </w:pPr>
    <w:rPr>
      <w:rFonts w:ascii="Cambria" w:hAnsi="Cambria"/>
      <w:b/>
      <w:bCs/>
      <w:sz w:val="26"/>
      <w:szCs w:val="26"/>
    </w:rPr>
  </w:style>
  <w:style w:type="paragraph" w:styleId="berschrift8">
    <w:name w:val="heading 8"/>
    <w:basedOn w:val="Standard"/>
    <w:next w:val="Standard"/>
    <w:link w:val="berschrift8Zchn"/>
    <w:uiPriority w:val="9"/>
    <w:semiHidden/>
    <w:unhideWhenUsed/>
    <w:qFormat/>
    <w:rsid w:val="001116AC"/>
    <w:pPr>
      <w:spacing w:before="240" w:after="60"/>
      <w:outlineLvl w:val="7"/>
    </w:pPr>
    <w:rPr>
      <w:rFonts w:ascii="Calibri" w:hAnsi="Calibri"/>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225EE"/>
    <w:pPr>
      <w:tabs>
        <w:tab w:val="center" w:pos="4536"/>
        <w:tab w:val="right" w:pos="9072"/>
      </w:tabs>
    </w:pPr>
  </w:style>
  <w:style w:type="character" w:customStyle="1" w:styleId="KopfzeileZchn">
    <w:name w:val="Kopfzeile Zchn"/>
    <w:link w:val="Kopfzeile"/>
    <w:uiPriority w:val="99"/>
    <w:rsid w:val="003225EE"/>
    <w:rPr>
      <w:sz w:val="24"/>
      <w:szCs w:val="24"/>
    </w:rPr>
  </w:style>
  <w:style w:type="paragraph" w:styleId="Fuzeile">
    <w:name w:val="footer"/>
    <w:basedOn w:val="Standard"/>
    <w:link w:val="FuzeileZchn"/>
    <w:unhideWhenUsed/>
    <w:rsid w:val="003225EE"/>
    <w:pPr>
      <w:tabs>
        <w:tab w:val="center" w:pos="4536"/>
        <w:tab w:val="right" w:pos="9072"/>
      </w:tabs>
    </w:pPr>
  </w:style>
  <w:style w:type="character" w:customStyle="1" w:styleId="FuzeileZchn">
    <w:name w:val="Fußzeile Zchn"/>
    <w:link w:val="Fuzeile"/>
    <w:uiPriority w:val="99"/>
    <w:rsid w:val="003225EE"/>
    <w:rPr>
      <w:sz w:val="24"/>
      <w:szCs w:val="24"/>
    </w:rPr>
  </w:style>
  <w:style w:type="table" w:customStyle="1" w:styleId="Tabellengitternetz">
    <w:name w:val="Tabellengitternetz"/>
    <w:basedOn w:val="NormaleTabelle"/>
    <w:uiPriority w:val="59"/>
    <w:rsid w:val="00322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uiPriority w:val="9"/>
    <w:rsid w:val="00541791"/>
    <w:rPr>
      <w:rFonts w:ascii="Arial" w:hAnsi="Arial"/>
      <w:b/>
      <w:bCs/>
      <w:kern w:val="32"/>
      <w:sz w:val="24"/>
      <w:szCs w:val="32"/>
    </w:rPr>
  </w:style>
  <w:style w:type="paragraph" w:styleId="Listenabsatz">
    <w:name w:val="List Paragraph"/>
    <w:basedOn w:val="Standard"/>
    <w:uiPriority w:val="34"/>
    <w:qFormat/>
    <w:rsid w:val="00541791"/>
    <w:pPr>
      <w:ind w:left="708"/>
    </w:pPr>
  </w:style>
  <w:style w:type="paragraph" w:styleId="Funotentext">
    <w:name w:val="footnote text"/>
    <w:basedOn w:val="Standard"/>
    <w:link w:val="FunotentextZchn"/>
    <w:semiHidden/>
    <w:unhideWhenUsed/>
    <w:rsid w:val="00541791"/>
    <w:rPr>
      <w:szCs w:val="20"/>
    </w:rPr>
  </w:style>
  <w:style w:type="character" w:customStyle="1" w:styleId="FunotentextZchn">
    <w:name w:val="Fußnotentext Zchn"/>
    <w:basedOn w:val="Absatz-Standardschriftart"/>
    <w:link w:val="Funotentext"/>
    <w:uiPriority w:val="99"/>
    <w:semiHidden/>
    <w:rsid w:val="00541791"/>
  </w:style>
  <w:style w:type="character" w:styleId="Funotenzeichen">
    <w:name w:val="footnote reference"/>
    <w:semiHidden/>
    <w:unhideWhenUsed/>
    <w:rsid w:val="00541791"/>
    <w:rPr>
      <w:vertAlign w:val="superscript"/>
    </w:rPr>
  </w:style>
  <w:style w:type="paragraph" w:styleId="Titel">
    <w:name w:val="Title"/>
    <w:basedOn w:val="Standard"/>
    <w:link w:val="TitelZchn"/>
    <w:qFormat/>
    <w:rsid w:val="00775124"/>
    <w:pPr>
      <w:spacing w:before="240" w:after="120"/>
      <w:jc w:val="center"/>
      <w:outlineLvl w:val="0"/>
    </w:pPr>
    <w:rPr>
      <w:rFonts w:ascii="Arial" w:hAnsi="Arial"/>
      <w:b/>
      <w:bCs/>
      <w:kern w:val="28"/>
      <w:sz w:val="22"/>
      <w:szCs w:val="32"/>
    </w:rPr>
  </w:style>
  <w:style w:type="character" w:customStyle="1" w:styleId="TitelZchn">
    <w:name w:val="Titel Zchn"/>
    <w:link w:val="Titel"/>
    <w:rsid w:val="00775124"/>
    <w:rPr>
      <w:rFonts w:ascii="Arial" w:hAnsi="Arial"/>
      <w:b/>
      <w:bCs/>
      <w:kern w:val="28"/>
      <w:sz w:val="22"/>
      <w:szCs w:val="32"/>
    </w:rPr>
  </w:style>
  <w:style w:type="character" w:customStyle="1" w:styleId="Standard1">
    <w:name w:val="Standard1"/>
    <w:rsid w:val="005D3331"/>
    <w:rPr>
      <w:rFonts w:ascii="Arial" w:hAnsi="Arial"/>
      <w:sz w:val="20"/>
    </w:rPr>
  </w:style>
  <w:style w:type="paragraph" w:customStyle="1" w:styleId="SGD-Empfnger">
    <w:name w:val="SGD-Empfänger"/>
    <w:rsid w:val="005D3331"/>
    <w:pPr>
      <w:overflowPunct w:val="0"/>
      <w:autoSpaceDE w:val="0"/>
      <w:autoSpaceDN w:val="0"/>
      <w:adjustRightInd w:val="0"/>
      <w:textAlignment w:val="baseline"/>
    </w:pPr>
    <w:rPr>
      <w:rFonts w:ascii="Arial" w:hAnsi="Arial"/>
      <w:sz w:val="22"/>
    </w:rPr>
  </w:style>
  <w:style w:type="character" w:customStyle="1" w:styleId="berschrift8Zchn">
    <w:name w:val="Überschrift 8 Zchn"/>
    <w:link w:val="berschrift8"/>
    <w:uiPriority w:val="9"/>
    <w:semiHidden/>
    <w:rsid w:val="001116AC"/>
    <w:rPr>
      <w:rFonts w:ascii="Calibri" w:eastAsia="Times New Roman" w:hAnsi="Calibri" w:cs="Times New Roman"/>
      <w:i/>
      <w:iCs/>
      <w:sz w:val="24"/>
      <w:szCs w:val="24"/>
    </w:rPr>
  </w:style>
  <w:style w:type="paragraph" w:styleId="Textkrper-Zeileneinzug">
    <w:name w:val="Body Text Indent"/>
    <w:basedOn w:val="Standard"/>
    <w:link w:val="Textkrper-ZeileneinzugZchn"/>
    <w:semiHidden/>
    <w:rsid w:val="001116AC"/>
    <w:pPr>
      <w:tabs>
        <w:tab w:val="left" w:pos="1920"/>
      </w:tabs>
      <w:ind w:left="86" w:hanging="86"/>
    </w:pPr>
    <w:rPr>
      <w:rFonts w:ascii="Garamond" w:hAnsi="Garamond"/>
      <w:snapToGrid w:val="0"/>
      <w:color w:val="000000"/>
      <w:sz w:val="14"/>
      <w:szCs w:val="20"/>
    </w:rPr>
  </w:style>
  <w:style w:type="character" w:customStyle="1" w:styleId="Textkrper-ZeileneinzugZchn">
    <w:name w:val="Textkörper-Zeileneinzug Zchn"/>
    <w:link w:val="Textkrper-Zeileneinzug"/>
    <w:semiHidden/>
    <w:rsid w:val="001116AC"/>
    <w:rPr>
      <w:rFonts w:ascii="Garamond" w:hAnsi="Garamond"/>
      <w:snapToGrid w:val="0"/>
      <w:color w:val="000000"/>
      <w:sz w:val="14"/>
    </w:rPr>
  </w:style>
  <w:style w:type="paragraph" w:styleId="Textkrper">
    <w:name w:val="Body Text"/>
    <w:basedOn w:val="Standard"/>
    <w:link w:val="TextkrperZchn"/>
    <w:uiPriority w:val="99"/>
    <w:unhideWhenUsed/>
    <w:rsid w:val="001116AC"/>
    <w:pPr>
      <w:overflowPunct w:val="0"/>
      <w:autoSpaceDE w:val="0"/>
      <w:autoSpaceDN w:val="0"/>
      <w:adjustRightInd w:val="0"/>
      <w:spacing w:after="120"/>
      <w:textAlignment w:val="baseline"/>
    </w:pPr>
    <w:rPr>
      <w:rFonts w:ascii="Arial" w:hAnsi="Arial"/>
      <w:sz w:val="24"/>
      <w:szCs w:val="20"/>
    </w:rPr>
  </w:style>
  <w:style w:type="character" w:customStyle="1" w:styleId="TextkrperZchn">
    <w:name w:val="Textkörper Zchn"/>
    <w:link w:val="Textkrper"/>
    <w:uiPriority w:val="99"/>
    <w:rsid w:val="001116AC"/>
    <w:rPr>
      <w:rFonts w:ascii="Arial" w:hAnsi="Arial"/>
      <w:sz w:val="24"/>
    </w:rPr>
  </w:style>
  <w:style w:type="paragraph" w:customStyle="1" w:styleId="Num">
    <w:name w:val="Num"/>
    <w:basedOn w:val="Standard"/>
    <w:rsid w:val="001116AC"/>
    <w:pPr>
      <w:ind w:left="567" w:hanging="567"/>
    </w:pPr>
    <w:rPr>
      <w:rFonts w:ascii="Arial" w:hAnsi="Arial"/>
      <w:sz w:val="22"/>
      <w:szCs w:val="20"/>
    </w:rPr>
  </w:style>
  <w:style w:type="paragraph" w:styleId="Textkrper-Einzug3">
    <w:name w:val="Body Text Indent 3"/>
    <w:basedOn w:val="Standard"/>
    <w:link w:val="Textkrper-Einzug3Zchn"/>
    <w:uiPriority w:val="99"/>
    <w:semiHidden/>
    <w:unhideWhenUsed/>
    <w:rsid w:val="001116AC"/>
    <w:pPr>
      <w:overflowPunct w:val="0"/>
      <w:autoSpaceDE w:val="0"/>
      <w:autoSpaceDN w:val="0"/>
      <w:adjustRightInd w:val="0"/>
      <w:spacing w:after="120"/>
      <w:ind w:left="283"/>
      <w:textAlignment w:val="baseline"/>
    </w:pPr>
    <w:rPr>
      <w:rFonts w:ascii="Arial" w:hAnsi="Arial"/>
      <w:sz w:val="16"/>
      <w:szCs w:val="16"/>
    </w:rPr>
  </w:style>
  <w:style w:type="character" w:customStyle="1" w:styleId="Textkrper-Einzug3Zchn">
    <w:name w:val="Textkörper-Einzug 3 Zchn"/>
    <w:link w:val="Textkrper-Einzug3"/>
    <w:uiPriority w:val="99"/>
    <w:semiHidden/>
    <w:rsid w:val="001116AC"/>
    <w:rPr>
      <w:rFonts w:ascii="Arial" w:hAnsi="Arial"/>
      <w:sz w:val="16"/>
      <w:szCs w:val="16"/>
    </w:rPr>
  </w:style>
  <w:style w:type="paragraph" w:customStyle="1" w:styleId="Briefanschrift">
    <w:name w:val="Briefanschrift"/>
    <w:basedOn w:val="Standard"/>
    <w:rsid w:val="001116AC"/>
    <w:pPr>
      <w:tabs>
        <w:tab w:val="center" w:pos="4536"/>
        <w:tab w:val="center" w:pos="4820"/>
        <w:tab w:val="right" w:pos="9072"/>
        <w:tab w:val="right" w:pos="9639"/>
      </w:tabs>
      <w:overflowPunct w:val="0"/>
      <w:autoSpaceDE w:val="0"/>
      <w:autoSpaceDN w:val="0"/>
      <w:adjustRightInd w:val="0"/>
      <w:textAlignment w:val="baseline"/>
    </w:pPr>
    <w:rPr>
      <w:rFonts w:ascii="Arial" w:hAnsi="Arial"/>
      <w:sz w:val="22"/>
      <w:szCs w:val="20"/>
    </w:rPr>
  </w:style>
  <w:style w:type="character" w:customStyle="1" w:styleId="RosaSchrift">
    <w:name w:val="RosaSchrift"/>
    <w:rsid w:val="001116AC"/>
    <w:rPr>
      <w:rFonts w:ascii="Arial" w:hAnsi="Arial"/>
      <w:color w:val="FF00FF"/>
      <w:sz w:val="20"/>
    </w:rPr>
  </w:style>
  <w:style w:type="paragraph" w:styleId="Blocktext">
    <w:name w:val="Block Text"/>
    <w:basedOn w:val="Standard"/>
    <w:semiHidden/>
    <w:rsid w:val="001116AC"/>
    <w:pPr>
      <w:tabs>
        <w:tab w:val="left" w:pos="240"/>
        <w:tab w:val="left" w:pos="720"/>
        <w:tab w:val="left" w:pos="1440"/>
        <w:tab w:val="left" w:pos="5040"/>
        <w:tab w:val="left" w:pos="7200"/>
      </w:tabs>
      <w:autoSpaceDE w:val="0"/>
      <w:autoSpaceDN w:val="0"/>
      <w:adjustRightInd w:val="0"/>
      <w:ind w:left="720" w:right="-600"/>
    </w:pPr>
    <w:rPr>
      <w:sz w:val="24"/>
    </w:rPr>
  </w:style>
  <w:style w:type="character" w:styleId="Kommentarzeichen">
    <w:name w:val="annotation reference"/>
    <w:uiPriority w:val="99"/>
    <w:semiHidden/>
    <w:unhideWhenUsed/>
    <w:rsid w:val="001116AC"/>
    <w:rPr>
      <w:sz w:val="16"/>
      <w:szCs w:val="16"/>
    </w:rPr>
  </w:style>
  <w:style w:type="paragraph" w:styleId="Kommentartext">
    <w:name w:val="annotation text"/>
    <w:basedOn w:val="Standard"/>
    <w:link w:val="KommentartextZchn"/>
    <w:uiPriority w:val="99"/>
    <w:semiHidden/>
    <w:unhideWhenUsed/>
    <w:rsid w:val="001116AC"/>
    <w:rPr>
      <w:szCs w:val="20"/>
    </w:rPr>
  </w:style>
  <w:style w:type="character" w:customStyle="1" w:styleId="KommentartextZchn">
    <w:name w:val="Kommentartext Zchn"/>
    <w:basedOn w:val="Absatz-Standardschriftart"/>
    <w:link w:val="Kommentartext"/>
    <w:uiPriority w:val="99"/>
    <w:semiHidden/>
    <w:rsid w:val="001116AC"/>
  </w:style>
  <w:style w:type="paragraph" w:styleId="Kommentarthema">
    <w:name w:val="annotation subject"/>
    <w:basedOn w:val="Kommentartext"/>
    <w:next w:val="Kommentartext"/>
    <w:link w:val="KommentarthemaZchn"/>
    <w:uiPriority w:val="99"/>
    <w:semiHidden/>
    <w:unhideWhenUsed/>
    <w:rsid w:val="001116AC"/>
    <w:rPr>
      <w:b/>
      <w:bCs/>
    </w:rPr>
  </w:style>
  <w:style w:type="character" w:customStyle="1" w:styleId="KommentarthemaZchn">
    <w:name w:val="Kommentarthema Zchn"/>
    <w:link w:val="Kommentarthema"/>
    <w:uiPriority w:val="99"/>
    <w:semiHidden/>
    <w:rsid w:val="001116AC"/>
    <w:rPr>
      <w:b/>
      <w:bCs/>
    </w:rPr>
  </w:style>
  <w:style w:type="paragraph" w:styleId="Sprechblasentext">
    <w:name w:val="Balloon Text"/>
    <w:basedOn w:val="Standard"/>
    <w:link w:val="SprechblasentextZchn"/>
    <w:uiPriority w:val="99"/>
    <w:semiHidden/>
    <w:unhideWhenUsed/>
    <w:rsid w:val="001116AC"/>
    <w:rPr>
      <w:rFonts w:ascii="Tahoma" w:hAnsi="Tahoma" w:cs="Tahoma"/>
      <w:sz w:val="16"/>
      <w:szCs w:val="16"/>
    </w:rPr>
  </w:style>
  <w:style w:type="character" w:customStyle="1" w:styleId="SprechblasentextZchn">
    <w:name w:val="Sprechblasentext Zchn"/>
    <w:link w:val="Sprechblasentext"/>
    <w:uiPriority w:val="99"/>
    <w:semiHidden/>
    <w:rsid w:val="001116AC"/>
    <w:rPr>
      <w:rFonts w:ascii="Tahoma" w:hAnsi="Tahoma" w:cs="Tahoma"/>
      <w:sz w:val="16"/>
      <w:szCs w:val="16"/>
    </w:rPr>
  </w:style>
  <w:style w:type="character" w:styleId="Hyperlink">
    <w:name w:val="Hyperlink"/>
    <w:rsid w:val="001B64C6"/>
    <w:rPr>
      <w:color w:val="0000FF"/>
      <w:u w:val="single"/>
    </w:rPr>
  </w:style>
  <w:style w:type="character" w:customStyle="1" w:styleId="berschrift2Zchn">
    <w:name w:val="Überschrift 2 Zchn"/>
    <w:link w:val="berschrift2"/>
    <w:uiPriority w:val="9"/>
    <w:semiHidden/>
    <w:rsid w:val="00FF4B04"/>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FF4B04"/>
    <w:rPr>
      <w:rFonts w:ascii="Cambria" w:eastAsia="Times New Roman" w:hAnsi="Cambria" w:cs="Times New Roman"/>
      <w:b/>
      <w:bCs/>
      <w:sz w:val="26"/>
      <w:szCs w:val="26"/>
    </w:rPr>
  </w:style>
  <w:style w:type="paragraph" w:customStyle="1" w:styleId="Default">
    <w:name w:val="Default"/>
    <w:rsid w:val="00F17918"/>
    <w:pPr>
      <w:autoSpaceDE w:val="0"/>
      <w:autoSpaceDN w:val="0"/>
      <w:adjustRightInd w:val="0"/>
    </w:pPr>
    <w:rPr>
      <w:rFonts w:ascii="Arial" w:hAnsi="Arial" w:cs="Arial"/>
      <w:color w:val="000000"/>
      <w:sz w:val="24"/>
      <w:szCs w:val="24"/>
    </w:rPr>
  </w:style>
  <w:style w:type="character" w:styleId="Fett">
    <w:name w:val="Strong"/>
    <w:basedOn w:val="Absatz-Standardschriftart"/>
    <w:qFormat/>
    <w:rsid w:val="00874FD0"/>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574DD-B030-4973-A828-1AD5F541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18FDD0F5</Template>
  <TotalTime>0</TotalTime>
  <Pages>8</Pages>
  <Words>1731</Words>
  <Characters>12985</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SGD Nord</Company>
  <LinksUpToDate>false</LinksUpToDate>
  <CharactersWithSpaces>14687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schreiber</dc:creator>
  <cp:lastModifiedBy>Schäfer, Wolfgang</cp:lastModifiedBy>
  <cp:revision>5</cp:revision>
  <cp:lastPrinted>2019-11-11T08:41:00Z</cp:lastPrinted>
  <dcterms:created xsi:type="dcterms:W3CDTF">2019-11-11T08:41:00Z</dcterms:created>
  <dcterms:modified xsi:type="dcterms:W3CDTF">2019-11-20T14:11:00Z</dcterms:modified>
</cp:coreProperties>
</file>