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1" w:rsidRPr="008F7E81" w:rsidRDefault="00247E72" w:rsidP="008F7E81">
      <w:pPr>
        <w:jc w:val="center"/>
        <w:rPr>
          <w:b/>
        </w:rPr>
      </w:pPr>
      <w:r w:rsidRPr="008F7E81">
        <w:rPr>
          <w:b/>
        </w:rPr>
        <w:t>Öffentliche Bekanntmachung</w:t>
      </w:r>
    </w:p>
    <w:p w:rsidR="00FD39E8" w:rsidRPr="008F7E81" w:rsidRDefault="00247E72" w:rsidP="008F7E81">
      <w:pPr>
        <w:jc w:val="center"/>
        <w:rPr>
          <w:b/>
        </w:rPr>
      </w:pPr>
      <w:r w:rsidRPr="008F7E81">
        <w:rPr>
          <w:b/>
        </w:rPr>
        <w:t>gemäß § 5 Abs. 2 des Gesetzes über die Umweltverträglichkeitsprüfung (UVPG)</w:t>
      </w:r>
    </w:p>
    <w:p w:rsidR="00247E72" w:rsidRDefault="00247E72"/>
    <w:p w:rsidR="00D50AA3" w:rsidRDefault="00D50AA3"/>
    <w:p w:rsidR="0067249B" w:rsidRDefault="0067249B"/>
    <w:p w:rsidR="00874010" w:rsidRDefault="0067249B" w:rsidP="00450695">
      <w:pPr>
        <w:jc w:val="both"/>
      </w:pPr>
      <w:r>
        <w:t xml:space="preserve">Die GERES Birkenfeld GmbH &amp; Co. KG, 60437 Frankfurt </w:t>
      </w:r>
      <w:r w:rsidR="00247E72">
        <w:t xml:space="preserve">hat bei der Kreisverwaltung Birkenfeld </w:t>
      </w:r>
      <w:r w:rsidR="00A55FF2">
        <w:t>die im</w:t>
      </w:r>
      <w:r>
        <w:t>m</w:t>
      </w:r>
      <w:r w:rsidR="00A55FF2">
        <w:t>issionsschutzrechtliche Geneh</w:t>
      </w:r>
      <w:bookmarkStart w:id="0" w:name="_GoBack"/>
      <w:bookmarkEnd w:id="0"/>
      <w:r w:rsidR="00A55FF2">
        <w:t xml:space="preserve">migung nach § 4 Bundesimmissionsschutzgesetz (BImSchG) für die </w:t>
      </w:r>
      <w:r>
        <w:t>Wiederinbetriebnahme der</w:t>
      </w:r>
      <w:r w:rsidR="00CC6F83">
        <w:t xml:space="preserve"> Windenergieanlage WEA 3</w:t>
      </w:r>
      <w:r>
        <w:t xml:space="preserve"> auf der Gemarkung Birkenfeld, Flur 38, Flurstück 1/7 beantragt. </w:t>
      </w:r>
    </w:p>
    <w:p w:rsidR="00874010" w:rsidRDefault="00874010" w:rsidP="00450695">
      <w:pPr>
        <w:jc w:val="both"/>
      </w:pPr>
    </w:p>
    <w:p w:rsidR="0067249B" w:rsidRDefault="0067249B" w:rsidP="00450695">
      <w:pPr>
        <w:jc w:val="both"/>
      </w:pPr>
      <w:r>
        <w:t xml:space="preserve">Die </w:t>
      </w:r>
      <w:r w:rsidR="00E56491">
        <w:t xml:space="preserve">Windenergieanlage WEA 3 </w:t>
      </w:r>
      <w:r w:rsidR="00121588">
        <w:t>wurde im Jahr 2015</w:t>
      </w:r>
      <w:r>
        <w:t xml:space="preserve"> zusammen mit zwei weiteren Windenergieanlagen WEA 1 und WEA 2</w:t>
      </w:r>
      <w:r w:rsidR="00CC6F83">
        <w:t xml:space="preserve"> (Flur 38, Flurstücke 1/6 und 1/7</w:t>
      </w:r>
      <w:r>
        <w:t xml:space="preserve"> auf der Gemarkung Birkenfeld</w:t>
      </w:r>
      <w:r w:rsidR="00CC6F83">
        <w:t>)</w:t>
      </w:r>
      <w:r>
        <w:t xml:space="preserve"> in Betrieb genommen. Alle drei Windenergieanlagen </w:t>
      </w:r>
      <w:r w:rsidR="00874010">
        <w:t>wurden stillgelegt, nachdem durch das Urteil</w:t>
      </w:r>
      <w:r>
        <w:t xml:space="preserve"> des  Verwaltungsgerichts Koblenz vom </w:t>
      </w:r>
      <w:r w:rsidR="00450695">
        <w:t>19.05.2017</w:t>
      </w:r>
      <w:r>
        <w:t xml:space="preserve">, Az. </w:t>
      </w:r>
      <w:r w:rsidR="00450695">
        <w:t>4 K 1362/16.KO</w:t>
      </w:r>
      <w:r w:rsidR="00CD2587">
        <w:t>,</w:t>
      </w:r>
      <w:r w:rsidR="00450695">
        <w:t xml:space="preserve"> </w:t>
      </w:r>
      <w:r w:rsidR="00DB466C">
        <w:t>die Genehmigung für die Windenergieanlagen aufgehoben wurde.</w:t>
      </w:r>
      <w:r>
        <w:t xml:space="preserve"> Die GERES Birkenfeld GmbH &amp; Co. KG hat am 10.09.2018 einen Antrag auf Neugenehmigung der drei Windenergieanlagen gestellt. </w:t>
      </w:r>
      <w:r w:rsidR="00DB466C">
        <w:t>Seit dem 05.02.2020 wird aufgrund eines Abtrennungsantrages der GERES Birkenfeld GmbH &amp; Co. KG für die WEA 3 ein eigen</w:t>
      </w:r>
      <w:r w:rsidR="00450695">
        <w:t>ständiges</w:t>
      </w:r>
      <w:r w:rsidR="00DB466C">
        <w:t xml:space="preserve"> immissionsschutzrechtliches Gen</w:t>
      </w:r>
      <w:r w:rsidR="00450695">
        <w:t>ehmigungsverfahren durchgeführt</w:t>
      </w:r>
      <w:r w:rsidR="00121588">
        <w:t xml:space="preserve"> (</w:t>
      </w:r>
      <w:r w:rsidR="00450695">
        <w:t>Az. 62-690-01/20</w:t>
      </w:r>
      <w:r w:rsidR="00121588">
        <w:t>)</w:t>
      </w:r>
      <w:r w:rsidR="00450695">
        <w:t xml:space="preserve">. </w:t>
      </w:r>
      <w:r w:rsidR="00121588">
        <w:t>Im Rahmen</w:t>
      </w:r>
      <w:r w:rsidR="00450695">
        <w:t xml:space="preserve"> dieses Genehmigungsverfahrens ist von der Genehmigungsbehörde gemäß § 5 Abs. 1 UVPG in einer Vorprüfung festzustellen, ob für das Vorhaben eine Pflicht zur Durchführung einer Umweltverträglichkeitsprüfung besteht. </w:t>
      </w:r>
    </w:p>
    <w:p w:rsidR="0067249B" w:rsidRDefault="0067249B" w:rsidP="00450695">
      <w:pPr>
        <w:jc w:val="both"/>
      </w:pPr>
    </w:p>
    <w:p w:rsidR="00DB466C" w:rsidRDefault="00DB466C" w:rsidP="00450695">
      <w:pPr>
        <w:jc w:val="both"/>
      </w:pPr>
      <w:r>
        <w:t>Aufgrund der</w:t>
      </w:r>
      <w:r w:rsidR="00874010">
        <w:t xml:space="preserve"> nach § 10 Abs. 3 UVPG bestehenden</w:t>
      </w:r>
      <w:r>
        <w:t xml:space="preserve"> Kumulation der WEA 3 mit den Anlagen WEA 1 und WEA 2 auf der Gemarkung Birkenfeld wurde für diese drei Anlagen eine standortbezogene Vorprüfung nach § 7 Abs. 2 UVPG durchgeführt. </w:t>
      </w:r>
    </w:p>
    <w:p w:rsidR="00DB466C" w:rsidRDefault="00DB466C" w:rsidP="00450695">
      <w:pPr>
        <w:jc w:val="both"/>
      </w:pPr>
    </w:p>
    <w:p w:rsidR="00DB466C" w:rsidRDefault="00DB466C" w:rsidP="00450695">
      <w:pPr>
        <w:jc w:val="both"/>
      </w:pPr>
      <w:r>
        <w:t>Aufgrund des Urteils des Bundesverwaltu</w:t>
      </w:r>
      <w:r w:rsidR="00CD2587">
        <w:t>ngsgerichts vom 26.09.2019, Az.</w:t>
      </w:r>
      <w:r w:rsidR="00CC6F83">
        <w:t xml:space="preserve"> </w:t>
      </w:r>
      <w:r>
        <w:t xml:space="preserve">7 C 5/18, sind artenschutzrechtliche Belange nach § 44 Bundesnaturschutzgesetz </w:t>
      </w:r>
      <w:r w:rsidR="00874010">
        <w:t>in diesem</w:t>
      </w:r>
      <w:r>
        <w:t xml:space="preserve"> Fall nicht in die standortbezogene Vorprüfung einzubeziehen, da sie nicht förmlich als Schutzzweck eines hier zu berücksichtigenden Gebietes nach Nr. 2.3 der Anlage 3 zum UVPG bestimmt wurden.</w:t>
      </w:r>
    </w:p>
    <w:p w:rsidR="00DB466C" w:rsidRDefault="00DB466C" w:rsidP="00450695">
      <w:pPr>
        <w:jc w:val="both"/>
      </w:pPr>
    </w:p>
    <w:p w:rsidR="00D50AA3" w:rsidRDefault="00874010" w:rsidP="00450695">
      <w:pPr>
        <w:jc w:val="both"/>
      </w:pPr>
      <w:r>
        <w:t xml:space="preserve">Die standortbezogene Vorprüfung hat ergeben, dass das Vorhaben keine erheblichen nachteiligen Umweltauswirkungen hat, die die besondere Empfindlichkeit oder die Schutzziele eines Gebietes betreffen. Somit ist für das Vorhaben </w:t>
      </w:r>
      <w:r w:rsidR="00121588">
        <w:t>die</w:t>
      </w:r>
      <w:r>
        <w:t xml:space="preserve"> Durchführung einer Umweltverträglichkeitsprüfung nicht erforderlich. </w:t>
      </w:r>
    </w:p>
    <w:p w:rsidR="00D50AA3" w:rsidRDefault="00D50AA3" w:rsidP="00450695">
      <w:pPr>
        <w:jc w:val="both"/>
      </w:pPr>
    </w:p>
    <w:p w:rsidR="00D50AA3" w:rsidRDefault="00D50AA3" w:rsidP="00450695">
      <w:pPr>
        <w:jc w:val="both"/>
      </w:pPr>
      <w:r>
        <w:t>Diese Feststellung ist gemäß § 5 Abs. 3 Satz 1 UVPG nicht selbständig anfechtbar.</w:t>
      </w:r>
    </w:p>
    <w:p w:rsidR="000C2920" w:rsidRDefault="000C2920" w:rsidP="00450695">
      <w:pPr>
        <w:jc w:val="both"/>
      </w:pPr>
    </w:p>
    <w:p w:rsidR="000C2920" w:rsidRDefault="000C2920" w:rsidP="00450695">
      <w:pPr>
        <w:jc w:val="both"/>
      </w:pPr>
      <w:r>
        <w:rPr>
          <w:sz w:val="23"/>
          <w:szCs w:val="23"/>
        </w:rPr>
        <w:t>Die wesentlichen Gründe für das Nichtbestehen der UVP-Pflicht können im zentralen Internetportal nach § 20 UVPG (UVP-Portal des Landes Rheinland-P</w:t>
      </w:r>
      <w:r w:rsidR="00130F19">
        <w:rPr>
          <w:sz w:val="23"/>
          <w:szCs w:val="23"/>
        </w:rPr>
        <w:t>falz, https://www.uvpverbund.de</w:t>
      </w:r>
      <w:r>
        <w:rPr>
          <w:sz w:val="23"/>
          <w:szCs w:val="23"/>
        </w:rPr>
        <w:t>) eingesehen werden.</w:t>
      </w:r>
    </w:p>
    <w:p w:rsidR="003320EC" w:rsidRDefault="003320EC" w:rsidP="00450695">
      <w:pPr>
        <w:jc w:val="both"/>
      </w:pPr>
    </w:p>
    <w:p w:rsidR="009F5EDD" w:rsidRDefault="009F5EDD" w:rsidP="00450695">
      <w:pPr>
        <w:jc w:val="both"/>
      </w:pPr>
    </w:p>
    <w:p w:rsidR="00D50AA3" w:rsidRDefault="009F5EDD" w:rsidP="00450695">
      <w:pPr>
        <w:jc w:val="both"/>
      </w:pPr>
      <w:r>
        <w:t>Kreisverwaltung Birkenfeld</w:t>
      </w:r>
    </w:p>
    <w:p w:rsidR="00577791" w:rsidRDefault="005963F2" w:rsidP="00450695">
      <w:pPr>
        <w:jc w:val="both"/>
      </w:pPr>
      <w:r>
        <w:t>Birkenfeld, den 13</w:t>
      </w:r>
      <w:r w:rsidR="00DB466C">
        <w:t>.05.2020</w:t>
      </w:r>
    </w:p>
    <w:p w:rsidR="00577791" w:rsidRDefault="00577791" w:rsidP="008F7E81">
      <w:pPr>
        <w:jc w:val="both"/>
      </w:pPr>
    </w:p>
    <w:p w:rsidR="00577791" w:rsidRDefault="00577791" w:rsidP="008F7E81">
      <w:pPr>
        <w:jc w:val="both"/>
      </w:pPr>
      <w:r>
        <w:t>In Vertretung</w:t>
      </w:r>
    </w:p>
    <w:p w:rsidR="00577791" w:rsidRDefault="00577791" w:rsidP="008F7E81">
      <w:pPr>
        <w:jc w:val="both"/>
      </w:pPr>
    </w:p>
    <w:p w:rsidR="00577791" w:rsidRDefault="00577791" w:rsidP="008F7E81">
      <w:pPr>
        <w:jc w:val="both"/>
      </w:pPr>
      <w:r>
        <w:t>Jürgen Schlöder</w:t>
      </w:r>
    </w:p>
    <w:p w:rsidR="00577791" w:rsidRDefault="00575DD4" w:rsidP="008F7E81">
      <w:pPr>
        <w:jc w:val="both"/>
      </w:pPr>
      <w:r>
        <w:t>Leitdender</w:t>
      </w:r>
      <w:r w:rsidR="00577791">
        <w:t xml:space="preserve"> Regierungsdirektor</w:t>
      </w:r>
    </w:p>
    <w:p w:rsidR="00247E72" w:rsidRDefault="00247E72" w:rsidP="008F7E81">
      <w:pPr>
        <w:jc w:val="both"/>
      </w:pPr>
    </w:p>
    <w:p w:rsidR="00247E72" w:rsidRDefault="00247E72" w:rsidP="008F7E81">
      <w:pPr>
        <w:jc w:val="both"/>
      </w:pPr>
    </w:p>
    <w:sectPr w:rsidR="00247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2"/>
    <w:rsid w:val="00025FAA"/>
    <w:rsid w:val="000A6B06"/>
    <w:rsid w:val="000C2920"/>
    <w:rsid w:val="00121588"/>
    <w:rsid w:val="00130F19"/>
    <w:rsid w:val="002458C6"/>
    <w:rsid w:val="00247E72"/>
    <w:rsid w:val="00313871"/>
    <w:rsid w:val="003320EC"/>
    <w:rsid w:val="0034294F"/>
    <w:rsid w:val="00342DCF"/>
    <w:rsid w:val="00450695"/>
    <w:rsid w:val="00575DD4"/>
    <w:rsid w:val="00577791"/>
    <w:rsid w:val="005963F2"/>
    <w:rsid w:val="0067249B"/>
    <w:rsid w:val="007B23AA"/>
    <w:rsid w:val="00874010"/>
    <w:rsid w:val="008F7E81"/>
    <w:rsid w:val="009F5EDD"/>
    <w:rsid w:val="00A55FF2"/>
    <w:rsid w:val="00AE6B8C"/>
    <w:rsid w:val="00BC3AF9"/>
    <w:rsid w:val="00CC6F83"/>
    <w:rsid w:val="00CD2587"/>
    <w:rsid w:val="00D50AA3"/>
    <w:rsid w:val="00DB466C"/>
    <w:rsid w:val="00E320F9"/>
    <w:rsid w:val="00E56491"/>
    <w:rsid w:val="00FB1A26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F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F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Landkreis-Birkenfeld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Anja</dc:creator>
  <cp:lastModifiedBy>Schulz, Anja</cp:lastModifiedBy>
  <cp:revision>2</cp:revision>
  <cp:lastPrinted>2020-05-06T07:17:00Z</cp:lastPrinted>
  <dcterms:created xsi:type="dcterms:W3CDTF">2020-05-06T07:49:00Z</dcterms:created>
  <dcterms:modified xsi:type="dcterms:W3CDTF">2020-05-06T07:49:00Z</dcterms:modified>
</cp:coreProperties>
</file>