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1C" w:rsidRDefault="0096391C" w:rsidP="00313B6A"/>
    <w:p w:rsidR="00313B6A" w:rsidRDefault="00313B6A" w:rsidP="00313B6A"/>
    <w:p w:rsidR="00313B6A" w:rsidRDefault="00313B6A" w:rsidP="00313B6A"/>
    <w:p w:rsidR="00313B6A" w:rsidRDefault="00313B6A" w:rsidP="006779D7">
      <w:pPr>
        <w:jc w:val="center"/>
        <w:rPr>
          <w:b/>
          <w:sz w:val="28"/>
        </w:rPr>
      </w:pPr>
      <w:r w:rsidRPr="006779D7">
        <w:rPr>
          <w:b/>
          <w:sz w:val="28"/>
        </w:rPr>
        <w:t>Öffentliche Bekanntmachung</w:t>
      </w:r>
    </w:p>
    <w:p w:rsidR="009A6E8D" w:rsidRDefault="009A6E8D" w:rsidP="006779D7">
      <w:pPr>
        <w:jc w:val="center"/>
        <w:rPr>
          <w:b/>
          <w:sz w:val="28"/>
        </w:rPr>
      </w:pPr>
    </w:p>
    <w:p w:rsidR="009A6E8D" w:rsidRPr="009A6E8D" w:rsidRDefault="009A6E8D" w:rsidP="009A6E8D">
      <w:pPr>
        <w:jc w:val="center"/>
        <w:rPr>
          <w:b/>
          <w:sz w:val="24"/>
        </w:rPr>
      </w:pPr>
      <w:bookmarkStart w:id="0" w:name="_Hlk115932714"/>
      <w:r w:rsidRPr="009A6E8D">
        <w:rPr>
          <w:b/>
          <w:sz w:val="24"/>
        </w:rPr>
        <w:t>Ergebnis der</w:t>
      </w:r>
      <w:r w:rsidR="00B96BC9">
        <w:rPr>
          <w:b/>
          <w:sz w:val="24"/>
        </w:rPr>
        <w:t xml:space="preserve"> </w:t>
      </w:r>
      <w:r w:rsidRPr="009A6E8D">
        <w:rPr>
          <w:b/>
          <w:sz w:val="24"/>
        </w:rPr>
        <w:t xml:space="preserve">Vorprüfung gem. § 5 des Gesetzes über die Umweltverträglichkeitsprüfung (UVPG) im </w:t>
      </w:r>
    </w:p>
    <w:p w:rsidR="009A6E8D" w:rsidRPr="009A6E8D" w:rsidRDefault="009A6E8D" w:rsidP="009A6E8D">
      <w:pPr>
        <w:jc w:val="center"/>
        <w:rPr>
          <w:b/>
          <w:sz w:val="24"/>
        </w:rPr>
      </w:pPr>
      <w:r w:rsidRPr="009A6E8D">
        <w:rPr>
          <w:b/>
          <w:sz w:val="24"/>
        </w:rPr>
        <w:t>Genehmigungsverfahren nach dem Bundes-Immissionsschutzgesetz (BImSchG) für die</w:t>
      </w:r>
    </w:p>
    <w:p w:rsidR="009A6E8D" w:rsidRPr="009A6E8D" w:rsidRDefault="009A6E8D" w:rsidP="009A6E8D">
      <w:pPr>
        <w:jc w:val="center"/>
        <w:rPr>
          <w:b/>
          <w:sz w:val="24"/>
        </w:rPr>
      </w:pPr>
    </w:p>
    <w:p w:rsidR="009A6E8D" w:rsidRPr="009A6E8D" w:rsidRDefault="00774974" w:rsidP="009A6E8D">
      <w:pPr>
        <w:jc w:val="center"/>
        <w:rPr>
          <w:b/>
          <w:sz w:val="24"/>
        </w:rPr>
      </w:pPr>
      <w:r>
        <w:rPr>
          <w:b/>
          <w:sz w:val="24"/>
        </w:rPr>
        <w:t xml:space="preserve">Windpark </w:t>
      </w:r>
      <w:r w:rsidR="009A6E8D" w:rsidRPr="009A6E8D">
        <w:rPr>
          <w:b/>
          <w:sz w:val="24"/>
        </w:rPr>
        <w:t>Münsterwald GmbH &amp; Co. KG</w:t>
      </w:r>
    </w:p>
    <w:p w:rsidR="009A6E8D" w:rsidRPr="009A6E8D" w:rsidRDefault="009A6E8D" w:rsidP="009A6E8D">
      <w:pPr>
        <w:jc w:val="center"/>
        <w:rPr>
          <w:b/>
          <w:sz w:val="24"/>
        </w:rPr>
      </w:pPr>
      <w:proofErr w:type="spellStart"/>
      <w:r w:rsidRPr="009A6E8D">
        <w:rPr>
          <w:b/>
          <w:sz w:val="24"/>
        </w:rPr>
        <w:t>Lombardenstraße</w:t>
      </w:r>
      <w:proofErr w:type="spellEnd"/>
      <w:r w:rsidRPr="009A6E8D">
        <w:rPr>
          <w:b/>
          <w:sz w:val="24"/>
        </w:rPr>
        <w:t xml:space="preserve"> 12-22, 52070 Aachen</w:t>
      </w:r>
      <w:bookmarkEnd w:id="0"/>
    </w:p>
    <w:p w:rsidR="003F1C8C" w:rsidRDefault="003F1C8C" w:rsidP="00313B6A"/>
    <w:p w:rsidR="003F1C8C" w:rsidRDefault="003F1C8C" w:rsidP="003F1C8C">
      <w:r w:rsidRPr="003F1C8C">
        <w:t>Auf der Grundlage des § 5 Abs. 2 des Gesetzes über die Umweltverträglichkeitsprüfung</w:t>
      </w:r>
      <w:r w:rsidR="00A229DA">
        <w:t xml:space="preserve"> (UVPG)</w:t>
      </w:r>
      <w:r w:rsidRPr="003F1C8C">
        <w:t xml:space="preserve"> wird hiermit öffentlich bekannt gegeben:</w:t>
      </w:r>
    </w:p>
    <w:p w:rsidR="003F1C8C" w:rsidRDefault="003F1C8C" w:rsidP="003F1C8C"/>
    <w:p w:rsidR="003F1C8C" w:rsidRDefault="003F1C8C" w:rsidP="003F1C8C">
      <w:r>
        <w:t xml:space="preserve">Die </w:t>
      </w:r>
      <w:r w:rsidRPr="003F1C8C">
        <w:t>Windpark Münsterwald GmbH &amp; Co. KG</w:t>
      </w:r>
      <w:r>
        <w:t xml:space="preserve"> hat bei der Unteren Immissionsschutzbehörde der Stadt Aachen</w:t>
      </w:r>
      <w:r w:rsidRPr="003F1C8C">
        <w:t xml:space="preserve"> </w:t>
      </w:r>
      <w:r>
        <w:t xml:space="preserve">als zuständige Genehmigungsbehörde </w:t>
      </w:r>
      <w:r w:rsidRPr="003F1C8C">
        <w:t xml:space="preserve">gemäß § 16 </w:t>
      </w:r>
      <w:r w:rsidR="00A229DA">
        <w:t xml:space="preserve">des </w:t>
      </w:r>
      <w:r w:rsidR="00A229DA" w:rsidRPr="00A229DA">
        <w:t>Gesetz</w:t>
      </w:r>
      <w:r w:rsidR="00A229DA">
        <w:t>es</w:t>
      </w:r>
      <w:r w:rsidR="00A229DA" w:rsidRPr="00A229DA">
        <w:t xml:space="preserve"> zum Schutz vor schädlichen Umwelteinwirkungen durch Luftverunreinigungen, Geräusche, Erschütterungen und ähnliche Vorgänge</w:t>
      </w:r>
      <w:r w:rsidR="00A229DA">
        <w:t xml:space="preserve"> (</w:t>
      </w:r>
      <w:r w:rsidRPr="003F1C8C">
        <w:t>BImSchG</w:t>
      </w:r>
      <w:r w:rsidR="00A229DA">
        <w:t>)</w:t>
      </w:r>
      <w:r w:rsidRPr="003F1C8C">
        <w:t xml:space="preserve"> die </w:t>
      </w:r>
      <w:r w:rsidR="00173E6B">
        <w:t>G</w:t>
      </w:r>
      <w:r w:rsidRPr="003F1C8C">
        <w:t>enehmigung zur Umrüstung auf bedarfsgesteuerte Nachtkennze</w:t>
      </w:r>
      <w:r>
        <w:t>i</w:t>
      </w:r>
      <w:r w:rsidRPr="003F1C8C">
        <w:t>chnungen (BNK) zur Minderung der Lichtimmissionen an den sieben Windenergieanlagen</w:t>
      </w:r>
      <w:r w:rsidR="00865FB8">
        <w:t xml:space="preserve"> des Typs </w:t>
      </w:r>
      <w:r w:rsidR="00865FB8" w:rsidRPr="00865FB8">
        <w:t>Vestas V112</w:t>
      </w:r>
      <w:r w:rsidRPr="003F1C8C">
        <w:t xml:space="preserve"> im Münsterwald in 52062 Aachen, Himmelsleiter</w:t>
      </w:r>
      <w:r w:rsidR="00865FB8">
        <w:t xml:space="preserve"> beantragt</w:t>
      </w:r>
      <w:r w:rsidRPr="003F1C8C">
        <w:t>.</w:t>
      </w:r>
    </w:p>
    <w:p w:rsidR="000A4C2B" w:rsidRDefault="000A4C2B" w:rsidP="003F1C8C"/>
    <w:p w:rsidR="00865FB8" w:rsidRDefault="00865FB8" w:rsidP="003F1C8C">
      <w:r w:rsidRPr="00865FB8">
        <w:t>Die von den Änderungen erfassten Windenergieanlagen sind genehmigungsbedürftige Anlagen im Sinne des BImSchG gemäß Nr. 1.6.2, Verfahrensart V des Anhangs der 4. BImSchV.</w:t>
      </w:r>
    </w:p>
    <w:p w:rsidR="000A4C2B" w:rsidRDefault="000A4C2B" w:rsidP="003F1C8C"/>
    <w:p w:rsidR="00865FB8" w:rsidRDefault="00865FB8" w:rsidP="003F1C8C">
      <w:r w:rsidRPr="00865FB8">
        <w:t>Gemäß § 9 Abs. 8 S. 1 des Gesetzes für den Ausbau erneuerbarer Energien (Erneuerbare-Energien-Gesetz - EEG 2021) müssen Betreiber von Windenergieanlagen an Land, die nach den Vorgaben des Luftverkehrsrechts zur Nachtkennzeichnung verpflichtet sind, ihre Anlagen mit einer Einrichtung zur bedarfsgesteuerten Nachtkennzeichnung von Luftfahrthindernissen ausstatten.</w:t>
      </w:r>
    </w:p>
    <w:p w:rsidR="000A4C2B" w:rsidRDefault="000A4C2B" w:rsidP="003F1C8C"/>
    <w:p w:rsidR="00865FB8" w:rsidRDefault="00865FB8" w:rsidP="003F1C8C">
      <w:r>
        <w:t xml:space="preserve">Gemäß Abs. 2 des </w:t>
      </w:r>
      <w:r w:rsidRPr="004F63E2">
        <w:t>Gemeinsame</w:t>
      </w:r>
      <w:r>
        <w:t>n</w:t>
      </w:r>
      <w:r w:rsidRPr="004F63E2">
        <w:t xml:space="preserve"> Erlass</w:t>
      </w:r>
      <w:r>
        <w:t>es</w:t>
      </w:r>
      <w:r w:rsidRPr="004F63E2">
        <w:t xml:space="preserve"> zum Verfahrensablauf bei nachträglichem Einsatz</w:t>
      </w:r>
      <w:r>
        <w:t xml:space="preserve"> </w:t>
      </w:r>
      <w:r w:rsidRPr="004F63E2">
        <w:t>einer bedarfsgesteuerten Nachtkennzeichnung (BNK) an Windenergieanlagen</w:t>
      </w:r>
      <w:r>
        <w:t xml:space="preserve"> </w:t>
      </w:r>
      <w:r w:rsidRPr="004F63E2">
        <w:t>(WEA) im Bestand im Land Nordrhein-Westfalen</w:t>
      </w:r>
      <w:r w:rsidRPr="00282704">
        <w:t xml:space="preserve"> </w:t>
      </w:r>
      <w:r>
        <w:t>(</w:t>
      </w:r>
      <w:r w:rsidRPr="004F63E2">
        <w:t>Az. MULNV: 61.11.03.01-000003</w:t>
      </w:r>
      <w:r>
        <w:t xml:space="preserve">) vom 04.08.2021 wird dem Vorhabenträger zur Verfahrenserleichterung empfohlen, </w:t>
      </w:r>
      <w:r w:rsidRPr="00426DEF">
        <w:t>ein freiwilliges</w:t>
      </w:r>
      <w:r>
        <w:t xml:space="preserve"> </w:t>
      </w:r>
      <w:r w:rsidRPr="00426DEF">
        <w:t>Änderungsgenehmigungsverfahren gem. § 16 Abs. 4 BImSchG durchzuführen</w:t>
      </w:r>
      <w:r>
        <w:t>.</w:t>
      </w:r>
    </w:p>
    <w:p w:rsidR="000A4C2B" w:rsidRDefault="000A4C2B" w:rsidP="003F1C8C"/>
    <w:p w:rsidR="00865FB8" w:rsidRDefault="00865FB8" w:rsidP="003F1C8C">
      <w:r>
        <w:t>Gemäß Nr. 1.6.2 der Anlage 1 Liste „UVP-pflichtige Vorhaben“ UVPG bedarf die Errichtung und der Betrieb einer Windfarm mit Anlagen mit einer Gesamthöhe von jeweils mehr als 50 Metern mit 6 bis weniger als 20 Windkraftanlagen eine</w:t>
      </w:r>
      <w:r w:rsidR="00613BEF">
        <w:t>r</w:t>
      </w:r>
      <w:r>
        <w:t xml:space="preserve"> allgemeinen Vorprüfung des Einzelfalls</w:t>
      </w:r>
      <w:r w:rsidR="00613BEF">
        <w:t xml:space="preserve"> zur Feststellung der UVP-Pflicht.</w:t>
      </w:r>
    </w:p>
    <w:p w:rsidR="000A4C2B" w:rsidRDefault="000A4C2B" w:rsidP="003F1C8C"/>
    <w:p w:rsidR="00613BEF" w:rsidRDefault="0054511C" w:rsidP="0054511C">
      <w:r>
        <w:t xml:space="preserve">Im Rahmen des Genehmigungsverfahrens zur Errichtung der sieben Windenergieanlagen im Münsterwald mit Bescheid vom 23.11.2015 (Az.: 313.0011/13/1.6.2-313-hdoum, 313.0012/13/1.6.2-313-hdoum, 313.0013/13/1.6.2-313-hdoum, </w:t>
      </w:r>
      <w:r>
        <w:lastRenderedPageBreak/>
        <w:t>313.0014/13/1.6.2-313-hdoum, 313.0015/13/1.6.2-313-hdoum, 313.0016/13/1.6.2-313-hdoum, 313.0017/13/1.6.2-313-hdoum) wurde eine Umweltverträglichkeitsprüfung durchgeführt.</w:t>
      </w:r>
    </w:p>
    <w:p w:rsidR="000A4C2B" w:rsidRDefault="000A4C2B" w:rsidP="0054511C"/>
    <w:p w:rsidR="0054511C" w:rsidRDefault="000A4C2B" w:rsidP="000A4C2B">
      <w:r>
        <w:t>Wird ein Vorhaben geändert, für das eine Umweltverträglichkeitsprüfung durchgeführt worden ist, so besteht</w:t>
      </w:r>
      <w:r w:rsidRPr="000A4C2B">
        <w:t xml:space="preserve"> </w:t>
      </w:r>
      <w:r>
        <w:t>gemäß § 9 Abs. 1 UVPG für das Änderungsvorhaben die UVP-Pflicht, wenn allein die Änderung die Größen- oder Leistungswerte für eine unbedingte UVP-Pflicht gemäß § 6 erreicht oder überschreitet oder die allgemeine Vorprüfung ergibt, dass die Änderung zusätzliche erhebliche nachteilige oder andere erhebliche nachteilige Umweltauswirkungen hervorrufen kann.</w:t>
      </w:r>
    </w:p>
    <w:p w:rsidR="000A4C2B" w:rsidRDefault="000A4C2B" w:rsidP="000A4C2B">
      <w:r>
        <w:t>Durch die beantrag</w:t>
      </w:r>
      <w:r w:rsidR="00A229DA">
        <w:t>t</w:t>
      </w:r>
      <w:r>
        <w:t>e wesentliche Änderung werden die Größen- oder Leistungswerte für eine unbedingte UVP-Pflicht gemäß § 6 nicht erreicht oder überschritten.</w:t>
      </w:r>
    </w:p>
    <w:p w:rsidR="000A4C2B" w:rsidRDefault="000A4C2B" w:rsidP="000A4C2B">
      <w:r>
        <w:t>Auch die allgemeine Vorprüfung ergab, dass die Änderung keine zusätzliche</w:t>
      </w:r>
      <w:r w:rsidR="00F92BCF">
        <w:t>n</w:t>
      </w:r>
      <w:r>
        <w:t xml:space="preserve"> erhebliche nachteilige oder andere erhebliche nachteilige Umweltauswirkungen hervorrufen kann.</w:t>
      </w:r>
    </w:p>
    <w:p w:rsidR="000A4C2B" w:rsidRDefault="000A4C2B" w:rsidP="000A4C2B">
      <w:r>
        <w:t>Aus diesen Gründen ist eine Umweltverträglichkeitsprüfung im Rahmen des Änderungsgenehmigungsverfahrens nicht erforderlich.</w:t>
      </w:r>
    </w:p>
    <w:p w:rsidR="000A4C2B" w:rsidRDefault="000A4C2B" w:rsidP="000A4C2B"/>
    <w:p w:rsidR="000A4C2B" w:rsidRDefault="00A44248" w:rsidP="000A4C2B">
      <w:pPr>
        <w:rPr>
          <w:szCs w:val="22"/>
        </w:rPr>
      </w:pPr>
      <w:r>
        <w:rPr>
          <w:szCs w:val="22"/>
        </w:rPr>
        <w:t>Die Feststellung, dass keine Umweltverträglichkeitsprüfung durchzuführen ist, ist nicht selbstständig anfechtbar.</w:t>
      </w:r>
    </w:p>
    <w:p w:rsidR="00A44248" w:rsidRDefault="00A44248" w:rsidP="000A4C2B"/>
    <w:p w:rsidR="00A44248" w:rsidRDefault="00A44248" w:rsidP="00A44248">
      <w:r>
        <w:t xml:space="preserve">Stadt Aachen </w:t>
      </w:r>
    </w:p>
    <w:p w:rsidR="00A44248" w:rsidRDefault="00A44248" w:rsidP="00A44248">
      <w:r>
        <w:t>Die Oberbürgermeisterin</w:t>
      </w:r>
    </w:p>
    <w:p w:rsidR="00A44248" w:rsidRDefault="00A44248" w:rsidP="00A44248">
      <w:r>
        <w:t>Fachbereich Klima und Umwelt</w:t>
      </w:r>
    </w:p>
    <w:p w:rsidR="00A44248" w:rsidRDefault="00A44248" w:rsidP="00A44248">
      <w:r>
        <w:t>Untere Immissionsschutzbehörde</w:t>
      </w:r>
    </w:p>
    <w:p w:rsidR="009A6E8D" w:rsidRDefault="009A6E8D" w:rsidP="00A44248">
      <w:r>
        <w:t>Az</w:t>
      </w:r>
      <w:r w:rsidR="006A3911">
        <w:t>.</w:t>
      </w:r>
      <w:r>
        <w:t>:</w:t>
      </w:r>
    </w:p>
    <w:p w:rsidR="009A6E8D" w:rsidRDefault="009A6E8D" w:rsidP="00A44248">
      <w:pPr>
        <w:rPr>
          <w:bCs/>
          <w:noProof/>
        </w:rPr>
      </w:pPr>
      <w:r w:rsidRPr="00E446B6">
        <w:rPr>
          <w:bCs/>
          <w:noProof/>
        </w:rPr>
        <w:t>313.0002/22/1.6.2</w:t>
      </w:r>
      <w:r>
        <w:rPr>
          <w:bCs/>
          <w:noProof/>
        </w:rPr>
        <w:t>,</w:t>
      </w:r>
    </w:p>
    <w:p w:rsidR="009A6E8D" w:rsidRDefault="009A6E8D" w:rsidP="00A44248">
      <w:pPr>
        <w:rPr>
          <w:bCs/>
          <w:noProof/>
        </w:rPr>
      </w:pPr>
      <w:r w:rsidRPr="00E446B6">
        <w:rPr>
          <w:bCs/>
          <w:noProof/>
        </w:rPr>
        <w:t>313.000</w:t>
      </w:r>
      <w:r>
        <w:rPr>
          <w:bCs/>
          <w:noProof/>
        </w:rPr>
        <w:t>3</w:t>
      </w:r>
      <w:r w:rsidRPr="00E446B6">
        <w:rPr>
          <w:bCs/>
          <w:noProof/>
        </w:rPr>
        <w:t>/22/1.6.2</w:t>
      </w:r>
      <w:r>
        <w:rPr>
          <w:bCs/>
          <w:noProof/>
        </w:rPr>
        <w:t>,</w:t>
      </w:r>
    </w:p>
    <w:p w:rsidR="009A6E8D" w:rsidRDefault="009A6E8D" w:rsidP="00A44248">
      <w:pPr>
        <w:rPr>
          <w:bCs/>
          <w:noProof/>
        </w:rPr>
      </w:pPr>
      <w:r w:rsidRPr="00E446B6">
        <w:rPr>
          <w:bCs/>
          <w:noProof/>
        </w:rPr>
        <w:t>313.000</w:t>
      </w:r>
      <w:r>
        <w:rPr>
          <w:bCs/>
          <w:noProof/>
        </w:rPr>
        <w:t>4</w:t>
      </w:r>
      <w:r w:rsidRPr="00E446B6">
        <w:rPr>
          <w:bCs/>
          <w:noProof/>
        </w:rPr>
        <w:t>/22/1.6.2</w:t>
      </w:r>
      <w:r>
        <w:rPr>
          <w:bCs/>
          <w:noProof/>
        </w:rPr>
        <w:t>,</w:t>
      </w:r>
    </w:p>
    <w:p w:rsidR="009A6E8D" w:rsidRDefault="009A6E8D" w:rsidP="00A44248">
      <w:pPr>
        <w:rPr>
          <w:bCs/>
          <w:noProof/>
        </w:rPr>
      </w:pPr>
      <w:r w:rsidRPr="00E446B6">
        <w:rPr>
          <w:bCs/>
          <w:noProof/>
        </w:rPr>
        <w:t>313.000</w:t>
      </w:r>
      <w:r>
        <w:rPr>
          <w:bCs/>
          <w:noProof/>
        </w:rPr>
        <w:t>5</w:t>
      </w:r>
      <w:r w:rsidRPr="00E446B6">
        <w:rPr>
          <w:bCs/>
          <w:noProof/>
        </w:rPr>
        <w:t>/22/1.6.2</w:t>
      </w:r>
      <w:r>
        <w:rPr>
          <w:bCs/>
          <w:noProof/>
        </w:rPr>
        <w:t>,</w:t>
      </w:r>
    </w:p>
    <w:p w:rsidR="009A6E8D" w:rsidRDefault="009A6E8D" w:rsidP="00A44248">
      <w:pPr>
        <w:rPr>
          <w:bCs/>
          <w:noProof/>
        </w:rPr>
      </w:pPr>
      <w:r w:rsidRPr="00E446B6">
        <w:rPr>
          <w:bCs/>
          <w:noProof/>
        </w:rPr>
        <w:t>313.000</w:t>
      </w:r>
      <w:r>
        <w:rPr>
          <w:bCs/>
          <w:noProof/>
        </w:rPr>
        <w:t>6</w:t>
      </w:r>
      <w:r w:rsidRPr="00E446B6">
        <w:rPr>
          <w:bCs/>
          <w:noProof/>
        </w:rPr>
        <w:t>/22/1.6.2</w:t>
      </w:r>
      <w:r>
        <w:rPr>
          <w:bCs/>
          <w:noProof/>
        </w:rPr>
        <w:t>,</w:t>
      </w:r>
    </w:p>
    <w:p w:rsidR="009A6E8D" w:rsidRDefault="009A6E8D" w:rsidP="00A44248">
      <w:pPr>
        <w:rPr>
          <w:bCs/>
          <w:noProof/>
        </w:rPr>
      </w:pPr>
      <w:r w:rsidRPr="00E446B6">
        <w:rPr>
          <w:bCs/>
          <w:noProof/>
        </w:rPr>
        <w:t>313.000</w:t>
      </w:r>
      <w:r>
        <w:rPr>
          <w:bCs/>
          <w:noProof/>
        </w:rPr>
        <w:t>7</w:t>
      </w:r>
      <w:r w:rsidRPr="00E446B6">
        <w:rPr>
          <w:bCs/>
          <w:noProof/>
        </w:rPr>
        <w:t>/22/1.6.2</w:t>
      </w:r>
      <w:r>
        <w:rPr>
          <w:bCs/>
          <w:noProof/>
        </w:rPr>
        <w:t>,</w:t>
      </w:r>
    </w:p>
    <w:p w:rsidR="009A6E8D" w:rsidRDefault="009A6E8D" w:rsidP="00A44248">
      <w:r w:rsidRPr="00E446B6">
        <w:rPr>
          <w:bCs/>
          <w:noProof/>
        </w:rPr>
        <w:t>313.000</w:t>
      </w:r>
      <w:r>
        <w:rPr>
          <w:bCs/>
          <w:noProof/>
        </w:rPr>
        <w:t>8</w:t>
      </w:r>
      <w:r w:rsidRPr="00E446B6">
        <w:rPr>
          <w:bCs/>
          <w:noProof/>
        </w:rPr>
        <w:t>/22/1.6.2</w:t>
      </w:r>
    </w:p>
    <w:p w:rsidR="00890A66" w:rsidRDefault="00890A66" w:rsidP="00890A66"/>
    <w:p w:rsidR="00890A66" w:rsidRDefault="00890A66" w:rsidP="00890A66">
      <w:bookmarkStart w:id="1" w:name="_GoBack"/>
      <w:bookmarkEnd w:id="1"/>
      <w:r>
        <w:t>Aachen, den 07.10.2022</w:t>
      </w:r>
    </w:p>
    <w:p w:rsidR="00890A66" w:rsidRDefault="00890A66" w:rsidP="00890A66"/>
    <w:p w:rsidR="009A6E8D" w:rsidRDefault="009A6E8D" w:rsidP="00A44248"/>
    <w:p w:rsidR="00A44248" w:rsidRDefault="00A44248" w:rsidP="00A44248">
      <w:r>
        <w:t>Im Auftrag</w:t>
      </w:r>
    </w:p>
    <w:p w:rsidR="00A44248" w:rsidRPr="00313B6A" w:rsidRDefault="00A44248" w:rsidP="00A44248">
      <w:r>
        <w:t>Gaß</w:t>
      </w:r>
    </w:p>
    <w:sectPr w:rsidR="00A44248" w:rsidRPr="00313B6A" w:rsidSect="008D1E83">
      <w:headerReference w:type="default" r:id="rId8"/>
      <w:headerReference w:type="first" r:id="rId9"/>
      <w:footerReference w:type="first" r:id="rId10"/>
      <w:footnotePr>
        <w:numRestart w:val="eachSect"/>
      </w:footnotePr>
      <w:endnotePr>
        <w:numFmt w:val="decimal"/>
      </w:endnotePr>
      <w:type w:val="continuous"/>
      <w:pgSz w:w="11907" w:h="16840" w:code="9"/>
      <w:pgMar w:top="868" w:right="850" w:bottom="964" w:left="1418" w:header="454" w:footer="90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B6A" w:rsidRDefault="00313B6A">
      <w:r>
        <w:separator/>
      </w:r>
    </w:p>
  </w:endnote>
  <w:endnote w:type="continuationSeparator" w:id="0">
    <w:p w:rsidR="00313B6A" w:rsidRDefault="0031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Stand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56"/>
      <w:gridCol w:w="2875"/>
      <w:gridCol w:w="340"/>
      <w:gridCol w:w="2835"/>
    </w:tblGrid>
    <w:tr w:rsidR="00464C47">
      <w:trPr>
        <w:trHeight w:hRule="exact" w:val="227"/>
      </w:trPr>
      <w:tc>
        <w:tcPr>
          <w:tcW w:w="3856" w:type="dxa"/>
        </w:tcPr>
        <w:p w:rsidR="00464C47" w:rsidRDefault="00464C47" w:rsidP="00FD6C4D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>
            <w:rPr>
              <w:sz w:val="16"/>
            </w:rPr>
            <w:t xml:space="preserve">Konto der Stadtkasse:   </w:t>
          </w:r>
          <w:r>
            <w:rPr>
              <w:sz w:val="16"/>
            </w:rPr>
            <w:tab/>
          </w:r>
        </w:p>
      </w:tc>
      <w:tc>
        <w:tcPr>
          <w:tcW w:w="287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  <w:r>
            <w:rPr>
              <w:sz w:val="16"/>
            </w:rPr>
            <w:t>Öffnungszeiten</w:t>
          </w: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Fachbereich </w:t>
          </w:r>
          <w:r w:rsidR="00E95252">
            <w:rPr>
              <w:sz w:val="16"/>
            </w:rPr>
            <w:t xml:space="preserve">Klima und </w:t>
          </w:r>
          <w:r>
            <w:rPr>
              <w:sz w:val="16"/>
            </w:rPr>
            <w:t>Umwelt</w:t>
          </w:r>
        </w:p>
      </w:tc>
    </w:tr>
    <w:tr w:rsidR="00464C47">
      <w:trPr>
        <w:trHeight w:hRule="exact" w:val="227"/>
      </w:trPr>
      <w:tc>
        <w:tcPr>
          <w:tcW w:w="3856" w:type="dxa"/>
        </w:tcPr>
        <w:p w:rsidR="00464C47" w:rsidRDefault="00464C47" w:rsidP="00FD6C4D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>
            <w:rPr>
              <w:sz w:val="16"/>
            </w:rPr>
            <w:t>Sparkasse Aachen</w:t>
          </w:r>
          <w:r>
            <w:rPr>
              <w:sz w:val="16"/>
            </w:rPr>
            <w:tab/>
          </w:r>
        </w:p>
      </w:tc>
      <w:tc>
        <w:tcPr>
          <w:tcW w:w="287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  <w:r>
            <w:rPr>
              <w:sz w:val="16"/>
            </w:rPr>
            <w:t>Montag bis Donnerstag</w:t>
          </w: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8:00 Uhr bis 15:00 Uhr</w:t>
          </w:r>
        </w:p>
      </w:tc>
    </w:tr>
    <w:tr w:rsidR="00464C47">
      <w:trPr>
        <w:trHeight w:hRule="exact" w:val="227"/>
      </w:trPr>
      <w:tc>
        <w:tcPr>
          <w:tcW w:w="3856" w:type="dxa"/>
        </w:tcPr>
        <w:p w:rsidR="00464C47" w:rsidRPr="006426FE" w:rsidRDefault="00464C47" w:rsidP="006426FE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 w:rsidRPr="006426FE">
            <w:rPr>
              <w:sz w:val="16"/>
            </w:rPr>
            <w:t>IBAN: DE 09 3905</w:t>
          </w:r>
          <w:r>
            <w:rPr>
              <w:sz w:val="16"/>
            </w:rPr>
            <w:t xml:space="preserve"> </w:t>
          </w:r>
          <w:r w:rsidRPr="006426FE">
            <w:rPr>
              <w:sz w:val="16"/>
            </w:rPr>
            <w:t>0000 0000</w:t>
          </w:r>
          <w:r>
            <w:rPr>
              <w:sz w:val="16"/>
            </w:rPr>
            <w:t xml:space="preserve"> </w:t>
          </w:r>
          <w:r w:rsidRPr="006426FE">
            <w:rPr>
              <w:sz w:val="16"/>
            </w:rPr>
            <w:t>0000</w:t>
          </w:r>
          <w:r>
            <w:rPr>
              <w:sz w:val="16"/>
            </w:rPr>
            <w:t xml:space="preserve"> </w:t>
          </w:r>
          <w:r w:rsidRPr="006426FE">
            <w:rPr>
              <w:sz w:val="16"/>
            </w:rPr>
            <w:t>34</w:t>
          </w:r>
        </w:p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7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  <w:r>
            <w:rPr>
              <w:sz w:val="16"/>
            </w:rPr>
            <w:t>Freitag</w:t>
          </w: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8:00 Uhr bis 13:00 Uhr</w:t>
          </w:r>
        </w:p>
      </w:tc>
    </w:tr>
    <w:tr w:rsidR="00464C47">
      <w:trPr>
        <w:trHeight w:hRule="exact" w:val="227"/>
      </w:trPr>
      <w:tc>
        <w:tcPr>
          <w:tcW w:w="3856" w:type="dxa"/>
        </w:tcPr>
        <w:p w:rsidR="00464C47" w:rsidRPr="006426FE" w:rsidRDefault="00464C47" w:rsidP="006426FE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 w:rsidRPr="006426FE">
            <w:rPr>
              <w:sz w:val="16"/>
            </w:rPr>
            <w:t>BIC: AACSDE 33</w:t>
          </w:r>
        </w:p>
        <w:p w:rsidR="00464C47" w:rsidRDefault="00464C47" w:rsidP="006426FE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</w:p>
      </w:tc>
      <w:tc>
        <w:tcPr>
          <w:tcW w:w="2875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und nach Vereinbarung</w:t>
          </w:r>
        </w:p>
      </w:tc>
    </w:tr>
  </w:tbl>
  <w:p w:rsidR="00464C47" w:rsidRDefault="00464C47">
    <w:pPr>
      <w:pStyle w:val="Fuzeile"/>
      <w:tabs>
        <w:tab w:val="clear" w:pos="4536"/>
        <w:tab w:val="right" w:pos="609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B6A" w:rsidRDefault="00313B6A">
      <w:r>
        <w:separator/>
      </w:r>
    </w:p>
  </w:footnote>
  <w:footnote w:type="continuationSeparator" w:id="0">
    <w:p w:rsidR="00313B6A" w:rsidRDefault="0031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9160150"/>
      <w:docPartObj>
        <w:docPartGallery w:val="Page Numbers (Top of Page)"/>
        <w:docPartUnique/>
      </w:docPartObj>
    </w:sdtPr>
    <w:sdtEndPr/>
    <w:sdtContent>
      <w:p w:rsidR="008D1E83" w:rsidRDefault="008D1E83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9D5">
          <w:rPr>
            <w:noProof/>
          </w:rPr>
          <w:t>2</w:t>
        </w:r>
        <w:r>
          <w:fldChar w:fldCharType="end"/>
        </w:r>
      </w:p>
    </w:sdtContent>
  </w:sdt>
  <w:p w:rsidR="00464C47" w:rsidRDefault="00464C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4" w:type="dxa"/>
      <w:tblLayout w:type="fixed"/>
      <w:tblCellMar>
        <w:left w:w="34" w:type="dxa"/>
        <w:right w:w="34" w:type="dxa"/>
      </w:tblCellMar>
      <w:tblLook w:val="0000" w:firstRow="0" w:lastRow="0" w:firstColumn="0" w:lastColumn="0" w:noHBand="0" w:noVBand="0"/>
    </w:tblPr>
    <w:tblGrid>
      <w:gridCol w:w="3856"/>
      <w:gridCol w:w="2877"/>
      <w:gridCol w:w="350"/>
      <w:gridCol w:w="2835"/>
    </w:tblGrid>
    <w:tr w:rsidR="00464C47">
      <w:tc>
        <w:tcPr>
          <w:tcW w:w="3856" w:type="dxa"/>
          <w:vAlign w:val="bottom"/>
        </w:tcPr>
        <w:p w:rsidR="00464C47" w:rsidRDefault="00C14B44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t xml:space="preserve">Fachbereich </w:t>
          </w:r>
          <w:r w:rsidR="007E4E53">
            <w:rPr>
              <w:b/>
              <w:sz w:val="24"/>
            </w:rPr>
            <w:t xml:space="preserve">Klima und </w:t>
          </w:r>
          <w:r>
            <w:rPr>
              <w:b/>
              <w:sz w:val="24"/>
            </w:rPr>
            <w:t>Umwelt</w:t>
          </w:r>
          <w:r w:rsidR="00464C47" w:rsidRPr="00631690">
            <w:rPr>
              <w:b/>
              <w:sz w:val="24"/>
            </w:rPr>
            <w:t xml:space="preserve"> </w:t>
          </w:r>
        </w:p>
        <w:p w:rsidR="00511F6C" w:rsidRPr="00631690" w:rsidRDefault="00511F6C" w:rsidP="00773B42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t xml:space="preserve">Untere </w:t>
          </w:r>
          <w:r w:rsidR="00773B42">
            <w:rPr>
              <w:b/>
              <w:sz w:val="24"/>
            </w:rPr>
            <w:t>Immissionsschutz</w:t>
          </w:r>
          <w:r>
            <w:rPr>
              <w:b/>
              <w:sz w:val="24"/>
            </w:rPr>
            <w:t>behörde</w:t>
          </w:r>
        </w:p>
      </w:tc>
      <w:tc>
        <w:tcPr>
          <w:tcW w:w="2877" w:type="dxa"/>
          <w:vAlign w:val="bottom"/>
        </w:tcPr>
        <w:p w:rsidR="00464C47" w:rsidRDefault="00464C47" w:rsidP="007E4E53">
          <w:pPr>
            <w:pStyle w:val="Kopfzeile"/>
            <w:tabs>
              <w:tab w:val="left" w:pos="708"/>
            </w:tabs>
            <w:ind w:left="-70" w:right="-10"/>
            <w:jc w:val="right"/>
            <w:rPr>
              <w:sz w:val="24"/>
            </w:rPr>
          </w:pPr>
          <w:r>
            <w:rPr>
              <w:sz w:val="24"/>
            </w:rPr>
            <w:t>D</w:t>
          </w:r>
          <w:r w:rsidR="007E4E53">
            <w:rPr>
              <w:sz w:val="24"/>
            </w:rPr>
            <w:t>i</w:t>
          </w:r>
          <w:r>
            <w:rPr>
              <w:sz w:val="24"/>
            </w:rPr>
            <w:t>e Oberbürgermeister</w:t>
          </w:r>
          <w:r w:rsidR="007E4E53">
            <w:rPr>
              <w:sz w:val="24"/>
            </w:rPr>
            <w:t>in</w:t>
          </w:r>
        </w:p>
      </w:tc>
      <w:tc>
        <w:tcPr>
          <w:tcW w:w="350" w:type="dxa"/>
          <w:vAlign w:val="bottom"/>
        </w:tcPr>
        <w:p w:rsidR="00464C47" w:rsidRDefault="00464C47">
          <w:pPr>
            <w:pStyle w:val="Kopfzeile"/>
            <w:tabs>
              <w:tab w:val="left" w:pos="708"/>
            </w:tabs>
            <w:rPr>
              <w:sz w:val="24"/>
            </w:rPr>
          </w:pPr>
        </w:p>
      </w:tc>
      <w:tc>
        <w:tcPr>
          <w:tcW w:w="2835" w:type="dxa"/>
          <w:vAlign w:val="bottom"/>
        </w:tcPr>
        <w:p w:rsidR="00464C47" w:rsidRDefault="00464C47">
          <w:pPr>
            <w:pStyle w:val="Kopfzeile"/>
            <w:tabs>
              <w:tab w:val="left" w:pos="708"/>
            </w:tabs>
            <w:rPr>
              <w:b/>
              <w:sz w:val="40"/>
            </w:rPr>
          </w:pPr>
        </w:p>
      </w:tc>
    </w:tr>
  </w:tbl>
  <w:p w:rsidR="00464C47" w:rsidRDefault="00313B6A">
    <w:pPr>
      <w:pStyle w:val="Kopfzeile"/>
    </w:pPr>
    <w:bookmarkStart w:id="2" w:name="Fachbereich2"/>
    <w:bookmarkEnd w:id="2"/>
    <w:r>
      <w:rPr>
        <w:b/>
        <w:noProof/>
      </w:rPr>
      <w:drawing>
        <wp:anchor distT="0" distB="0" distL="114300" distR="114300" simplePos="0" relativeHeight="251657728" behindDoc="0" locked="0" layoutInCell="0" allowOverlap="1" wp14:anchorId="28BCC3E6" wp14:editId="6CB4149C">
          <wp:simplePos x="0" y="0"/>
          <wp:positionH relativeFrom="column">
            <wp:posOffset>4499610</wp:posOffset>
          </wp:positionH>
          <wp:positionV relativeFrom="paragraph">
            <wp:posOffset>-518490</wp:posOffset>
          </wp:positionV>
          <wp:extent cx="1800225" cy="1090295"/>
          <wp:effectExtent l="0" t="0" r="9525" b="0"/>
          <wp:wrapNone/>
          <wp:docPr id="6" name="Bild 6" descr="pfad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fads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90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64A"/>
    <w:multiLevelType w:val="hybridMultilevel"/>
    <w:tmpl w:val="D7F8B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365"/>
    <w:multiLevelType w:val="hybridMultilevel"/>
    <w:tmpl w:val="BF3A9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B3905"/>
    <w:multiLevelType w:val="hybridMultilevel"/>
    <w:tmpl w:val="ADA08404"/>
    <w:lvl w:ilvl="0" w:tplc="6B66A98A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6A"/>
    <w:rsid w:val="000529D5"/>
    <w:rsid w:val="00057287"/>
    <w:rsid w:val="000629C4"/>
    <w:rsid w:val="00065813"/>
    <w:rsid w:val="0008364C"/>
    <w:rsid w:val="00086249"/>
    <w:rsid w:val="000A0075"/>
    <w:rsid w:val="000A4C2B"/>
    <w:rsid w:val="000B6610"/>
    <w:rsid w:val="000C7A4B"/>
    <w:rsid w:val="000D42B1"/>
    <w:rsid w:val="000E3C9B"/>
    <w:rsid w:val="000F1DEF"/>
    <w:rsid w:val="00121769"/>
    <w:rsid w:val="00137FF0"/>
    <w:rsid w:val="00144045"/>
    <w:rsid w:val="00147480"/>
    <w:rsid w:val="00170079"/>
    <w:rsid w:val="00173E6B"/>
    <w:rsid w:val="00194B93"/>
    <w:rsid w:val="001C21D5"/>
    <w:rsid w:val="001E795A"/>
    <w:rsid w:val="00263833"/>
    <w:rsid w:val="002B1E80"/>
    <w:rsid w:val="002B4139"/>
    <w:rsid w:val="002E159B"/>
    <w:rsid w:val="00313B6A"/>
    <w:rsid w:val="00362143"/>
    <w:rsid w:val="00392F6F"/>
    <w:rsid w:val="003C4631"/>
    <w:rsid w:val="003E4060"/>
    <w:rsid w:val="003F1C8C"/>
    <w:rsid w:val="003F6207"/>
    <w:rsid w:val="00401362"/>
    <w:rsid w:val="00410836"/>
    <w:rsid w:val="0041207F"/>
    <w:rsid w:val="00440005"/>
    <w:rsid w:val="00464C47"/>
    <w:rsid w:val="00482750"/>
    <w:rsid w:val="004D103B"/>
    <w:rsid w:val="00511F6C"/>
    <w:rsid w:val="005140EE"/>
    <w:rsid w:val="00530F6C"/>
    <w:rsid w:val="00540D7C"/>
    <w:rsid w:val="00544C4C"/>
    <w:rsid w:val="0054511C"/>
    <w:rsid w:val="0055548F"/>
    <w:rsid w:val="005866AC"/>
    <w:rsid w:val="00593A3A"/>
    <w:rsid w:val="005E51F7"/>
    <w:rsid w:val="005F121A"/>
    <w:rsid w:val="00613BEF"/>
    <w:rsid w:val="00613C7E"/>
    <w:rsid w:val="00631690"/>
    <w:rsid w:val="006426FE"/>
    <w:rsid w:val="006779D7"/>
    <w:rsid w:val="00682E7D"/>
    <w:rsid w:val="006837C7"/>
    <w:rsid w:val="006A3911"/>
    <w:rsid w:val="006F4504"/>
    <w:rsid w:val="00713963"/>
    <w:rsid w:val="00773B42"/>
    <w:rsid w:val="00774974"/>
    <w:rsid w:val="007A1A95"/>
    <w:rsid w:val="007D1491"/>
    <w:rsid w:val="007E4E53"/>
    <w:rsid w:val="008057C3"/>
    <w:rsid w:val="008064B8"/>
    <w:rsid w:val="008116D9"/>
    <w:rsid w:val="0082306B"/>
    <w:rsid w:val="0086003B"/>
    <w:rsid w:val="00865FB8"/>
    <w:rsid w:val="00890A66"/>
    <w:rsid w:val="008B1BD9"/>
    <w:rsid w:val="008D1E83"/>
    <w:rsid w:val="008D5A5A"/>
    <w:rsid w:val="00926FE3"/>
    <w:rsid w:val="00945051"/>
    <w:rsid w:val="0096391C"/>
    <w:rsid w:val="009771B1"/>
    <w:rsid w:val="00995490"/>
    <w:rsid w:val="009A6E8D"/>
    <w:rsid w:val="009C17AC"/>
    <w:rsid w:val="009D468B"/>
    <w:rsid w:val="009F517B"/>
    <w:rsid w:val="00A229DA"/>
    <w:rsid w:val="00A26A5B"/>
    <w:rsid w:val="00A3099E"/>
    <w:rsid w:val="00A44248"/>
    <w:rsid w:val="00A464B1"/>
    <w:rsid w:val="00A53E1D"/>
    <w:rsid w:val="00A84FB5"/>
    <w:rsid w:val="00AB3E00"/>
    <w:rsid w:val="00AC64DD"/>
    <w:rsid w:val="00AC7555"/>
    <w:rsid w:val="00AD3E98"/>
    <w:rsid w:val="00B26A50"/>
    <w:rsid w:val="00B34ED1"/>
    <w:rsid w:val="00B47EA8"/>
    <w:rsid w:val="00B56446"/>
    <w:rsid w:val="00B96BC9"/>
    <w:rsid w:val="00BB5D47"/>
    <w:rsid w:val="00BC2D2F"/>
    <w:rsid w:val="00BD10D6"/>
    <w:rsid w:val="00BE46A1"/>
    <w:rsid w:val="00BF74E1"/>
    <w:rsid w:val="00C071D5"/>
    <w:rsid w:val="00C14B44"/>
    <w:rsid w:val="00C32C4F"/>
    <w:rsid w:val="00C96493"/>
    <w:rsid w:val="00CB1D7C"/>
    <w:rsid w:val="00CD6BA5"/>
    <w:rsid w:val="00CD7502"/>
    <w:rsid w:val="00D0435E"/>
    <w:rsid w:val="00D051CF"/>
    <w:rsid w:val="00D10702"/>
    <w:rsid w:val="00D10E9B"/>
    <w:rsid w:val="00D71C6D"/>
    <w:rsid w:val="00D844FF"/>
    <w:rsid w:val="00D9090F"/>
    <w:rsid w:val="00D9096D"/>
    <w:rsid w:val="00DE6088"/>
    <w:rsid w:val="00E23427"/>
    <w:rsid w:val="00E3710A"/>
    <w:rsid w:val="00E466AF"/>
    <w:rsid w:val="00E67D4C"/>
    <w:rsid w:val="00E83010"/>
    <w:rsid w:val="00E83ABF"/>
    <w:rsid w:val="00E95252"/>
    <w:rsid w:val="00EA1012"/>
    <w:rsid w:val="00EA3C3D"/>
    <w:rsid w:val="00EC1F71"/>
    <w:rsid w:val="00EC7E6F"/>
    <w:rsid w:val="00EE211B"/>
    <w:rsid w:val="00EE6958"/>
    <w:rsid w:val="00F0659E"/>
    <w:rsid w:val="00F13621"/>
    <w:rsid w:val="00F550EA"/>
    <w:rsid w:val="00F71FB5"/>
    <w:rsid w:val="00F92BCF"/>
    <w:rsid w:val="00F94463"/>
    <w:rsid w:val="00FB78F6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D8F6FC"/>
  <w15:docId w15:val="{3334FACB-38A4-4D6E-8392-2D7BC3C5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C7E6F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bsNrRechts">
    <w:name w:val="1AbsNrRechts"/>
    <w:pPr>
      <w:widowControl w:val="0"/>
      <w:autoSpaceDE w:val="0"/>
      <w:autoSpaceDN w:val="0"/>
      <w:adjustRightInd w:val="0"/>
      <w:ind w:hanging="720"/>
      <w:jc w:val="both"/>
    </w:pPr>
    <w:rPr>
      <w:rFonts w:ascii="Times New Roman Standard" w:hAnsi="Times New Roman Standard"/>
      <w:szCs w:val="24"/>
    </w:rPr>
  </w:style>
  <w:style w:type="paragraph" w:customStyle="1" w:styleId="2AbsNrRechts">
    <w:name w:val="2AbsNrRechts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Times New Roman Standard" w:hAnsi="Times New Roman Standard"/>
      <w:szCs w:val="24"/>
    </w:rPr>
  </w:style>
  <w:style w:type="paragraph" w:customStyle="1" w:styleId="3AbsNrRechts">
    <w:name w:val="3AbsNrRechts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Times New Roman Standard" w:hAnsi="Times New Roman Standard"/>
      <w:szCs w:val="24"/>
    </w:rPr>
  </w:style>
  <w:style w:type="paragraph" w:customStyle="1" w:styleId="4AbsNrRechts">
    <w:name w:val="4AbsNrRechts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Times New Roman Standard" w:hAnsi="Times New Roman Standard"/>
      <w:szCs w:val="24"/>
    </w:rPr>
  </w:style>
  <w:style w:type="paragraph" w:customStyle="1" w:styleId="5AbsNrRechts">
    <w:name w:val="5AbsNrRechts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Times New Roman Standard" w:hAnsi="Times New Roman Standard"/>
      <w:szCs w:val="24"/>
    </w:rPr>
  </w:style>
  <w:style w:type="paragraph" w:customStyle="1" w:styleId="6AbsNrRechts">
    <w:name w:val="6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Times New Roman Standard" w:hAnsi="Times New Roman Standard"/>
      <w:szCs w:val="24"/>
    </w:rPr>
  </w:style>
  <w:style w:type="paragraph" w:customStyle="1" w:styleId="7AbsNrRechts">
    <w:name w:val="7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Times New Roman Standard" w:hAnsi="Times New Roman Standard"/>
      <w:szCs w:val="24"/>
    </w:rPr>
  </w:style>
  <w:style w:type="paragraph" w:customStyle="1" w:styleId="8AbsNrRechts">
    <w:name w:val="8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Times New Roman Standard" w:hAnsi="Times New Roman Standard"/>
      <w:szCs w:val="24"/>
    </w:rPr>
  </w:style>
  <w:style w:type="paragraph" w:customStyle="1" w:styleId="1FormatInh">
    <w:name w:val="1FormatInh"/>
    <w:pPr>
      <w:keepNext/>
      <w:widowControl w:val="0"/>
      <w:autoSpaceDE w:val="0"/>
      <w:autoSpaceDN w:val="0"/>
      <w:adjustRightInd w:val="0"/>
      <w:jc w:val="center"/>
    </w:pPr>
    <w:rPr>
      <w:rFonts w:ascii="Times New Roman Standard" w:hAnsi="Times New Roman Standard"/>
      <w:szCs w:val="24"/>
    </w:rPr>
  </w:style>
  <w:style w:type="paragraph" w:customStyle="1" w:styleId="2FormatInh">
    <w:name w:val="2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3FormatInh">
    <w:name w:val="3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4FormatInh">
    <w:name w:val="4FormatInh"/>
    <w:pPr>
      <w:widowControl w:val="0"/>
      <w:autoSpaceDE w:val="0"/>
      <w:autoSpaceDN w:val="0"/>
      <w:adjustRightInd w:val="0"/>
    </w:pPr>
    <w:rPr>
      <w:rFonts w:ascii="Times New Roman Standard" w:hAnsi="Times New Roman Standard"/>
      <w:szCs w:val="24"/>
    </w:rPr>
  </w:style>
  <w:style w:type="paragraph" w:customStyle="1" w:styleId="5FormatInh">
    <w:name w:val="5FormatInh"/>
    <w:pPr>
      <w:widowControl w:val="0"/>
      <w:autoSpaceDE w:val="0"/>
      <w:autoSpaceDN w:val="0"/>
      <w:adjustRightInd w:val="0"/>
      <w:ind w:left="720"/>
      <w:jc w:val="both"/>
    </w:pPr>
    <w:rPr>
      <w:rFonts w:ascii="Times New Roman Standard" w:hAnsi="Times New Roman Standard"/>
      <w:szCs w:val="24"/>
    </w:rPr>
  </w:style>
  <w:style w:type="paragraph" w:customStyle="1" w:styleId="6FormatInh">
    <w:name w:val="6FormatInh"/>
    <w:pPr>
      <w:widowControl w:val="0"/>
      <w:autoSpaceDE w:val="0"/>
      <w:autoSpaceDN w:val="0"/>
      <w:adjustRightInd w:val="0"/>
      <w:ind w:left="720" w:right="720"/>
      <w:jc w:val="both"/>
    </w:pPr>
    <w:rPr>
      <w:rFonts w:ascii="Times New Roman Standard" w:hAnsi="Times New Roman Standard"/>
      <w:szCs w:val="24"/>
    </w:rPr>
  </w:style>
  <w:style w:type="paragraph" w:customStyle="1" w:styleId="7FormatInh">
    <w:name w:val="7FormatInh"/>
    <w:pPr>
      <w:widowControl w:val="0"/>
      <w:autoSpaceDE w:val="0"/>
      <w:autoSpaceDN w:val="0"/>
      <w:adjustRightInd w:val="0"/>
      <w:ind w:left="1440"/>
      <w:jc w:val="both"/>
    </w:pPr>
    <w:rPr>
      <w:rFonts w:ascii="Times New Roman Standard" w:hAnsi="Times New Roman Standard"/>
      <w:szCs w:val="24"/>
    </w:rPr>
  </w:style>
  <w:style w:type="paragraph" w:customStyle="1" w:styleId="8FormatInh">
    <w:name w:val="8FormatInh"/>
    <w:pPr>
      <w:widowControl w:val="0"/>
      <w:autoSpaceDE w:val="0"/>
      <w:autoSpaceDN w:val="0"/>
      <w:adjustRightInd w:val="0"/>
      <w:ind w:left="1440" w:right="720"/>
      <w:jc w:val="both"/>
    </w:pPr>
    <w:rPr>
      <w:rFonts w:ascii="Times New Roman Standard" w:hAnsi="Times New Roman Standard"/>
      <w:szCs w:val="24"/>
    </w:rPr>
  </w:style>
  <w:style w:type="paragraph" w:customStyle="1" w:styleId="1Document">
    <w:name w:val="1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4Document">
    <w:name w:val="4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character" w:customStyle="1" w:styleId="MarkInhalt">
    <w:name w:val="MarkInhalt"/>
  </w:style>
  <w:style w:type="character" w:customStyle="1" w:styleId="Bblgraphie">
    <w:name w:val="Bblgraphie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511F6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1F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B661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8D1E83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0302">
      <w:bodyDiv w:val="1"/>
      <w:marLeft w:val="47"/>
      <w:marRight w:val="47"/>
      <w:marTop w:val="47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943">
      <w:bodyDiv w:val="1"/>
      <w:marLeft w:val="47"/>
      <w:marRight w:val="47"/>
      <w:marTop w:val="47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Vermerk_allgem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F659-A55A-48FC-9020-309B1C75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Vermerk_allgemein</Template>
  <TotalTime>0</TotalTime>
  <Pages>2</Pages>
  <Words>445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KOPF – Eigentümer / Verwalter</vt:lpstr>
    </vt:vector>
  </TitlesOfParts>
  <Company>GKDVZ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KOPF – Eigentümer / Verwalter</dc:title>
  <dc:creator>Gaß, Sebastian</dc:creator>
  <cp:lastModifiedBy>Gaß, Sebastian</cp:lastModifiedBy>
  <cp:revision>10</cp:revision>
  <cp:lastPrinted>2021-07-08T13:15:00Z</cp:lastPrinted>
  <dcterms:created xsi:type="dcterms:W3CDTF">2022-09-05T08:35:00Z</dcterms:created>
  <dcterms:modified xsi:type="dcterms:W3CDTF">2022-10-07T09:56:00Z</dcterms:modified>
</cp:coreProperties>
</file>