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C2A" w:rsidRDefault="00074C2A">
      <w:pPr>
        <w:rPr>
          <w:rFonts w:ascii="Arial" w:hAnsi="Arial" w:cs="Arial"/>
          <w:sz w:val="22"/>
        </w:rPr>
      </w:pPr>
    </w:p>
    <w:p w:rsidR="00074C2A" w:rsidRDefault="00074C2A">
      <w:pPr>
        <w:jc w:val="center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Öffentliche Bekanntmachung</w:t>
      </w:r>
    </w:p>
    <w:p w:rsidR="00074C2A" w:rsidRDefault="00074C2A">
      <w:pPr>
        <w:rPr>
          <w:rFonts w:ascii="Arial" w:hAnsi="Arial" w:cs="Arial"/>
          <w:sz w:val="22"/>
        </w:rPr>
      </w:pPr>
    </w:p>
    <w:p w:rsidR="00074C2A" w:rsidRPr="00A623D4" w:rsidRDefault="00157A7E">
      <w:pPr>
        <w:rPr>
          <w:rFonts w:ascii="Arial" w:hAnsi="Arial" w:cs="Arial"/>
          <w:sz w:val="22"/>
          <w:szCs w:val="22"/>
        </w:rPr>
      </w:pPr>
      <w:r w:rsidRPr="00A623D4">
        <w:rPr>
          <w:rFonts w:ascii="Arial" w:hAnsi="Arial" w:cs="Arial"/>
          <w:sz w:val="22"/>
          <w:szCs w:val="22"/>
        </w:rPr>
        <w:t>Bezirksregierung Detmold</w:t>
      </w:r>
      <w:r w:rsidRPr="00A623D4">
        <w:rPr>
          <w:rFonts w:ascii="Arial" w:hAnsi="Arial" w:cs="Arial"/>
          <w:sz w:val="22"/>
          <w:szCs w:val="22"/>
        </w:rPr>
        <w:tab/>
      </w:r>
      <w:r w:rsidRPr="00A623D4">
        <w:rPr>
          <w:rFonts w:ascii="Arial" w:hAnsi="Arial" w:cs="Arial"/>
          <w:sz w:val="22"/>
          <w:szCs w:val="22"/>
        </w:rPr>
        <w:tab/>
      </w:r>
      <w:r w:rsidRPr="00A623D4">
        <w:rPr>
          <w:rFonts w:ascii="Arial" w:hAnsi="Arial" w:cs="Arial"/>
          <w:sz w:val="22"/>
          <w:szCs w:val="22"/>
        </w:rPr>
        <w:tab/>
      </w:r>
      <w:r w:rsidRPr="00A623D4">
        <w:rPr>
          <w:rFonts w:ascii="Arial" w:hAnsi="Arial" w:cs="Arial"/>
          <w:sz w:val="22"/>
          <w:szCs w:val="22"/>
        </w:rPr>
        <w:tab/>
      </w:r>
      <w:r w:rsidR="00074C2A" w:rsidRPr="00A623D4">
        <w:rPr>
          <w:rFonts w:ascii="Arial" w:hAnsi="Arial" w:cs="Arial"/>
          <w:sz w:val="22"/>
          <w:szCs w:val="22"/>
        </w:rPr>
        <w:tab/>
      </w:r>
      <w:r w:rsidR="00074C2A" w:rsidRPr="00A623D4">
        <w:rPr>
          <w:rFonts w:ascii="Arial" w:hAnsi="Arial" w:cs="Arial"/>
          <w:sz w:val="22"/>
          <w:szCs w:val="22"/>
        </w:rPr>
        <w:tab/>
      </w:r>
      <w:r w:rsidR="00E02895" w:rsidRPr="00A623D4">
        <w:rPr>
          <w:rFonts w:ascii="Arial" w:hAnsi="Arial" w:cs="Arial"/>
          <w:sz w:val="22"/>
          <w:szCs w:val="22"/>
        </w:rPr>
        <w:tab/>
      </w:r>
      <w:r w:rsidR="009D7058" w:rsidRPr="00A623D4">
        <w:rPr>
          <w:rFonts w:ascii="Arial" w:hAnsi="Arial" w:cs="Arial"/>
          <w:sz w:val="22"/>
          <w:szCs w:val="22"/>
        </w:rPr>
        <w:t>Büntestr. 1</w:t>
      </w:r>
    </w:p>
    <w:p w:rsidR="00B744C8" w:rsidRDefault="009D7058" w:rsidP="00B744C8">
      <w:pPr>
        <w:rPr>
          <w:rFonts w:ascii="Arial" w:hAnsi="Arial" w:cs="Arial"/>
          <w:sz w:val="22"/>
          <w:szCs w:val="22"/>
        </w:rPr>
      </w:pPr>
      <w:r w:rsidRPr="00A623D4">
        <w:rPr>
          <w:rFonts w:ascii="Arial" w:hAnsi="Arial" w:cs="Arial"/>
          <w:sz w:val="22"/>
          <w:szCs w:val="22"/>
        </w:rPr>
        <w:tab/>
      </w:r>
      <w:r w:rsidR="00074C2A" w:rsidRPr="00A623D4">
        <w:rPr>
          <w:rFonts w:ascii="Arial" w:hAnsi="Arial" w:cs="Arial"/>
          <w:sz w:val="22"/>
          <w:szCs w:val="22"/>
        </w:rPr>
        <w:tab/>
      </w:r>
      <w:r w:rsidR="00074C2A" w:rsidRPr="00A623D4">
        <w:rPr>
          <w:rFonts w:ascii="Arial" w:hAnsi="Arial" w:cs="Arial"/>
          <w:sz w:val="22"/>
          <w:szCs w:val="22"/>
        </w:rPr>
        <w:tab/>
      </w:r>
      <w:r w:rsidR="00074C2A" w:rsidRPr="00A623D4">
        <w:rPr>
          <w:rFonts w:ascii="Arial" w:hAnsi="Arial" w:cs="Arial"/>
          <w:sz w:val="22"/>
          <w:szCs w:val="22"/>
        </w:rPr>
        <w:tab/>
      </w:r>
      <w:r w:rsidR="00074C2A" w:rsidRPr="00A623D4">
        <w:rPr>
          <w:rFonts w:ascii="Arial" w:hAnsi="Arial" w:cs="Arial"/>
          <w:sz w:val="22"/>
          <w:szCs w:val="22"/>
        </w:rPr>
        <w:tab/>
      </w:r>
      <w:r w:rsidR="00074C2A" w:rsidRPr="00A623D4">
        <w:rPr>
          <w:rFonts w:ascii="Arial" w:hAnsi="Arial" w:cs="Arial"/>
          <w:sz w:val="22"/>
          <w:szCs w:val="22"/>
        </w:rPr>
        <w:tab/>
      </w:r>
      <w:r w:rsidR="00074C2A" w:rsidRPr="00A623D4">
        <w:rPr>
          <w:rFonts w:ascii="Arial" w:hAnsi="Arial" w:cs="Arial"/>
          <w:sz w:val="22"/>
          <w:szCs w:val="22"/>
        </w:rPr>
        <w:tab/>
      </w:r>
      <w:r w:rsidR="00074C2A" w:rsidRPr="00A623D4">
        <w:rPr>
          <w:rFonts w:ascii="Arial" w:hAnsi="Arial" w:cs="Arial"/>
          <w:sz w:val="22"/>
          <w:szCs w:val="22"/>
        </w:rPr>
        <w:tab/>
      </w:r>
      <w:r w:rsidR="00074C2A" w:rsidRPr="00A623D4">
        <w:rPr>
          <w:rFonts w:ascii="Arial" w:hAnsi="Arial" w:cs="Arial"/>
          <w:sz w:val="22"/>
          <w:szCs w:val="22"/>
        </w:rPr>
        <w:tab/>
      </w:r>
      <w:r w:rsidR="00E02895" w:rsidRPr="00A623D4">
        <w:rPr>
          <w:rFonts w:ascii="Arial" w:hAnsi="Arial" w:cs="Arial"/>
          <w:sz w:val="22"/>
          <w:szCs w:val="22"/>
        </w:rPr>
        <w:tab/>
      </w:r>
      <w:r w:rsidRPr="00A623D4">
        <w:rPr>
          <w:rFonts w:ascii="Arial" w:hAnsi="Arial" w:cs="Arial"/>
          <w:sz w:val="22"/>
          <w:szCs w:val="22"/>
        </w:rPr>
        <w:t>32427 Minden</w:t>
      </w:r>
    </w:p>
    <w:p w:rsidR="00074C2A" w:rsidRPr="00A623D4" w:rsidRDefault="00074C2A" w:rsidP="00B744C8">
      <w:pPr>
        <w:ind w:left="6372" w:firstLine="708"/>
        <w:rPr>
          <w:rFonts w:ascii="Arial" w:hAnsi="Arial" w:cs="Arial"/>
          <w:sz w:val="22"/>
          <w:szCs w:val="22"/>
        </w:rPr>
      </w:pPr>
    </w:p>
    <w:p w:rsidR="006E7EEB" w:rsidRDefault="00B744C8" w:rsidP="003A4B4D">
      <w:pPr>
        <w:ind w:left="6379" w:firstLine="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Minden, </w:t>
      </w:r>
      <w:r w:rsidR="0013367E">
        <w:rPr>
          <w:rFonts w:ascii="Arial" w:hAnsi="Arial" w:cs="Arial"/>
          <w:sz w:val="22"/>
          <w:szCs w:val="22"/>
        </w:rPr>
        <w:t>06.02.2023</w:t>
      </w:r>
    </w:p>
    <w:p w:rsidR="00074C2A" w:rsidRDefault="00074C2A" w:rsidP="003A4B4D">
      <w:pPr>
        <w:ind w:left="6379" w:firstLine="701"/>
        <w:rPr>
          <w:rFonts w:ascii="Arial" w:hAnsi="Arial" w:cs="Arial"/>
          <w:sz w:val="22"/>
          <w:szCs w:val="22"/>
        </w:rPr>
      </w:pPr>
      <w:r w:rsidRPr="00A623D4">
        <w:rPr>
          <w:rFonts w:ascii="Arial" w:hAnsi="Arial" w:cs="Arial"/>
          <w:sz w:val="22"/>
          <w:szCs w:val="22"/>
        </w:rPr>
        <w:t xml:space="preserve">Az.: </w:t>
      </w:r>
      <w:r w:rsidR="0013367E" w:rsidRPr="0013367E">
        <w:rPr>
          <w:rFonts w:ascii="Arial" w:hAnsi="Arial" w:cs="Arial"/>
          <w:sz w:val="22"/>
          <w:szCs w:val="22"/>
        </w:rPr>
        <w:t>52.0042/22/8.6.3.2</w:t>
      </w:r>
    </w:p>
    <w:p w:rsidR="003A4B4D" w:rsidRDefault="003A4B4D" w:rsidP="003A4B4D">
      <w:pPr>
        <w:ind w:left="6379" w:firstLine="701"/>
        <w:rPr>
          <w:rFonts w:ascii="Arial" w:hAnsi="Arial" w:cs="Arial"/>
          <w:sz w:val="22"/>
        </w:rPr>
      </w:pPr>
    </w:p>
    <w:p w:rsidR="00074C2A" w:rsidRDefault="00074C2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Bekanntmachung der Entscheidung über die</w:t>
      </w:r>
    </w:p>
    <w:p w:rsidR="00074C2A" w:rsidRDefault="00074C2A">
      <w:pPr>
        <w:rPr>
          <w:rFonts w:ascii="Arial" w:hAnsi="Arial" w:cs="Arial"/>
          <w:sz w:val="22"/>
        </w:rPr>
      </w:pPr>
    </w:p>
    <w:p w:rsidR="00074C2A" w:rsidRDefault="00074C2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Notwendigkeit einer Umweltverträglichkeitsprüfung</w:t>
      </w:r>
    </w:p>
    <w:p w:rsidR="00074C2A" w:rsidRDefault="00074C2A">
      <w:pPr>
        <w:rPr>
          <w:rFonts w:ascii="Arial" w:hAnsi="Arial" w:cs="Arial"/>
          <w:sz w:val="22"/>
        </w:rPr>
      </w:pPr>
    </w:p>
    <w:p w:rsidR="00074C2A" w:rsidRDefault="00074C2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Einzelfalluntersuchung nach § 3 c</w:t>
      </w:r>
    </w:p>
    <w:p w:rsidR="00074C2A" w:rsidRDefault="00074C2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des Gesetzes über die Umweltverträglichkeitsprüfung (UVPG)</w:t>
      </w:r>
    </w:p>
    <w:p w:rsidR="00074C2A" w:rsidRPr="003A4B4D" w:rsidRDefault="00074C2A">
      <w:pPr>
        <w:jc w:val="center"/>
        <w:rPr>
          <w:rFonts w:ascii="Arial" w:hAnsi="Arial" w:cs="Arial"/>
          <w:sz w:val="22"/>
          <w:lang w:val="en-US"/>
        </w:rPr>
      </w:pPr>
      <w:r w:rsidRPr="003A4B4D">
        <w:rPr>
          <w:rFonts w:ascii="Arial" w:hAnsi="Arial" w:cs="Arial"/>
          <w:sz w:val="22"/>
          <w:lang w:val="en-US"/>
        </w:rPr>
        <w:t>i. d. F. v. 2</w:t>
      </w:r>
      <w:r w:rsidR="003A4B4D" w:rsidRPr="003A4B4D">
        <w:rPr>
          <w:rFonts w:ascii="Arial" w:hAnsi="Arial" w:cs="Arial"/>
          <w:sz w:val="22"/>
          <w:lang w:val="en-US"/>
        </w:rPr>
        <w:t>4</w:t>
      </w:r>
      <w:r w:rsidRPr="003A4B4D">
        <w:rPr>
          <w:rFonts w:ascii="Arial" w:hAnsi="Arial" w:cs="Arial"/>
          <w:sz w:val="22"/>
          <w:lang w:val="en-US"/>
        </w:rPr>
        <w:t>.0</w:t>
      </w:r>
      <w:r w:rsidR="003A4B4D" w:rsidRPr="003A4B4D">
        <w:rPr>
          <w:rFonts w:ascii="Arial" w:hAnsi="Arial" w:cs="Arial"/>
          <w:sz w:val="22"/>
          <w:lang w:val="en-US"/>
        </w:rPr>
        <w:t>2</w:t>
      </w:r>
      <w:r w:rsidRPr="003A4B4D">
        <w:rPr>
          <w:rFonts w:ascii="Arial" w:hAnsi="Arial" w:cs="Arial"/>
          <w:sz w:val="22"/>
          <w:lang w:val="en-US"/>
        </w:rPr>
        <w:t>.</w:t>
      </w:r>
      <w:r w:rsidR="003A4B4D" w:rsidRPr="003A4B4D">
        <w:rPr>
          <w:rFonts w:ascii="Arial" w:hAnsi="Arial" w:cs="Arial"/>
          <w:sz w:val="22"/>
          <w:lang w:val="en-US"/>
        </w:rPr>
        <w:t>2010</w:t>
      </w:r>
      <w:r w:rsidRPr="003A4B4D">
        <w:rPr>
          <w:rFonts w:ascii="Arial" w:hAnsi="Arial" w:cs="Arial"/>
          <w:sz w:val="22"/>
          <w:lang w:val="en-US"/>
        </w:rPr>
        <w:t xml:space="preserve"> (BGBl. I S. </w:t>
      </w:r>
      <w:r w:rsidR="003A4B4D" w:rsidRPr="003A4B4D">
        <w:rPr>
          <w:rFonts w:ascii="Arial" w:hAnsi="Arial" w:cs="Arial"/>
          <w:sz w:val="22"/>
          <w:lang w:val="en-US"/>
        </w:rPr>
        <w:t>94</w:t>
      </w:r>
      <w:r w:rsidRPr="003A4B4D">
        <w:rPr>
          <w:rFonts w:ascii="Arial" w:hAnsi="Arial" w:cs="Arial"/>
          <w:sz w:val="22"/>
          <w:lang w:val="en-US"/>
        </w:rPr>
        <w:t>)</w:t>
      </w:r>
    </w:p>
    <w:p w:rsidR="00074C2A" w:rsidRPr="003A4B4D" w:rsidRDefault="00074C2A">
      <w:pPr>
        <w:rPr>
          <w:rFonts w:ascii="Arial" w:hAnsi="Arial" w:cs="Arial"/>
          <w:sz w:val="22"/>
          <w:lang w:val="en-US"/>
        </w:rPr>
      </w:pPr>
    </w:p>
    <w:p w:rsidR="00074C2A" w:rsidRPr="003A4B4D" w:rsidRDefault="00074C2A">
      <w:pPr>
        <w:rPr>
          <w:rFonts w:ascii="Arial" w:hAnsi="Arial" w:cs="Arial"/>
          <w:sz w:val="22"/>
          <w:szCs w:val="22"/>
          <w:lang w:val="en-US"/>
        </w:rPr>
      </w:pPr>
    </w:p>
    <w:p w:rsidR="00074C2A" w:rsidRDefault="00C241BD" w:rsidP="0013367E">
      <w:pPr>
        <w:pStyle w:val="IFASStandard"/>
        <w:rPr>
          <w:b/>
          <w:sz w:val="22"/>
        </w:rPr>
      </w:pPr>
      <w:r>
        <w:rPr>
          <w:sz w:val="22"/>
          <w:szCs w:val="22"/>
        </w:rPr>
        <w:t xml:space="preserve">Die </w:t>
      </w:r>
      <w:r w:rsidR="0013367E">
        <w:t>Biogasgemeinschaft Gehrden</w:t>
      </w:r>
      <w:r w:rsidR="0013367E">
        <w:t xml:space="preserve">, </w:t>
      </w:r>
      <w:r w:rsidR="0013367E">
        <w:t>Auf’m Eikfeld 15, 33034 Brakel</w:t>
      </w:r>
      <w:r w:rsidR="0013367E">
        <w:t xml:space="preserve"> </w:t>
      </w:r>
      <w:r w:rsidR="00074C2A" w:rsidRPr="00A623D4">
        <w:rPr>
          <w:sz w:val="22"/>
          <w:szCs w:val="22"/>
        </w:rPr>
        <w:t xml:space="preserve">beantragt die </w:t>
      </w:r>
      <w:r w:rsidR="003A4B4D">
        <w:rPr>
          <w:sz w:val="22"/>
          <w:szCs w:val="22"/>
        </w:rPr>
        <w:t>Genehmigung</w:t>
      </w:r>
      <w:r w:rsidR="00074C2A" w:rsidRPr="00A623D4">
        <w:rPr>
          <w:sz w:val="22"/>
          <w:szCs w:val="22"/>
        </w:rPr>
        <w:t xml:space="preserve"> gemäß § </w:t>
      </w:r>
      <w:r w:rsidR="003A4B4D">
        <w:rPr>
          <w:sz w:val="22"/>
          <w:szCs w:val="22"/>
        </w:rPr>
        <w:t>16</w:t>
      </w:r>
      <w:r w:rsidR="00074C2A" w:rsidRPr="00A623D4">
        <w:rPr>
          <w:sz w:val="22"/>
          <w:szCs w:val="22"/>
        </w:rPr>
        <w:t xml:space="preserve"> des Bundes-Immissionsschutzgesetzes (BImSchG) zur</w:t>
      </w:r>
      <w:r w:rsidR="00074C2A">
        <w:rPr>
          <w:sz w:val="22"/>
        </w:rPr>
        <w:t xml:space="preserve"> </w:t>
      </w:r>
      <w:r w:rsidR="003A4B4D">
        <w:rPr>
          <w:sz w:val="22"/>
        </w:rPr>
        <w:t>Änderung</w:t>
      </w:r>
      <w:r w:rsidR="0062020E">
        <w:rPr>
          <w:sz w:val="22"/>
        </w:rPr>
        <w:t xml:space="preserve"> und zum </w:t>
      </w:r>
      <w:r w:rsidR="003A4B4D">
        <w:rPr>
          <w:sz w:val="22"/>
        </w:rPr>
        <w:t xml:space="preserve">geänderten </w:t>
      </w:r>
      <w:r w:rsidR="0062020E">
        <w:rPr>
          <w:sz w:val="22"/>
        </w:rPr>
        <w:t xml:space="preserve">Betrieb </w:t>
      </w:r>
      <w:r w:rsidR="003A4B4D">
        <w:rPr>
          <w:sz w:val="22"/>
        </w:rPr>
        <w:t>d</w:t>
      </w:r>
      <w:r w:rsidR="0062020E">
        <w:rPr>
          <w:sz w:val="22"/>
        </w:rPr>
        <w:t xml:space="preserve">er Anlage </w:t>
      </w:r>
      <w:r w:rsidR="003A4B4D">
        <w:rPr>
          <w:sz w:val="22"/>
        </w:rPr>
        <w:t xml:space="preserve">zur </w:t>
      </w:r>
      <w:r w:rsidR="001F0B31">
        <w:rPr>
          <w:sz w:val="22"/>
        </w:rPr>
        <w:t xml:space="preserve">biologischen Behandlung von Gülle durch anaerobe Vergärung (Biogasanlage) in Verbindung mit einer Anlage zur Lagerung von Gülle und Gärresten sowie einer Anlage </w:t>
      </w:r>
      <w:r w:rsidR="00C264E7">
        <w:rPr>
          <w:sz w:val="22"/>
        </w:rPr>
        <w:t xml:space="preserve">zur Erzeugung von Strom und </w:t>
      </w:r>
      <w:r w:rsidR="00B93B26">
        <w:rPr>
          <w:sz w:val="22"/>
        </w:rPr>
        <w:t>zur Lagerung von Biogas</w:t>
      </w:r>
      <w:r w:rsidR="00521A92">
        <w:rPr>
          <w:sz w:val="22"/>
        </w:rPr>
        <w:t xml:space="preserve">. </w:t>
      </w:r>
      <w:r w:rsidR="00D03AEE">
        <w:rPr>
          <w:sz w:val="22"/>
        </w:rPr>
        <w:t xml:space="preserve">Standort der Anlage: </w:t>
      </w:r>
      <w:r w:rsidR="0013367E" w:rsidRPr="0013367E">
        <w:rPr>
          <w:sz w:val="22"/>
        </w:rPr>
        <w:t>Auf’m Eikfeld 15, 33034 Brakel</w:t>
      </w:r>
      <w:r w:rsidR="006E7EEB">
        <w:rPr>
          <w:sz w:val="22"/>
        </w:rPr>
        <w:t xml:space="preserve">, Flur </w:t>
      </w:r>
      <w:r w:rsidR="0013367E">
        <w:rPr>
          <w:sz w:val="22"/>
        </w:rPr>
        <w:t>9</w:t>
      </w:r>
      <w:r w:rsidR="006E7EEB">
        <w:rPr>
          <w:sz w:val="22"/>
        </w:rPr>
        <w:t>, Flurstück</w:t>
      </w:r>
      <w:r w:rsidR="0013367E">
        <w:rPr>
          <w:sz w:val="22"/>
        </w:rPr>
        <w:t xml:space="preserve"> 218</w:t>
      </w:r>
      <w:r w:rsidR="006E7EEB">
        <w:rPr>
          <w:sz w:val="22"/>
        </w:rPr>
        <w:t>.</w:t>
      </w:r>
    </w:p>
    <w:p w:rsidR="00074C2A" w:rsidRDefault="00074C2A" w:rsidP="006E7EEB">
      <w:pPr>
        <w:jc w:val="both"/>
        <w:rPr>
          <w:rFonts w:ascii="Arial" w:hAnsi="Arial" w:cs="Arial"/>
          <w:sz w:val="22"/>
        </w:rPr>
      </w:pPr>
    </w:p>
    <w:p w:rsidR="00074C2A" w:rsidRDefault="00521A92" w:rsidP="006E7EE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Die v. g. Anlage </w:t>
      </w:r>
      <w:r w:rsidR="00074C2A">
        <w:rPr>
          <w:rFonts w:ascii="Arial" w:hAnsi="Arial" w:cs="Arial"/>
          <w:sz w:val="22"/>
        </w:rPr>
        <w:t>ist der Ziff</w:t>
      </w:r>
      <w:r w:rsidR="00E161B2">
        <w:rPr>
          <w:rFonts w:ascii="Arial" w:hAnsi="Arial" w:cs="Arial"/>
          <w:sz w:val="22"/>
        </w:rPr>
        <w:t>er</w:t>
      </w:r>
      <w:r w:rsidR="00B93B26">
        <w:rPr>
          <w:rFonts w:ascii="Arial" w:hAnsi="Arial" w:cs="Arial"/>
          <w:sz w:val="22"/>
        </w:rPr>
        <w:t xml:space="preserve"> </w:t>
      </w:r>
      <w:r w:rsidR="00C264E7">
        <w:rPr>
          <w:rFonts w:ascii="Arial" w:hAnsi="Arial" w:cs="Arial"/>
          <w:sz w:val="22"/>
        </w:rPr>
        <w:t xml:space="preserve">1.2.2.2, </w:t>
      </w:r>
      <w:r w:rsidR="00B93B26">
        <w:rPr>
          <w:rFonts w:ascii="Arial" w:hAnsi="Arial" w:cs="Arial"/>
          <w:sz w:val="22"/>
        </w:rPr>
        <w:t>8.4.</w:t>
      </w:r>
      <w:r w:rsidR="0013367E">
        <w:rPr>
          <w:rFonts w:ascii="Arial" w:hAnsi="Arial" w:cs="Arial"/>
          <w:sz w:val="22"/>
        </w:rPr>
        <w:t>1</w:t>
      </w:r>
      <w:bookmarkStart w:id="0" w:name="_GoBack"/>
      <w:bookmarkEnd w:id="0"/>
      <w:r w:rsidR="00B93B26">
        <w:rPr>
          <w:rFonts w:ascii="Arial" w:hAnsi="Arial" w:cs="Arial"/>
          <w:sz w:val="22"/>
        </w:rPr>
        <w:t>.2</w:t>
      </w:r>
      <w:r w:rsidR="006D50A5">
        <w:rPr>
          <w:rFonts w:ascii="Arial" w:hAnsi="Arial" w:cs="Arial"/>
          <w:sz w:val="22"/>
        </w:rPr>
        <w:t xml:space="preserve"> </w:t>
      </w:r>
      <w:r w:rsidR="00B93B26">
        <w:rPr>
          <w:rFonts w:ascii="Arial" w:hAnsi="Arial" w:cs="Arial"/>
          <w:sz w:val="22"/>
        </w:rPr>
        <w:t xml:space="preserve">und 9.1.1.3 </w:t>
      </w:r>
      <w:r w:rsidR="00074C2A">
        <w:rPr>
          <w:rFonts w:ascii="Arial" w:hAnsi="Arial" w:cs="Arial"/>
          <w:sz w:val="22"/>
        </w:rPr>
        <w:t>der Anlage 1 zum UVPG zuzuord</w:t>
      </w:r>
      <w:r w:rsidR="00705E49">
        <w:rPr>
          <w:rFonts w:ascii="Arial" w:hAnsi="Arial" w:cs="Arial"/>
          <w:sz w:val="22"/>
        </w:rPr>
        <w:t>nen</w:t>
      </w:r>
      <w:r w:rsidR="0062020E">
        <w:rPr>
          <w:rFonts w:ascii="Arial" w:hAnsi="Arial" w:cs="Arial"/>
          <w:sz w:val="22"/>
        </w:rPr>
        <w:t>.</w:t>
      </w:r>
    </w:p>
    <w:p w:rsidR="0062020E" w:rsidRDefault="0062020E" w:rsidP="006E7EEB">
      <w:pPr>
        <w:jc w:val="both"/>
        <w:rPr>
          <w:rFonts w:ascii="Arial" w:hAnsi="Arial" w:cs="Arial"/>
          <w:sz w:val="22"/>
        </w:rPr>
      </w:pPr>
    </w:p>
    <w:p w:rsidR="00074C2A" w:rsidRDefault="00074C2A" w:rsidP="006E7EE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Somit ist gemäß § 3 </w:t>
      </w:r>
      <w:r w:rsidR="0062020E">
        <w:rPr>
          <w:rFonts w:ascii="Arial" w:hAnsi="Arial" w:cs="Arial"/>
          <w:sz w:val="22"/>
        </w:rPr>
        <w:t>c</w:t>
      </w:r>
      <w:r>
        <w:rPr>
          <w:rFonts w:ascii="Arial" w:hAnsi="Arial" w:cs="Arial"/>
          <w:sz w:val="22"/>
        </w:rPr>
        <w:t xml:space="preserve"> des Gesetzes über die Umweltverträglichkeitsprüfung (UVPG) in einer Einzelfalluntersuchung </w:t>
      </w:r>
      <w:r w:rsidR="00330C04">
        <w:rPr>
          <w:rFonts w:ascii="Arial" w:hAnsi="Arial" w:cs="Arial"/>
          <w:sz w:val="22"/>
        </w:rPr>
        <w:t xml:space="preserve">standortbezogen </w:t>
      </w:r>
      <w:r>
        <w:rPr>
          <w:rFonts w:ascii="Arial" w:hAnsi="Arial" w:cs="Arial"/>
          <w:sz w:val="22"/>
        </w:rPr>
        <w:t>zu prüfen, ob das Vorhaben einer Umweltverträglichkeitsprüfung gemäß des Abschnitt 2 des UVPG unterzogen werden muss.</w:t>
      </w:r>
    </w:p>
    <w:p w:rsidR="00074C2A" w:rsidRDefault="00074C2A" w:rsidP="006E7EEB">
      <w:pPr>
        <w:jc w:val="both"/>
        <w:rPr>
          <w:rFonts w:ascii="Arial" w:hAnsi="Arial" w:cs="Arial"/>
          <w:sz w:val="22"/>
        </w:rPr>
      </w:pPr>
    </w:p>
    <w:p w:rsidR="00074C2A" w:rsidRDefault="00074C2A" w:rsidP="006E7EE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Nach Prüfung der Antragsunterlagen wurde entschieden, dass die Durchführung einer Umweltverträglichkeitsprüfung </w:t>
      </w:r>
      <w:r>
        <w:rPr>
          <w:rFonts w:ascii="Arial" w:hAnsi="Arial" w:cs="Arial"/>
          <w:b/>
          <w:sz w:val="22"/>
          <w:u w:val="single"/>
        </w:rPr>
        <w:t>nicht</w:t>
      </w:r>
      <w:r>
        <w:rPr>
          <w:rFonts w:ascii="Arial" w:hAnsi="Arial" w:cs="Arial"/>
          <w:sz w:val="22"/>
        </w:rPr>
        <w:t xml:space="preserve"> notwendig ist.</w:t>
      </w:r>
      <w:r w:rsidR="006E7E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 Entscheidung wird hiermit gem. § 3 a UVPG öffentlich bekannt gemacht.</w:t>
      </w:r>
    </w:p>
    <w:p w:rsidR="006E7EEB" w:rsidRDefault="006E7EEB" w:rsidP="006E7EEB">
      <w:pPr>
        <w:jc w:val="both"/>
        <w:rPr>
          <w:rFonts w:ascii="Arial" w:hAnsi="Arial" w:cs="Arial"/>
          <w:sz w:val="22"/>
        </w:rPr>
      </w:pPr>
    </w:p>
    <w:p w:rsidR="00074C2A" w:rsidRDefault="00074C2A" w:rsidP="006E7EE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 Auftrag</w:t>
      </w:r>
      <w:r w:rsidR="00157A7E">
        <w:rPr>
          <w:rFonts w:ascii="Arial" w:hAnsi="Arial" w:cs="Arial"/>
          <w:sz w:val="22"/>
        </w:rPr>
        <w:tab/>
      </w:r>
      <w:r w:rsidR="00157A7E">
        <w:rPr>
          <w:rFonts w:ascii="Arial" w:hAnsi="Arial" w:cs="Arial"/>
          <w:sz w:val="22"/>
        </w:rPr>
        <w:tab/>
      </w:r>
      <w:r w:rsidR="00157A7E">
        <w:rPr>
          <w:rFonts w:ascii="Arial" w:hAnsi="Arial" w:cs="Arial"/>
          <w:sz w:val="22"/>
        </w:rPr>
        <w:tab/>
      </w:r>
      <w:r w:rsidR="00157A7E">
        <w:rPr>
          <w:rFonts w:ascii="Arial" w:hAnsi="Arial" w:cs="Arial"/>
          <w:sz w:val="22"/>
        </w:rPr>
        <w:tab/>
      </w:r>
      <w:r w:rsidR="00157A7E">
        <w:rPr>
          <w:rFonts w:ascii="Arial" w:hAnsi="Arial" w:cs="Arial"/>
          <w:sz w:val="22"/>
        </w:rPr>
        <w:tab/>
      </w:r>
      <w:r w:rsidR="00157A7E">
        <w:rPr>
          <w:rFonts w:ascii="Arial" w:hAnsi="Arial" w:cs="Arial"/>
          <w:sz w:val="22"/>
        </w:rPr>
        <w:tab/>
      </w:r>
      <w:r w:rsidR="00157A7E">
        <w:rPr>
          <w:rFonts w:ascii="Arial" w:hAnsi="Arial" w:cs="Arial"/>
          <w:sz w:val="22"/>
        </w:rPr>
        <w:tab/>
      </w:r>
      <w:r w:rsidR="00157A7E">
        <w:rPr>
          <w:rFonts w:ascii="Arial" w:hAnsi="Arial" w:cs="Arial"/>
          <w:sz w:val="22"/>
        </w:rPr>
        <w:tab/>
      </w:r>
      <w:r w:rsidR="00157A7E">
        <w:rPr>
          <w:rFonts w:ascii="Arial" w:hAnsi="Arial" w:cs="Arial"/>
          <w:sz w:val="22"/>
        </w:rPr>
        <w:tab/>
      </w:r>
      <w:r w:rsidR="00157A7E">
        <w:rPr>
          <w:rFonts w:ascii="Arial" w:hAnsi="Arial" w:cs="Arial"/>
          <w:sz w:val="22"/>
        </w:rPr>
        <w:tab/>
      </w:r>
      <w:r w:rsidR="00157A7E">
        <w:rPr>
          <w:rFonts w:ascii="Arial" w:hAnsi="Arial" w:cs="Arial"/>
          <w:sz w:val="22"/>
        </w:rPr>
        <w:tab/>
        <w:t>Niemeyer</w:t>
      </w:r>
    </w:p>
    <w:p w:rsidR="00074C2A" w:rsidRDefault="00074C2A">
      <w:pPr>
        <w:jc w:val="both"/>
        <w:rPr>
          <w:rFonts w:ascii="Arial" w:hAnsi="Arial" w:cs="Arial"/>
          <w:sz w:val="22"/>
        </w:rPr>
      </w:pPr>
    </w:p>
    <w:sectPr w:rsidR="00074C2A">
      <w:headerReference w:type="default" r:id="rId7"/>
      <w:pgSz w:w="11906" w:h="16838"/>
      <w:pgMar w:top="567" w:right="1134" w:bottom="130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7F2" w:rsidRDefault="00EA07F2">
      <w:r>
        <w:separator/>
      </w:r>
    </w:p>
  </w:endnote>
  <w:endnote w:type="continuationSeparator" w:id="0">
    <w:p w:rsidR="00EA07F2" w:rsidRDefault="00EA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7F2" w:rsidRDefault="00EA07F2">
      <w:r>
        <w:separator/>
      </w:r>
    </w:p>
  </w:footnote>
  <w:footnote w:type="continuationSeparator" w:id="0">
    <w:p w:rsidR="00EA07F2" w:rsidRDefault="00EA0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1DE" w:rsidRDefault="00E051DE">
    <w:pPr>
      <w:pStyle w:val="Kopfzeile"/>
      <w:jc w:val="center"/>
      <w:rPr>
        <w:u w:val="single"/>
      </w:rPr>
    </w:pPr>
  </w:p>
  <w:p w:rsidR="00E051DE" w:rsidRDefault="00E051DE">
    <w:pPr>
      <w:pStyle w:val="Kopfzeile"/>
      <w:jc w:val="center"/>
      <w:rPr>
        <w:u w:val="single"/>
      </w:rPr>
    </w:pPr>
  </w:p>
  <w:p w:rsidR="00E051DE" w:rsidRDefault="00E051DE">
    <w:pPr>
      <w:pStyle w:val="Kopfzeile"/>
      <w:jc w:val="center"/>
      <w:rPr>
        <w:u w:val="single"/>
      </w:rPr>
    </w:pPr>
  </w:p>
  <w:p w:rsidR="00E051DE" w:rsidRDefault="00E051DE">
    <w:pPr>
      <w:pStyle w:val="Kopfzeile"/>
      <w:rPr>
        <w:sz w:val="20"/>
        <w:u w:val="single"/>
      </w:rPr>
    </w:pPr>
    <w:r>
      <w:rPr>
        <w:sz w:val="20"/>
        <w:u w:val="single"/>
      </w:rPr>
      <w:tab/>
    </w:r>
    <w:r>
      <w:rPr>
        <w:sz w:val="20"/>
        <w:u w:val="single"/>
      </w:rPr>
      <w:tab/>
      <w:t xml:space="preserve">Seite </w:t>
    </w:r>
    <w:r>
      <w:rPr>
        <w:sz w:val="20"/>
        <w:u w:val="single"/>
      </w:rPr>
      <w:fldChar w:fldCharType="begin"/>
    </w:r>
    <w:r>
      <w:rPr>
        <w:sz w:val="20"/>
        <w:u w:val="single"/>
      </w:rPr>
      <w:instrText>PAGE</w:instrText>
    </w:r>
    <w:r>
      <w:rPr>
        <w:sz w:val="20"/>
        <w:u w:val="single"/>
      </w:rPr>
      <w:fldChar w:fldCharType="separate"/>
    </w:r>
    <w:r>
      <w:rPr>
        <w:noProof/>
        <w:sz w:val="20"/>
        <w:u w:val="single"/>
      </w:rPr>
      <w:t>2</w:t>
    </w:r>
    <w:r>
      <w:rPr>
        <w:sz w:val="20"/>
        <w:u w:val="single"/>
      </w:rPr>
      <w:fldChar w:fldCharType="end"/>
    </w:r>
    <w:r>
      <w:rPr>
        <w:sz w:val="20"/>
        <w:u w:val="single"/>
      </w:rPr>
      <w:t xml:space="preserve"> zur Bekanntmachung vom </w:t>
    </w:r>
    <w:r>
      <w:rPr>
        <w:sz w:val="20"/>
        <w:u w:val="single"/>
      </w:rPr>
      <w:fldChar w:fldCharType="begin"/>
    </w:r>
    <w:r>
      <w:rPr>
        <w:sz w:val="20"/>
        <w:u w:val="single"/>
      </w:rPr>
      <w:instrText xml:space="preserve"> TIME \@ "dd.MM.yy" </w:instrText>
    </w:r>
    <w:r>
      <w:rPr>
        <w:sz w:val="20"/>
        <w:u w:val="single"/>
      </w:rPr>
      <w:fldChar w:fldCharType="separate"/>
    </w:r>
    <w:r w:rsidR="0013367E">
      <w:rPr>
        <w:noProof/>
        <w:sz w:val="20"/>
        <w:u w:val="single"/>
      </w:rPr>
      <w:t>06.02.23</w:t>
    </w:r>
    <w:r>
      <w:rPr>
        <w:sz w:val="20"/>
        <w:u w:val="single"/>
      </w:rPr>
      <w:fldChar w:fldCharType="end"/>
    </w:r>
  </w:p>
  <w:p w:rsidR="00E051DE" w:rsidRDefault="00E051DE">
    <w:pPr>
      <w:pStyle w:val="Kopfzeile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9CD8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C61F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DC67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5233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083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D60A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A624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982B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045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0AF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275E1F"/>
    <w:multiLevelType w:val="hybridMultilevel"/>
    <w:tmpl w:val="2D0A4394"/>
    <w:lvl w:ilvl="0" w:tplc="F6F0DD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10926"/>
    <w:multiLevelType w:val="hybridMultilevel"/>
    <w:tmpl w:val="7B725D6C"/>
    <w:lvl w:ilvl="0" w:tplc="9FF28A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GrammaticalErrors/>
  <w:activeWritingStyle w:appName="MSWord" w:lang="de-DE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54"/>
    <w:rsid w:val="00074C2A"/>
    <w:rsid w:val="000A556B"/>
    <w:rsid w:val="000D66B9"/>
    <w:rsid w:val="0013367E"/>
    <w:rsid w:val="00157A7E"/>
    <w:rsid w:val="001A01D0"/>
    <w:rsid w:val="001B6308"/>
    <w:rsid w:val="001E5295"/>
    <w:rsid w:val="001F0B31"/>
    <w:rsid w:val="00213232"/>
    <w:rsid w:val="002437F0"/>
    <w:rsid w:val="002A14E6"/>
    <w:rsid w:val="00330C04"/>
    <w:rsid w:val="00344DF2"/>
    <w:rsid w:val="00356AD7"/>
    <w:rsid w:val="00373D82"/>
    <w:rsid w:val="003862F2"/>
    <w:rsid w:val="003A4B4D"/>
    <w:rsid w:val="003F523F"/>
    <w:rsid w:val="004533BA"/>
    <w:rsid w:val="004664E4"/>
    <w:rsid w:val="004C0A76"/>
    <w:rsid w:val="004F78C3"/>
    <w:rsid w:val="00521A92"/>
    <w:rsid w:val="005812E8"/>
    <w:rsid w:val="00597097"/>
    <w:rsid w:val="005D536B"/>
    <w:rsid w:val="0062020E"/>
    <w:rsid w:val="006552FA"/>
    <w:rsid w:val="00696F4F"/>
    <w:rsid w:val="006A51A8"/>
    <w:rsid w:val="006D50A5"/>
    <w:rsid w:val="006E1954"/>
    <w:rsid w:val="006E7EEB"/>
    <w:rsid w:val="006F04F8"/>
    <w:rsid w:val="00705E49"/>
    <w:rsid w:val="007A11DF"/>
    <w:rsid w:val="007E3008"/>
    <w:rsid w:val="00833F5A"/>
    <w:rsid w:val="00836301"/>
    <w:rsid w:val="00871C1C"/>
    <w:rsid w:val="008972DB"/>
    <w:rsid w:val="008A08E2"/>
    <w:rsid w:val="008E1072"/>
    <w:rsid w:val="00904E9E"/>
    <w:rsid w:val="00953216"/>
    <w:rsid w:val="00975607"/>
    <w:rsid w:val="009D7058"/>
    <w:rsid w:val="00A623B3"/>
    <w:rsid w:val="00A623D4"/>
    <w:rsid w:val="00B04A07"/>
    <w:rsid w:val="00B22154"/>
    <w:rsid w:val="00B744C8"/>
    <w:rsid w:val="00B93B26"/>
    <w:rsid w:val="00C241BD"/>
    <w:rsid w:val="00C264E7"/>
    <w:rsid w:val="00D03AEE"/>
    <w:rsid w:val="00D9096F"/>
    <w:rsid w:val="00E02895"/>
    <w:rsid w:val="00E051DE"/>
    <w:rsid w:val="00E161B2"/>
    <w:rsid w:val="00E24879"/>
    <w:rsid w:val="00EA07F2"/>
    <w:rsid w:val="00F10577"/>
    <w:rsid w:val="00F422C6"/>
    <w:rsid w:val="00F55534"/>
    <w:rsid w:val="00F7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F1C27F"/>
  <w15:docId w15:val="{C72C3C92-7F2E-4246-A027-8BE62576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pPr>
      <w:jc w:val="center"/>
    </w:pPr>
  </w:style>
  <w:style w:type="paragraph" w:styleId="Sprechblasentext">
    <w:name w:val="Balloon Text"/>
    <w:basedOn w:val="Standard"/>
    <w:semiHidden/>
    <w:rsid w:val="003862F2"/>
    <w:rPr>
      <w:rFonts w:ascii="Tahoma" w:hAnsi="Tahoma" w:cs="Tahoma"/>
      <w:sz w:val="16"/>
      <w:szCs w:val="16"/>
    </w:rPr>
  </w:style>
  <w:style w:type="paragraph" w:customStyle="1" w:styleId="IFASStandard">
    <w:name w:val="IFASStandard"/>
    <w:link w:val="IFASStandardZchn"/>
    <w:rsid w:val="0013367E"/>
    <w:pPr>
      <w:spacing w:line="320" w:lineRule="exact"/>
      <w:jc w:val="both"/>
    </w:pPr>
    <w:rPr>
      <w:rFonts w:ascii="Arial" w:hAnsi="Arial" w:cs="Arial"/>
      <w:sz w:val="24"/>
      <w:szCs w:val="24"/>
    </w:rPr>
  </w:style>
  <w:style w:type="character" w:customStyle="1" w:styleId="IFASStandardZchn">
    <w:name w:val="IFASStandard Zchn"/>
    <w:basedOn w:val="Absatz-Standardschriftart"/>
    <w:link w:val="IFASStandard"/>
    <w:rsid w:val="0013367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-Arbeitsentwurf-</vt:lpstr>
    </vt:vector>
  </TitlesOfParts>
  <Company>StUA Bielefeld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-Arbeitsentwurf-</dc:title>
  <dc:creator>U. Rehage</dc:creator>
  <cp:lastModifiedBy>Niemeyer, Martin</cp:lastModifiedBy>
  <cp:revision>6</cp:revision>
  <cp:lastPrinted>2014-06-02T06:26:00Z</cp:lastPrinted>
  <dcterms:created xsi:type="dcterms:W3CDTF">2014-06-02T08:07:00Z</dcterms:created>
  <dcterms:modified xsi:type="dcterms:W3CDTF">2023-02-06T11:59:00Z</dcterms:modified>
</cp:coreProperties>
</file>