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D</w:t>
      </w:r>
      <w:r w:rsidR="00251083">
        <w:rPr>
          <w:rFonts w:ascii="Arial" w:hAnsi="Arial" w:cs="Arial"/>
        </w:rPr>
        <w:t>er</w:t>
      </w:r>
      <w:r w:rsidRPr="00230395">
        <w:rPr>
          <w:rFonts w:ascii="Arial" w:hAnsi="Arial" w:cs="Arial"/>
        </w:rPr>
        <w:t xml:space="preserve"> </w:t>
      </w:r>
      <w:r w:rsidR="00251083" w:rsidRPr="00251083">
        <w:rPr>
          <w:rFonts w:ascii="Arial" w:hAnsi="Arial" w:cs="Arial"/>
        </w:rPr>
        <w:t xml:space="preserve">Stadtentwässerungsbetrieb Paderborn </w:t>
      </w:r>
      <w:r w:rsidR="00BF1A14">
        <w:rPr>
          <w:rFonts w:ascii="Arial" w:hAnsi="Arial" w:cs="Arial"/>
        </w:rPr>
        <w:t xml:space="preserve">(Az.: </w:t>
      </w:r>
      <w:r w:rsidR="00251083" w:rsidRPr="00251083">
        <w:rPr>
          <w:rFonts w:ascii="Arial" w:hAnsi="Arial" w:cs="Arial"/>
        </w:rPr>
        <w:t>52.0006/24/9.1.1.2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251083">
        <w:rPr>
          <w:rFonts w:ascii="Arial" w:hAnsi="Arial" w:cs="Arial"/>
        </w:rPr>
        <w:t>Klär</w:t>
      </w:r>
      <w:r w:rsidR="00371C47">
        <w:rPr>
          <w:rFonts w:ascii="Arial" w:hAnsi="Arial" w:cs="Arial"/>
        </w:rPr>
        <w:t>anlage</w:t>
      </w:r>
      <w:r w:rsidR="00613A4C">
        <w:rPr>
          <w:rFonts w:ascii="Arial" w:hAnsi="Arial" w:cs="Arial"/>
        </w:rPr>
        <w:t xml:space="preserve"> am Standort </w:t>
      </w:r>
      <w:r w:rsidR="00251083">
        <w:rPr>
          <w:rFonts w:ascii="Arial" w:hAnsi="Arial" w:cs="Arial"/>
        </w:rPr>
        <w:t>Bentfelder Str 15</w:t>
      </w:r>
      <w:r w:rsidR="0067331A">
        <w:rPr>
          <w:rFonts w:ascii="Arial" w:hAnsi="Arial" w:cs="Arial"/>
        </w:rPr>
        <w:t xml:space="preserve">, </w:t>
      </w:r>
      <w:r w:rsidR="00251083">
        <w:rPr>
          <w:rFonts w:ascii="Arial" w:hAnsi="Arial" w:cs="Arial"/>
        </w:rPr>
        <w:t>Paderborn</w:t>
      </w:r>
      <w:r w:rsidR="00371C47">
        <w:rPr>
          <w:rFonts w:ascii="Arial" w:hAnsi="Arial" w:cs="Arial"/>
        </w:rPr>
        <w:t xml:space="preserve"> durch</w:t>
      </w:r>
      <w:r w:rsidR="00D23709">
        <w:rPr>
          <w:rFonts w:ascii="Arial" w:hAnsi="Arial" w:cs="Arial"/>
        </w:rPr>
        <w:t xml:space="preserve"> </w:t>
      </w:r>
      <w:r w:rsidR="00251083">
        <w:rPr>
          <w:rFonts w:ascii="Arial" w:hAnsi="Arial" w:cs="Arial"/>
        </w:rPr>
        <w:t>E</w:t>
      </w:r>
      <w:r w:rsidR="0067331A">
        <w:rPr>
          <w:rFonts w:ascii="Arial" w:hAnsi="Arial" w:cs="Arial"/>
        </w:rPr>
        <w:t>rweiterung der Gas</w:t>
      </w:r>
      <w:r w:rsidR="00251083">
        <w:rPr>
          <w:rFonts w:ascii="Arial" w:hAnsi="Arial" w:cs="Arial"/>
        </w:rPr>
        <w:t>lagerung und Errichtung eines BHKW</w:t>
      </w:r>
      <w:r w:rsidR="0067331A">
        <w:rPr>
          <w:rFonts w:ascii="Arial" w:hAnsi="Arial" w:cs="Arial"/>
        </w:rPr>
        <w:t>.</w:t>
      </w:r>
      <w:r w:rsidR="00D23709">
        <w:rPr>
          <w:rFonts w:ascii="Arial" w:hAnsi="Arial" w:cs="Arial"/>
        </w:rPr>
        <w:t xml:space="preserve"> </w:t>
      </w:r>
      <w:r w:rsidR="007842E5">
        <w:rPr>
          <w:rFonts w:ascii="Arial" w:hAnsi="Arial" w:cs="Arial"/>
        </w:rPr>
        <w:t>D</w:t>
      </w:r>
      <w:r w:rsidR="00EA5520">
        <w:rPr>
          <w:rFonts w:ascii="Arial" w:hAnsi="Arial" w:cs="Arial"/>
        </w:rPr>
        <w:t xml:space="preserve">ie </w:t>
      </w:r>
      <w:r w:rsidR="00251083">
        <w:rPr>
          <w:rFonts w:ascii="Arial" w:hAnsi="Arial" w:cs="Arial"/>
        </w:rPr>
        <w:t xml:space="preserve">Abwasserreinigung ändert </w:t>
      </w:r>
      <w:r w:rsidR="00EA5520">
        <w:rPr>
          <w:rFonts w:ascii="Arial" w:hAnsi="Arial" w:cs="Arial"/>
        </w:rPr>
        <w:t>sich</w:t>
      </w:r>
      <w:r w:rsidR="00D23709">
        <w:rPr>
          <w:rFonts w:ascii="Arial" w:hAnsi="Arial" w:cs="Arial"/>
        </w:rPr>
        <w:t xml:space="preserve"> nicht</w:t>
      </w:r>
      <w:r w:rsidR="00104FBE">
        <w:rPr>
          <w:rFonts w:ascii="Arial" w:hAnsi="Arial" w:cs="Arial"/>
        </w:rPr>
        <w:t xml:space="preserve">. </w:t>
      </w:r>
      <w:r w:rsidR="000C389D">
        <w:rPr>
          <w:rFonts w:ascii="Arial" w:hAnsi="Arial" w:cs="Arial"/>
        </w:rPr>
        <w:t>Die sonstige B</w:t>
      </w:r>
      <w:r w:rsidR="00251083">
        <w:rPr>
          <w:rFonts w:ascii="Arial" w:hAnsi="Arial" w:cs="Arial"/>
        </w:rPr>
        <w:t>etriebsweise bleibt unverändert.</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De</w:t>
      </w:r>
      <w:r w:rsidR="00251083">
        <w:rPr>
          <w:rFonts w:ascii="Arial" w:hAnsi="Arial" w:cs="Arial"/>
          <w:szCs w:val="24"/>
        </w:rPr>
        <w:t>r</w:t>
      </w:r>
      <w:r w:rsidRPr="001626A0">
        <w:rPr>
          <w:rFonts w:ascii="Arial" w:hAnsi="Arial" w:cs="Arial"/>
          <w:szCs w:val="24"/>
        </w:rPr>
        <w:t xml:space="preserve"> </w:t>
      </w:r>
      <w:r w:rsidR="00251083" w:rsidRPr="00251083">
        <w:rPr>
          <w:rFonts w:ascii="Arial" w:hAnsi="Arial" w:cs="Arial"/>
          <w:szCs w:val="24"/>
        </w:rPr>
        <w:t xml:space="preserve">Stadtentwässerungsbetrieb Paderborn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251083">
        <w:rPr>
          <w:rFonts w:ascii="Arial" w:hAnsi="Arial" w:cs="Arial"/>
          <w:sz w:val="24"/>
          <w:szCs w:val="24"/>
        </w:rPr>
        <w:t>1.</w:t>
      </w:r>
      <w:r w:rsidR="00D935D2">
        <w:rPr>
          <w:rFonts w:ascii="Arial" w:hAnsi="Arial" w:cs="Arial"/>
          <w:sz w:val="24"/>
          <w:szCs w:val="24"/>
        </w:rPr>
        <w:t>2.2</w:t>
      </w:r>
      <w:bookmarkStart w:id="0" w:name="_GoBack"/>
      <w:bookmarkEnd w:id="0"/>
      <w:r w:rsidR="00251083">
        <w:rPr>
          <w:rFonts w:ascii="Arial" w:hAnsi="Arial" w:cs="Arial"/>
          <w:sz w:val="24"/>
          <w:szCs w:val="24"/>
        </w:rPr>
        <w:t>.2</w:t>
      </w:r>
      <w:r w:rsidR="00371C47">
        <w:rPr>
          <w:rFonts w:ascii="Arial" w:hAnsi="Arial" w:cs="Arial"/>
          <w:sz w:val="24"/>
          <w:szCs w:val="24"/>
        </w:rPr>
        <w:t xml:space="preserve"> und 9.1.1.</w:t>
      </w:r>
      <w:r w:rsidR="00251083">
        <w:rPr>
          <w:rFonts w:ascii="Arial" w:hAnsi="Arial" w:cs="Arial"/>
          <w:sz w:val="24"/>
          <w:szCs w:val="24"/>
        </w:rPr>
        <w:t>2</w:t>
      </w:r>
      <w:r w:rsidR="00D8022A">
        <w:rPr>
          <w:rFonts w:ascii="Arial" w:hAnsi="Arial" w:cs="Arial"/>
          <w:sz w:val="24"/>
          <w:szCs w:val="24"/>
        </w:rPr>
        <w:t xml:space="preserve"> </w:t>
      </w: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251083">
        <w:rPr>
          <w:rFonts w:ascii="Arial" w:hAnsi="Arial" w:cs="Arial"/>
          <w:sz w:val="24"/>
          <w:szCs w:val="24"/>
        </w:rPr>
        <w:t xml:space="preserve"> 1.2.2.2</w:t>
      </w:r>
      <w:r w:rsidR="004442AA">
        <w:rPr>
          <w:rFonts w:ascii="Arial" w:hAnsi="Arial" w:cs="Arial"/>
          <w:sz w:val="24"/>
          <w:szCs w:val="24"/>
        </w:rPr>
        <w:t xml:space="preserve"> </w:t>
      </w:r>
      <w:r w:rsidR="00BF5F61">
        <w:rPr>
          <w:rFonts w:ascii="Arial" w:hAnsi="Arial" w:cs="Arial"/>
          <w:sz w:val="24"/>
          <w:szCs w:val="24"/>
        </w:rPr>
        <w:t>und 9.1.1.</w:t>
      </w:r>
      <w:r w:rsidR="00251083">
        <w:rPr>
          <w:rFonts w:ascii="Arial" w:hAnsi="Arial" w:cs="Arial"/>
          <w:sz w:val="24"/>
          <w:szCs w:val="24"/>
        </w:rPr>
        <w:t>3</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251083">
        <w:rPr>
          <w:rFonts w:ascii="Arial" w:hAnsi="Arial" w:cs="Arial"/>
          <w:sz w:val="24"/>
          <w:szCs w:val="24"/>
        </w:rPr>
        <w:t>A</w:t>
      </w:r>
      <w:r w:rsidR="004442AA">
        <w:rPr>
          <w:rFonts w:ascii="Arial" w:hAnsi="Arial" w:cs="Arial"/>
          <w:sz w:val="24"/>
          <w:szCs w:val="24"/>
        </w:rPr>
        <w:t>nlage</w:t>
      </w:r>
      <w:r w:rsidR="00251083">
        <w:rPr>
          <w:rFonts w:ascii="Arial" w:hAnsi="Arial" w:cs="Arial"/>
          <w:sz w:val="24"/>
          <w:szCs w:val="24"/>
        </w:rPr>
        <w:t xml:space="preserve"> (hier BHKW und Gaslager)</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1.2.2.2</w:t>
      </w:r>
      <w:r w:rsidR="00251083">
        <w:rPr>
          <w:rFonts w:ascii="Arial" w:hAnsi="Arial" w:cs="Arial"/>
          <w:sz w:val="24"/>
          <w:szCs w:val="24"/>
        </w:rPr>
        <w:t xml:space="preserve"> </w:t>
      </w:r>
      <w:r w:rsidR="00BF5F61">
        <w:rPr>
          <w:rFonts w:ascii="Arial" w:hAnsi="Arial" w:cs="Arial"/>
          <w:sz w:val="24"/>
          <w:szCs w:val="24"/>
        </w:rPr>
        <w:t>und 9.1.1.</w:t>
      </w:r>
      <w:r w:rsidR="00251083">
        <w:rPr>
          <w:rFonts w:ascii="Arial" w:hAnsi="Arial" w:cs="Arial"/>
          <w:sz w:val="24"/>
          <w:szCs w:val="24"/>
        </w:rPr>
        <w:t>3</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251083">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251083">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251083">
        <w:rPr>
          <w:rFonts w:ascii="Arial" w:hAnsi="Arial" w:cs="Arial"/>
          <w:szCs w:val="24"/>
        </w:rPr>
        <w:t>Paderborn</w:t>
      </w:r>
      <w:r w:rsidR="000C389D">
        <w:rPr>
          <w:rFonts w:ascii="Arial" w:hAnsi="Arial" w:cs="Arial"/>
          <w:szCs w:val="24"/>
        </w:rPr>
        <w:t xml:space="preserve">, die Anlage ist vollständig vorhanden, lediglich </w:t>
      </w:r>
      <w:r w:rsidR="00251083">
        <w:rPr>
          <w:rFonts w:ascii="Arial" w:hAnsi="Arial" w:cs="Arial"/>
          <w:szCs w:val="24"/>
        </w:rPr>
        <w:t xml:space="preserve">durch </w:t>
      </w:r>
      <w:r w:rsidR="0067331A">
        <w:rPr>
          <w:rFonts w:ascii="Arial" w:hAnsi="Arial" w:cs="Arial"/>
          <w:szCs w:val="24"/>
        </w:rPr>
        <w:t xml:space="preserve">die </w:t>
      </w:r>
      <w:r w:rsidR="00251083">
        <w:rPr>
          <w:rFonts w:ascii="Arial" w:hAnsi="Arial" w:cs="Arial"/>
          <w:szCs w:val="24"/>
        </w:rPr>
        <w:t>beschriebenen Maßnahmen erweitert</w:t>
      </w:r>
      <w:r w:rsidR="0067331A">
        <w:rPr>
          <w:rFonts w:ascii="Arial" w:hAnsi="Arial" w:cs="Arial"/>
          <w:szCs w:val="24"/>
        </w:rPr>
        <w:t xml:space="preserve">. </w:t>
      </w:r>
    </w:p>
    <w:p w:rsidR="00251083" w:rsidRDefault="00251083" w:rsidP="00D519BA">
      <w:pPr>
        <w:spacing w:after="120"/>
        <w:jc w:val="both"/>
        <w:rPr>
          <w:rFonts w:ascii="Arial" w:hAnsi="Arial" w:cs="Arial"/>
          <w:szCs w:val="24"/>
        </w:rPr>
      </w:pPr>
    </w:p>
    <w:p w:rsidR="00895AC5" w:rsidRDefault="00257624" w:rsidP="00D519BA">
      <w:pPr>
        <w:pStyle w:val="Textkrper-Zeileneinzug"/>
        <w:ind w:left="0"/>
        <w:jc w:val="both"/>
        <w:rPr>
          <w:rFonts w:ascii="Arial" w:hAnsi="Arial" w:cs="Arial"/>
        </w:rPr>
      </w:pPr>
      <w:r>
        <w:rPr>
          <w:rFonts w:ascii="Arial" w:hAnsi="Arial" w:cs="Arial"/>
        </w:rPr>
        <w:lastRenderedPageBreak/>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251083">
        <w:rPr>
          <w:rFonts w:ascii="Arial" w:hAnsi="Arial" w:cs="Arial"/>
        </w:rPr>
        <w:t>Das</w:t>
      </w:r>
      <w:r w:rsidR="0067331A">
        <w:rPr>
          <w:rFonts w:ascii="Arial" w:hAnsi="Arial" w:cs="Arial"/>
        </w:rPr>
        <w:t xml:space="preserve"> BHKW </w:t>
      </w:r>
      <w:r w:rsidR="00251083">
        <w:rPr>
          <w:rFonts w:ascii="Arial" w:hAnsi="Arial" w:cs="Arial"/>
        </w:rPr>
        <w:t xml:space="preserve">dient der Nutzung des sowieso anfallenden Klärgases, welches zur optimierten Nutzung in größerem Umfang gespeichert werden soll.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B24362"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xml:space="preserve">, insofern erfolgt die Prüfung </w:t>
      </w:r>
      <w:r w:rsidR="00251083">
        <w:rPr>
          <w:rFonts w:ascii="Arial" w:hAnsi="Arial" w:cs="Arial"/>
          <w:szCs w:val="24"/>
        </w:rPr>
        <w:t>wesentlich</w:t>
      </w:r>
      <w:r w:rsidR="00343DBA">
        <w:rPr>
          <w:rFonts w:ascii="Arial" w:hAnsi="Arial" w:cs="Arial"/>
          <w:szCs w:val="24"/>
        </w:rPr>
        <w:t xml:space="preserve">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251083">
        <w:rPr>
          <w:rFonts w:ascii="Arial" w:hAnsi="Arial" w:cs="Arial"/>
          <w:szCs w:val="24"/>
        </w:rPr>
        <w:t xml:space="preserve">Der Betrieb des </w:t>
      </w:r>
      <w:r w:rsidR="00343DBA">
        <w:rPr>
          <w:rFonts w:ascii="Arial" w:hAnsi="Arial" w:cs="Arial"/>
          <w:szCs w:val="24"/>
        </w:rPr>
        <w:t>BHKW</w:t>
      </w:r>
      <w:r w:rsidR="000C389D" w:rsidRPr="000C389D">
        <w:rPr>
          <w:rFonts w:ascii="Arial" w:hAnsi="Arial" w:cs="Arial"/>
          <w:szCs w:val="24"/>
        </w:rPr>
        <w:t xml:space="preserve"> </w:t>
      </w:r>
      <w:r w:rsidR="00251083">
        <w:rPr>
          <w:rFonts w:ascii="Arial" w:hAnsi="Arial" w:cs="Arial"/>
          <w:szCs w:val="24"/>
        </w:rPr>
        <w:t>bringt</w:t>
      </w:r>
      <w:r w:rsidR="0067331A">
        <w:rPr>
          <w:rFonts w:ascii="Arial" w:hAnsi="Arial" w:cs="Arial"/>
          <w:szCs w:val="24"/>
        </w:rPr>
        <w:t xml:space="preserve"> Emissionen</w:t>
      </w:r>
      <w:r w:rsidR="00251083">
        <w:rPr>
          <w:rFonts w:ascii="Arial" w:hAnsi="Arial" w:cs="Arial"/>
          <w:szCs w:val="24"/>
        </w:rPr>
        <w:t xml:space="preserve"> mit sich, die jedoch durch eine Abgasreinigung gerreinigt werden, zudem wird Klärgas genutzt, welches nicht in die Umwelt gelangen darf. Erhebliche Auswirkungen </w:t>
      </w:r>
      <w:r w:rsidR="0067331A">
        <w:rPr>
          <w:rFonts w:ascii="Arial" w:hAnsi="Arial" w:cs="Arial"/>
          <w:szCs w:val="24"/>
        </w:rPr>
        <w:t>im Sinne des UVPG</w:t>
      </w:r>
      <w:r w:rsidR="00251083">
        <w:rPr>
          <w:rFonts w:ascii="Arial" w:hAnsi="Arial" w:cs="Arial"/>
          <w:szCs w:val="24"/>
        </w:rPr>
        <w:t xml:space="preserve"> sind nicht zu befürchten.</w:t>
      </w:r>
      <w:r w:rsidR="0067331A">
        <w:rPr>
          <w:rFonts w:ascii="Arial" w:hAnsi="Arial" w:cs="Arial"/>
          <w:szCs w:val="24"/>
        </w:rPr>
        <w:t xml:space="preserve"> </w:t>
      </w:r>
    </w:p>
    <w:p w:rsidR="0067331A" w:rsidRDefault="0067331A" w:rsidP="0067331A">
      <w:pPr>
        <w:autoSpaceDE w:val="0"/>
        <w:autoSpaceDN w:val="0"/>
        <w:adjustRightInd w:val="0"/>
        <w:jc w:val="both"/>
        <w:rPr>
          <w:rFonts w:ascii="Arial" w:hAnsi="Arial" w:cs="Arial"/>
          <w:szCs w:val="24"/>
        </w:rPr>
      </w:pPr>
    </w:p>
    <w:p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rsidR="00870263" w:rsidRDefault="00870263" w:rsidP="00D519BA">
      <w:pPr>
        <w:pStyle w:val="Textkrper"/>
        <w:jc w:val="both"/>
        <w:rPr>
          <w:rFonts w:ascii="Arial" w:hAnsi="Arial" w:cs="Arial"/>
          <w:sz w:val="24"/>
          <w:szCs w:val="24"/>
        </w:rPr>
      </w:pPr>
    </w:p>
    <w:p w:rsidR="00870263" w:rsidRDefault="00870263" w:rsidP="00D519BA">
      <w:pPr>
        <w:pStyle w:val="Textkrper"/>
        <w:jc w:val="both"/>
        <w:rPr>
          <w:rFonts w:ascii="Arial" w:hAnsi="Arial" w:cs="Arial"/>
          <w:sz w:val="24"/>
          <w:szCs w:val="24"/>
        </w:rPr>
      </w:pPr>
      <w:r>
        <w:rPr>
          <w:rFonts w:ascii="Arial" w:hAnsi="Arial" w:cs="Arial"/>
          <w:sz w:val="24"/>
          <w:szCs w:val="24"/>
        </w:rPr>
        <w:t xml:space="preserve">Die Änderung führt nicht zu einer Änderung </w:t>
      </w:r>
      <w:r w:rsidR="00251083">
        <w:rPr>
          <w:rFonts w:ascii="Arial" w:hAnsi="Arial" w:cs="Arial"/>
          <w:sz w:val="24"/>
          <w:szCs w:val="24"/>
        </w:rPr>
        <w:t xml:space="preserve">im </w:t>
      </w:r>
      <w:r>
        <w:rPr>
          <w:rFonts w:ascii="Arial" w:hAnsi="Arial" w:cs="Arial"/>
          <w:sz w:val="24"/>
          <w:szCs w:val="24"/>
        </w:rPr>
        <w:t>Störfall</w:t>
      </w:r>
      <w:r w:rsidR="00251083">
        <w:rPr>
          <w:rFonts w:ascii="Arial" w:hAnsi="Arial" w:cs="Arial"/>
          <w:sz w:val="24"/>
          <w:szCs w:val="24"/>
        </w:rPr>
        <w:t xml:space="preserve">recht, </w:t>
      </w:r>
      <w:r>
        <w:rPr>
          <w:rFonts w:ascii="Arial" w:hAnsi="Arial" w:cs="Arial"/>
          <w:sz w:val="24"/>
          <w:szCs w:val="24"/>
        </w:rPr>
        <w:t>so dass hierzu eine weitergehende Prüfung nicht erforderlich ist.</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D935D2">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1083"/>
    <w:rsid w:val="00257624"/>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935D2"/>
    <w:rsid w:val="00DA5DDA"/>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B7461"/>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2024-07-08T06:24:00Z</dcterms:modified>
</cp:coreProperties>
</file>