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bookmarkStart w:id="1" w:name="_GoBack"/>
      <w:bookmarkEnd w:id="1"/>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Open Grid Europe GmbH, </w:t>
      </w:r>
      <w:proofErr w:type="spellStart"/>
      <w:r>
        <w:rPr>
          <w:rFonts w:ascii="Calibri" w:eastAsia="Times New Roman" w:hAnsi="Calibri" w:cs="Times New Roman"/>
          <w:b/>
          <w:color w:val="000000" w:themeColor="text1"/>
          <w:sz w:val="22"/>
          <w:szCs w:val="22"/>
        </w:rPr>
        <w:t>Kallenbergstraße</w:t>
      </w:r>
      <w:proofErr w:type="spellEnd"/>
      <w:r>
        <w:rPr>
          <w:rFonts w:ascii="Calibri" w:eastAsia="Times New Roman" w:hAnsi="Calibri" w:cs="Times New Roman"/>
          <w:b/>
          <w:color w:val="000000" w:themeColor="text1"/>
          <w:sz w:val="22"/>
          <w:szCs w:val="22"/>
        </w:rPr>
        <w:t xml:space="preserve"> 5, 45141 Essen</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F614DE" w:rsidP="002F1C78">
      <w:pPr>
        <w:spacing w:after="60"/>
        <w:rPr>
          <w:rFonts w:ascii="Calibri" w:eastAsia="Times New Roman" w:hAnsi="Calibri" w:cs="Times New Roman"/>
          <w:color w:val="000000" w:themeColor="text1"/>
          <w:sz w:val="22"/>
          <w:szCs w:val="22"/>
        </w:rPr>
      </w:pPr>
      <w:r w:rsidRPr="00F614DE">
        <w:rPr>
          <w:rFonts w:ascii="Calibri" w:eastAsia="Times New Roman" w:hAnsi="Calibri" w:cs="Times New Roman"/>
          <w:color w:val="000000" w:themeColor="text1"/>
          <w:sz w:val="22"/>
          <w:szCs w:val="22"/>
        </w:rPr>
        <w:t xml:space="preserve">Die </w:t>
      </w:r>
      <w:r w:rsidR="00DB0315" w:rsidRPr="00CA6606">
        <w:rPr>
          <w:rFonts w:ascii="Calibri" w:eastAsia="Times New Roman" w:hAnsi="Calibri" w:cs="Times New Roman"/>
          <w:b/>
          <w:color w:val="000000" w:themeColor="text1"/>
          <w:sz w:val="22"/>
          <w:szCs w:val="22"/>
        </w:rPr>
        <w:t xml:space="preserve">Open Grid Europe GmbH, </w:t>
      </w:r>
      <w:proofErr w:type="spellStart"/>
      <w:r w:rsidR="00DB0315" w:rsidRPr="00CA6606">
        <w:rPr>
          <w:rFonts w:ascii="Calibri" w:eastAsia="Times New Roman" w:hAnsi="Calibri" w:cs="Times New Roman"/>
          <w:b/>
          <w:color w:val="000000" w:themeColor="text1"/>
          <w:sz w:val="22"/>
          <w:szCs w:val="22"/>
        </w:rPr>
        <w:t>Kallenbergstraße</w:t>
      </w:r>
      <w:proofErr w:type="spellEnd"/>
      <w:r w:rsidR="00DB0315" w:rsidRPr="00CA6606">
        <w:rPr>
          <w:rFonts w:ascii="Calibri" w:eastAsia="Times New Roman" w:hAnsi="Calibri" w:cs="Times New Roman"/>
          <w:b/>
          <w:color w:val="000000" w:themeColor="text1"/>
          <w:sz w:val="22"/>
          <w:szCs w:val="22"/>
        </w:rPr>
        <w:t xml:space="preserve"> 5, 45141 Essen</w:t>
      </w:r>
      <w:r w:rsidR="00DB0315" w:rsidRPr="00CA6606">
        <w:rPr>
          <w:rFonts w:ascii="Calibri" w:eastAsia="Times New Roman" w:hAnsi="Calibri" w:cs="Times New Roman"/>
          <w:color w:val="000000" w:themeColor="text1"/>
          <w:sz w:val="22"/>
          <w:szCs w:val="22"/>
        </w:rPr>
        <w:t xml:space="preserve">, beabsichtigt, eine Grundwasserabsenkung in Gütersloh, auf den Grundstücken Gemarkung </w:t>
      </w:r>
      <w:r w:rsidR="00BC314D" w:rsidRPr="00CA6606">
        <w:rPr>
          <w:rFonts w:ascii="Calibri" w:eastAsia="Times New Roman" w:hAnsi="Calibri" w:cs="Times New Roman"/>
          <w:color w:val="000000" w:themeColor="text1"/>
          <w:sz w:val="22"/>
          <w:szCs w:val="22"/>
        </w:rPr>
        <w:t>Isselhorst</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5, Flurstück 220 </w:t>
      </w:r>
      <w:r w:rsidR="00DB0315" w:rsidRPr="00CA6606">
        <w:rPr>
          <w:rFonts w:ascii="Calibri" w:eastAsia="Times New Roman" w:hAnsi="Calibri" w:cs="Times New Roman"/>
          <w:color w:val="000000" w:themeColor="text1"/>
          <w:sz w:val="22"/>
          <w:szCs w:val="22"/>
        </w:rPr>
        <w:t xml:space="preserve">vorzunehmen. </w:t>
      </w:r>
    </w:p>
    <w:p w:rsidR="00DB0315" w:rsidRPr="00F614DE"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F614DE">
        <w:rPr>
          <w:rFonts w:ascii="Calibri" w:eastAsia="Times New Roman" w:hAnsi="Calibri" w:cs="Times New Roman"/>
          <w:color w:val="000000" w:themeColor="text1"/>
          <w:sz w:val="22"/>
          <w:szCs w:val="22"/>
        </w:rPr>
        <w:t xml:space="preserve">Grundwasserabsenkung dient </w:t>
      </w:r>
      <w:r w:rsidR="00F614DE" w:rsidRPr="00F614DE">
        <w:rPr>
          <w:rFonts w:ascii="Calibri" w:eastAsia="Times New Roman" w:hAnsi="Calibri" w:cs="Times New Roman"/>
          <w:color w:val="000000" w:themeColor="text1"/>
          <w:sz w:val="22"/>
          <w:szCs w:val="22"/>
        </w:rPr>
        <w:t>teilweisen Erneuerung der „</w:t>
      </w:r>
      <w:proofErr w:type="spellStart"/>
      <w:r w:rsidR="00F614DE" w:rsidRPr="00F614DE">
        <w:rPr>
          <w:rFonts w:ascii="Calibri" w:eastAsia="Times New Roman" w:hAnsi="Calibri" w:cs="Times New Roman"/>
          <w:color w:val="000000" w:themeColor="text1"/>
          <w:sz w:val="22"/>
          <w:szCs w:val="22"/>
        </w:rPr>
        <w:t>Hannoverleitung</w:t>
      </w:r>
      <w:proofErr w:type="spellEnd"/>
      <w:r w:rsidR="00F614DE" w:rsidRPr="00F614DE">
        <w:rPr>
          <w:rFonts w:ascii="Calibri" w:eastAsia="Times New Roman" w:hAnsi="Calibri" w:cs="Times New Roman"/>
          <w:color w:val="000000" w:themeColor="text1"/>
          <w:sz w:val="22"/>
          <w:szCs w:val="22"/>
        </w:rPr>
        <w:t>“ zum Gastransport</w:t>
      </w:r>
      <w:r w:rsidRPr="00F614DE">
        <w:rPr>
          <w:rFonts w:ascii="Calibri" w:eastAsia="Times New Roman" w:hAnsi="Calibri" w:cs="Times New Roman"/>
          <w:color w:val="000000" w:themeColor="text1"/>
          <w:sz w:val="22"/>
          <w:szCs w:val="22"/>
        </w:rPr>
        <w:t>.</w:t>
      </w:r>
    </w:p>
    <w:p w:rsidR="00DB0315" w:rsidRPr="00F614DE" w:rsidRDefault="00DB0315" w:rsidP="002F1C78">
      <w:pPr>
        <w:spacing w:after="60"/>
        <w:rPr>
          <w:rFonts w:ascii="Calibri" w:eastAsia="Times New Roman" w:hAnsi="Calibri" w:cs="Times New Roman"/>
          <w:color w:val="000000" w:themeColor="text1"/>
          <w:sz w:val="22"/>
          <w:szCs w:val="22"/>
        </w:rPr>
      </w:pPr>
      <w:r w:rsidRPr="00F614DE">
        <w:rPr>
          <w:rFonts w:ascii="Calibri" w:eastAsia="Times New Roman" w:hAnsi="Calibri" w:cs="Times New Roman"/>
          <w:color w:val="000000" w:themeColor="text1"/>
          <w:sz w:val="22"/>
          <w:szCs w:val="22"/>
        </w:rPr>
        <w:t xml:space="preserve">Das hierbei entnommene Grundwasser soll anschließend </w:t>
      </w:r>
      <w:r w:rsidR="00F614DE">
        <w:rPr>
          <w:rFonts w:ascii="Calibri" w:eastAsia="Times New Roman" w:hAnsi="Calibri" w:cs="Times New Roman"/>
          <w:color w:val="000000" w:themeColor="text1"/>
          <w:sz w:val="22"/>
          <w:szCs w:val="22"/>
        </w:rPr>
        <w:t xml:space="preserve">in </w:t>
      </w:r>
      <w:r w:rsidR="00F614DE" w:rsidRPr="00F614DE">
        <w:rPr>
          <w:rFonts w:ascii="Calibri" w:eastAsia="Times New Roman" w:hAnsi="Calibri" w:cs="Times New Roman"/>
          <w:color w:val="000000" w:themeColor="text1"/>
          <w:sz w:val="22"/>
          <w:szCs w:val="22"/>
        </w:rPr>
        <w:t>die Lutter und ein Nebengewässer der Lutter</w:t>
      </w:r>
      <w:r w:rsidRPr="00F614DE">
        <w:rPr>
          <w:rFonts w:ascii="Calibri" w:eastAsia="Times New Roman" w:hAnsi="Calibri" w:cs="Times New Roman"/>
          <w:color w:val="000000" w:themeColor="text1"/>
          <w:sz w:val="22"/>
          <w:szCs w:val="22"/>
        </w:rPr>
        <w:t xml:space="preserve"> eingeleitet werden.</w:t>
      </w:r>
    </w:p>
    <w:p w:rsidR="00CA6606" w:rsidRPr="00F614DE" w:rsidRDefault="00DB0315" w:rsidP="002F1C78">
      <w:pPr>
        <w:spacing w:after="60"/>
        <w:rPr>
          <w:rFonts w:ascii="Calibri" w:eastAsia="Times New Roman" w:hAnsi="Calibri" w:cs="Times New Roman"/>
          <w:color w:val="000000" w:themeColor="text1"/>
          <w:sz w:val="22"/>
          <w:szCs w:val="22"/>
        </w:rPr>
      </w:pPr>
      <w:r w:rsidRPr="00F614DE">
        <w:rPr>
          <w:rFonts w:ascii="Calibri" w:eastAsia="Times New Roman" w:hAnsi="Calibri" w:cs="Times New Roman"/>
          <w:color w:val="000000" w:themeColor="text1"/>
          <w:sz w:val="22"/>
          <w:szCs w:val="22"/>
        </w:rPr>
        <w:t xml:space="preserve">Die </w:t>
      </w:r>
      <w:r w:rsidR="00CA6606" w:rsidRPr="00F614DE">
        <w:rPr>
          <w:rFonts w:ascii="Calibri" w:eastAsia="Times New Roman" w:hAnsi="Calibri" w:cs="Times New Roman"/>
          <w:color w:val="000000" w:themeColor="text1"/>
          <w:sz w:val="22"/>
          <w:szCs w:val="22"/>
        </w:rPr>
        <w:t>maximal zulässigen</w:t>
      </w:r>
      <w:r w:rsidRPr="00F614DE">
        <w:rPr>
          <w:rFonts w:ascii="Calibri" w:eastAsia="Times New Roman" w:hAnsi="Calibri" w:cs="Times New Roman"/>
          <w:color w:val="000000" w:themeColor="text1"/>
          <w:sz w:val="22"/>
          <w:szCs w:val="22"/>
        </w:rPr>
        <w:t xml:space="preserve"> Entnahme- bzw. Einleitungsmengen </w:t>
      </w:r>
      <w:r w:rsidR="00CA6606" w:rsidRPr="00F614DE">
        <w:rPr>
          <w:rFonts w:ascii="Calibri" w:eastAsia="Times New Roman" w:hAnsi="Calibri" w:cs="Times New Roman"/>
          <w:color w:val="000000" w:themeColor="text1"/>
          <w:sz w:val="22"/>
          <w:szCs w:val="22"/>
        </w:rPr>
        <w:t>betragen</w:t>
      </w:r>
    </w:p>
    <w:p w:rsidR="00CA6606" w:rsidRPr="00EB5572" w:rsidRDefault="00F614DE"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80 m³/</w:t>
      </w:r>
      <w:proofErr w:type="gramStart"/>
      <w:r>
        <w:rPr>
          <w:rFonts w:ascii="Calibri" w:eastAsia="Times New Roman" w:hAnsi="Calibri" w:cs="Times New Roman"/>
          <w:b/>
          <w:color w:val="000000" w:themeColor="text1"/>
          <w:sz w:val="22"/>
          <w:szCs w:val="22"/>
        </w:rPr>
        <w:t>h</w:t>
      </w:r>
      <w:r w:rsidR="00CA6606" w:rsidRPr="00EB5572">
        <w:rPr>
          <w:rFonts w:ascii="Calibri" w:eastAsia="Times New Roman" w:hAnsi="Calibri" w:cs="Times New Roman"/>
          <w:b/>
          <w:color w:val="000000" w:themeColor="text1"/>
          <w:sz w:val="22"/>
          <w:szCs w:val="22"/>
        </w:rPr>
        <w:t xml:space="preserve"> ,</w:t>
      </w:r>
      <w:proofErr w:type="gramEnd"/>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F614DE"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1.920</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m³/d u</w:t>
      </w:r>
      <w:r w:rsidR="00CA6606" w:rsidRPr="00EB5572">
        <w:rPr>
          <w:rFonts w:ascii="Calibri" w:eastAsia="Times New Roman" w:hAnsi="Calibri" w:cs="Times New Roman"/>
          <w:b/>
          <w:color w:val="000000" w:themeColor="text1"/>
          <w:sz w:val="22"/>
          <w:szCs w:val="22"/>
        </w:rPr>
        <w:t xml:space="preserve">nd insgesamt </w:t>
      </w:r>
    </w:p>
    <w:p w:rsidR="00DB0315" w:rsidRPr="00EB5572" w:rsidRDefault="00F614DE"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54</w:t>
      </w:r>
      <w:r w:rsidR="00DB0315" w:rsidRPr="00EB5572">
        <w:rPr>
          <w:rFonts w:ascii="Calibri" w:eastAsia="Times New Roman" w:hAnsi="Calibri" w:cs="Times New Roman"/>
          <w:b/>
          <w:color w:val="000000" w:themeColor="text1"/>
          <w:sz w:val="22"/>
          <w:szCs w:val="22"/>
        </w:rPr>
        <w:t>.</w:t>
      </w:r>
      <w:r>
        <w:rPr>
          <w:rFonts w:ascii="Calibri" w:eastAsia="Times New Roman" w:hAnsi="Calibri" w:cs="Times New Roman"/>
          <w:b/>
          <w:color w:val="000000" w:themeColor="text1"/>
          <w:sz w:val="22"/>
          <w:szCs w:val="22"/>
        </w:rPr>
        <w:t>000 m³.</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F614DE">
        <w:rPr>
          <w:rFonts w:ascii="Calibri" w:eastAsia="Times New Roman" w:hAnsi="Calibri" w:cs="Times New Roman"/>
          <w:sz w:val="22"/>
          <w:szCs w:val="22"/>
        </w:rPr>
        <w:t xml:space="preserve">die </w:t>
      </w:r>
      <w:r w:rsidR="00CA6606">
        <w:rPr>
          <w:rFonts w:ascii="Calibri" w:eastAsia="Times New Roman" w:hAnsi="Calibri" w:cs="Times New Roman"/>
          <w:b/>
          <w:color w:val="000000" w:themeColor="text1"/>
          <w:sz w:val="22"/>
          <w:szCs w:val="22"/>
        </w:rPr>
        <w:t xml:space="preserve">Open Grid Europe GmbH, </w:t>
      </w:r>
      <w:proofErr w:type="spellStart"/>
      <w:r w:rsidR="00CA6606">
        <w:rPr>
          <w:rFonts w:ascii="Calibri" w:eastAsia="Times New Roman" w:hAnsi="Calibri" w:cs="Times New Roman"/>
          <w:b/>
          <w:color w:val="000000" w:themeColor="text1"/>
          <w:sz w:val="22"/>
          <w:szCs w:val="22"/>
        </w:rPr>
        <w:t>Kallenbergstraße</w:t>
      </w:r>
      <w:proofErr w:type="spellEnd"/>
      <w:r w:rsidR="00CA6606">
        <w:rPr>
          <w:rFonts w:ascii="Calibri" w:eastAsia="Times New Roman" w:hAnsi="Calibri" w:cs="Times New Roman"/>
          <w:b/>
          <w:color w:val="000000" w:themeColor="text1"/>
          <w:sz w:val="22"/>
          <w:szCs w:val="22"/>
        </w:rPr>
        <w:t xml:space="preserve"> 5, 45141 Essen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F614DE" w:rsidRPr="00F614DE">
        <w:rPr>
          <w:rFonts w:ascii="Calibri" w:eastAsia="Times New Roman" w:hAnsi="Calibri" w:cs="Times New Roman"/>
          <w:b/>
          <w:sz w:val="22"/>
          <w:szCs w:val="22"/>
        </w:rPr>
        <w:t>10.05.2024</w:t>
      </w:r>
      <w:r w:rsidR="00F614DE">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w:t>
      </w:r>
      <w:r w:rsidR="00F614DE">
        <w:rPr>
          <w:rFonts w:ascii="Calibri" w:eastAsia="Times New Roman" w:hAnsi="Calibri" w:cs="Times New Roman"/>
          <w:sz w:val="22"/>
          <w:szCs w:val="22"/>
        </w:rPr>
        <w:t xml:space="preserve"> vom </w:t>
      </w:r>
      <w:r w:rsidR="00F614DE" w:rsidRPr="00CA6606">
        <w:rPr>
          <w:rFonts w:ascii="Calibri" w:eastAsia="Times New Roman" w:hAnsi="Calibri" w:cs="Times New Roman"/>
          <w:b/>
          <w:sz w:val="22"/>
          <w:szCs w:val="22"/>
        </w:rPr>
        <w:t>19.04.2024</w:t>
      </w:r>
      <w:r w:rsidR="00F614DE">
        <w:rPr>
          <w:rFonts w:ascii="Calibri" w:eastAsia="Times New Roman" w:hAnsi="Calibri" w:cs="Times New Roman"/>
          <w:sz w:val="22"/>
          <w:szCs w:val="22"/>
        </w:rPr>
        <w:t xml:space="preserve"> </w:t>
      </w:r>
      <w:r w:rsidRPr="00DB0315">
        <w:rPr>
          <w:rFonts w:ascii="Calibri" w:eastAsia="Times New Roman" w:hAnsi="Calibri" w:cs="Times New Roman"/>
          <w:sz w:val="22"/>
          <w:szCs w:val="22"/>
        </w:rPr>
        <w:t>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F614DE" w:rsidRDefault="00DB0315" w:rsidP="002F1C78">
      <w:pPr>
        <w:spacing w:after="60"/>
        <w:rPr>
          <w:rFonts w:ascii="Calibri" w:eastAsia="Times New Roman" w:hAnsi="Calibri" w:cs="Times New Roman"/>
          <w:sz w:val="22"/>
          <w:szCs w:val="22"/>
        </w:rPr>
      </w:pPr>
      <w:r w:rsidRPr="00F614DE">
        <w:rPr>
          <w:rFonts w:ascii="Calibri" w:eastAsia="Times New Roman" w:hAnsi="Calibri" w:cs="Times New Roman"/>
          <w:sz w:val="22"/>
          <w:szCs w:val="22"/>
        </w:rPr>
        <w:t xml:space="preserve">Das Vorhaben ist der Ziffer 13.3.3 der Anlage 1 zum UVPG zuzuordnen. Demnach ist für das </w:t>
      </w:r>
      <w:proofErr w:type="spellStart"/>
      <w:r w:rsidRPr="00F614DE">
        <w:rPr>
          <w:rFonts w:ascii="Calibri" w:eastAsia="Times New Roman" w:hAnsi="Calibri" w:cs="Times New Roman"/>
          <w:sz w:val="22"/>
          <w:szCs w:val="22"/>
        </w:rPr>
        <w:t>Zutagefördern</w:t>
      </w:r>
      <w:proofErr w:type="spellEnd"/>
      <w:r w:rsidRPr="00F614DE">
        <w:rPr>
          <w:rFonts w:ascii="Calibri" w:eastAsia="Times New Roman" w:hAnsi="Calibri" w:cs="Times New Roman"/>
          <w:sz w:val="22"/>
          <w:szCs w:val="22"/>
        </w:rPr>
        <w:t xml:space="preserve"> von Grundwasser in einer Menge von </w:t>
      </w:r>
      <w:r w:rsidRPr="00F614DE">
        <w:rPr>
          <w:rFonts w:ascii="Calibri" w:eastAsia="Times New Roman" w:hAnsi="Calibri" w:cs="Times New Roman"/>
          <w:color w:val="000000"/>
          <w:sz w:val="22"/>
          <w:szCs w:val="22"/>
        </w:rPr>
        <w:t>5 000 m</w:t>
      </w:r>
      <w:r w:rsidRPr="00F614DE">
        <w:rPr>
          <w:rFonts w:ascii="Calibri" w:eastAsia="Times New Roman" w:hAnsi="Calibri" w:cs="Times New Roman"/>
          <w:color w:val="000000"/>
          <w:sz w:val="22"/>
          <w:szCs w:val="22"/>
          <w:vertAlign w:val="superscript"/>
        </w:rPr>
        <w:t>3</w:t>
      </w:r>
      <w:r w:rsidRPr="00F614DE">
        <w:rPr>
          <w:rFonts w:ascii="Calibri" w:eastAsia="Times New Roman" w:hAnsi="Calibri" w:cs="Times New Roman"/>
          <w:color w:val="000000"/>
          <w:sz w:val="22"/>
          <w:szCs w:val="22"/>
        </w:rPr>
        <w:t>/a bis weniger als 100 000 m</w:t>
      </w:r>
      <w:r w:rsidRPr="00F614DE">
        <w:rPr>
          <w:rFonts w:ascii="Calibri" w:eastAsia="Times New Roman" w:hAnsi="Calibri" w:cs="Times New Roman"/>
          <w:color w:val="000000"/>
          <w:sz w:val="22"/>
          <w:szCs w:val="22"/>
          <w:vertAlign w:val="superscript"/>
        </w:rPr>
        <w:t>3</w:t>
      </w:r>
      <w:r w:rsidRPr="00F614DE">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F614DE">
        <w:rPr>
          <w:rFonts w:ascii="Calibri" w:eastAsia="Times New Roman" w:hAnsi="Calibri" w:cs="Times New Roman"/>
          <w:sz w:val="22"/>
          <w:szCs w:val="22"/>
        </w:rPr>
        <w:t xml:space="preserve">eine </w:t>
      </w:r>
      <w:r w:rsidRPr="00F614DE">
        <w:rPr>
          <w:rFonts w:ascii="Calibri" w:eastAsia="Times New Roman" w:hAnsi="Calibri" w:cs="Times New Roman"/>
          <w:b/>
          <w:sz w:val="22"/>
          <w:szCs w:val="22"/>
        </w:rPr>
        <w:t>standortbezogenen Vorprüfung</w:t>
      </w:r>
      <w:proofErr w:type="gramEnd"/>
      <w:r w:rsidRPr="00F614DE">
        <w:rPr>
          <w:rFonts w:ascii="Calibri" w:eastAsia="Times New Roman" w:hAnsi="Calibri" w:cs="Times New Roman"/>
          <w:sz w:val="22"/>
          <w:szCs w:val="22"/>
        </w:rPr>
        <w:t xml:space="preserve"> des Einzelfalls nach § 7 Abs. 2 UVPG durchzuführen.</w:t>
      </w:r>
    </w:p>
    <w:p w:rsidR="00DB0315" w:rsidRPr="00F614DE" w:rsidRDefault="00DB0315" w:rsidP="002F1C78">
      <w:pPr>
        <w:spacing w:after="60"/>
        <w:rPr>
          <w:rFonts w:ascii="Calibri" w:eastAsia="Times New Roman" w:hAnsi="Calibri" w:cs="Times New Roman"/>
          <w:sz w:val="22"/>
          <w:szCs w:val="22"/>
        </w:rPr>
      </w:pPr>
      <w:r w:rsidRPr="00F614DE">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F614DE" w:rsidRDefault="00DB0315" w:rsidP="002F1C78">
      <w:pPr>
        <w:spacing w:after="60"/>
        <w:rPr>
          <w:rFonts w:ascii="Calibri" w:eastAsia="Times New Roman" w:hAnsi="Calibri" w:cs="Times New Roman"/>
          <w:sz w:val="22"/>
          <w:szCs w:val="22"/>
        </w:rPr>
      </w:pPr>
      <w:r w:rsidRPr="00F614DE">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F614DE">
        <w:rPr>
          <w:rFonts w:ascii="Calibri" w:eastAsia="Times New Roman" w:hAnsi="Calibri" w:cs="Times New Roman"/>
          <w:sz w:val="22"/>
          <w:szCs w:val="22"/>
        </w:rPr>
        <w:t xml:space="preserve">der Open Grid Europe GmbH, </w:t>
      </w:r>
      <w:proofErr w:type="spellStart"/>
      <w:r w:rsidR="00EB5572" w:rsidRPr="00F614DE">
        <w:rPr>
          <w:rFonts w:ascii="Calibri" w:eastAsia="Times New Roman" w:hAnsi="Calibri" w:cs="Times New Roman"/>
          <w:sz w:val="22"/>
          <w:szCs w:val="22"/>
        </w:rPr>
        <w:t>Kallenbergstraße</w:t>
      </w:r>
      <w:proofErr w:type="spellEnd"/>
      <w:r w:rsidR="00EB5572" w:rsidRPr="00F614DE">
        <w:rPr>
          <w:rFonts w:ascii="Calibri" w:eastAsia="Times New Roman" w:hAnsi="Calibri" w:cs="Times New Roman"/>
          <w:sz w:val="22"/>
          <w:szCs w:val="22"/>
        </w:rPr>
        <w:t xml:space="preserve"> 5, 45141 Essen </w:t>
      </w:r>
      <w:r w:rsidRPr="00F614DE">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F614DE">
        <w:rPr>
          <w:rFonts w:ascii="Calibri" w:eastAsia="Times New Roman" w:hAnsi="Calibri" w:cs="Times New Roman"/>
          <w:sz w:val="22"/>
          <w:szCs w:val="22"/>
        </w:rPr>
        <w:t xml:space="preserve">Entsprechend § 7 Abs. 1 UVPG habe ich daher festgestellt, dass für das Vorhaben </w:t>
      </w:r>
      <w:r w:rsidRPr="00F614DE">
        <w:rPr>
          <w:rFonts w:ascii="Calibri" w:eastAsia="Times New Roman" w:hAnsi="Calibri" w:cs="Times New Roman"/>
          <w:b/>
          <w:sz w:val="22"/>
          <w:szCs w:val="22"/>
        </w:rPr>
        <w:t>keine Verpflichtung zur Durchführung einer Umweltverträglichkeitsprüfung</w:t>
      </w:r>
      <w:r w:rsidRPr="00F614DE">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4.4.1.1.01.20621</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F614DE">
        <w:rPr>
          <w:rFonts w:ascii="Calibri" w:eastAsia="Times New Roman" w:hAnsi="Calibri" w:cs="Times New Roman"/>
          <w:color w:val="000000" w:themeColor="text1"/>
          <w:sz w:val="22"/>
          <w:szCs w:val="22"/>
        </w:rPr>
        <w:t>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854E9"/>
    <w:rsid w:val="001C162C"/>
    <w:rsid w:val="00293394"/>
    <w:rsid w:val="002E1FC3"/>
    <w:rsid w:val="002F1C78"/>
    <w:rsid w:val="00434513"/>
    <w:rsid w:val="005F6E8E"/>
    <w:rsid w:val="006D56C0"/>
    <w:rsid w:val="007C5FDB"/>
    <w:rsid w:val="00803594"/>
    <w:rsid w:val="00811FF4"/>
    <w:rsid w:val="009B0DF3"/>
    <w:rsid w:val="009B0FC0"/>
    <w:rsid w:val="009D1FC4"/>
    <w:rsid w:val="00A31AD4"/>
    <w:rsid w:val="00A6601C"/>
    <w:rsid w:val="00AD0A5A"/>
    <w:rsid w:val="00B4333F"/>
    <w:rsid w:val="00BC2BB7"/>
    <w:rsid w:val="00BC314D"/>
    <w:rsid w:val="00C11A2F"/>
    <w:rsid w:val="00CA6606"/>
    <w:rsid w:val="00CA7ECD"/>
    <w:rsid w:val="00D27B36"/>
    <w:rsid w:val="00DB0315"/>
    <w:rsid w:val="00E130E2"/>
    <w:rsid w:val="00E34A07"/>
    <w:rsid w:val="00E508DB"/>
    <w:rsid w:val="00E821FF"/>
    <w:rsid w:val="00EB5572"/>
    <w:rsid w:val="00F61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2024-05-22T09:15:00Z</dcterms:created>
  <dcterms:modified xsi:type="dcterms:W3CDTF">2024-05-22T09:15:00Z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398618</vt:lpwstr>
  </property>
</Properties>
</file>