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70D3" w14:textId="485B0E67" w:rsidR="00930DAE" w:rsidRPr="00930DAE" w:rsidRDefault="00F520CD" w:rsidP="00930DAE">
      <w:pPr>
        <w:pStyle w:val="berschrift1"/>
        <w:rPr>
          <w:rFonts w:cs="Arial"/>
          <w:sz w:val="24"/>
          <w:szCs w:val="24"/>
        </w:rPr>
      </w:pPr>
      <w:r w:rsidRPr="00076012">
        <w:rPr>
          <w:rFonts w:cs="Arial"/>
          <w:sz w:val="24"/>
          <w:szCs w:val="24"/>
        </w:rPr>
        <w:t>Genehmigungsverfahren nach dem Bundes-Immissionsschutzgesetz</w:t>
      </w:r>
      <w:r w:rsidR="00B7653F" w:rsidRPr="00076012">
        <w:rPr>
          <w:rFonts w:cs="Arial"/>
          <w:sz w:val="24"/>
          <w:szCs w:val="24"/>
        </w:rPr>
        <w:t xml:space="preserve"> (BImSchG)</w:t>
      </w:r>
      <w:r w:rsidRPr="00076012">
        <w:rPr>
          <w:rFonts w:cs="Arial"/>
          <w:sz w:val="24"/>
          <w:szCs w:val="24"/>
        </w:rPr>
        <w:t xml:space="preserve"> für die </w:t>
      </w:r>
      <w:proofErr w:type="spellStart"/>
      <w:r w:rsidR="003950D0">
        <w:rPr>
          <w:rFonts w:cs="Arial"/>
          <w:sz w:val="24"/>
          <w:szCs w:val="24"/>
        </w:rPr>
        <w:t>Kompotec</w:t>
      </w:r>
      <w:proofErr w:type="spellEnd"/>
      <w:r w:rsidR="003950D0">
        <w:rPr>
          <w:rFonts w:cs="Arial"/>
          <w:sz w:val="24"/>
          <w:szCs w:val="24"/>
        </w:rPr>
        <w:t xml:space="preserve"> </w:t>
      </w:r>
      <w:r w:rsidR="003950D0" w:rsidRPr="003950D0">
        <w:rPr>
          <w:rFonts w:cs="Arial"/>
          <w:sz w:val="24"/>
          <w:szCs w:val="24"/>
        </w:rPr>
        <w:t xml:space="preserve">Kompostierungsanlagen GmbH, </w:t>
      </w:r>
      <w:r w:rsidR="003950D0">
        <w:rPr>
          <w:rFonts w:cs="Arial"/>
          <w:sz w:val="24"/>
          <w:szCs w:val="24"/>
        </w:rPr>
        <w:t xml:space="preserve">33039 </w:t>
      </w:r>
      <w:proofErr w:type="spellStart"/>
      <w:r w:rsidR="003950D0">
        <w:rPr>
          <w:rFonts w:cs="Arial"/>
          <w:sz w:val="24"/>
          <w:szCs w:val="24"/>
        </w:rPr>
        <w:t>Nieheim</w:t>
      </w:r>
      <w:proofErr w:type="spellEnd"/>
    </w:p>
    <w:p w14:paraId="095448A4" w14:textId="77777777" w:rsidR="00635ED6" w:rsidRPr="00076012" w:rsidRDefault="005D0404" w:rsidP="001A15B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Minden, </w:t>
      </w:r>
      <w:r w:rsidR="005A1388">
        <w:rPr>
          <w:rFonts w:ascii="Arial" w:hAnsi="Arial" w:cs="Arial"/>
          <w:szCs w:val="24"/>
        </w:rPr>
        <w:t>12.06</w:t>
      </w:r>
      <w:r>
        <w:rPr>
          <w:rFonts w:ascii="Arial" w:hAnsi="Arial" w:cs="Arial"/>
          <w:szCs w:val="24"/>
        </w:rPr>
        <w:t>.202</w:t>
      </w:r>
      <w:r w:rsidR="004C3904">
        <w:rPr>
          <w:rFonts w:ascii="Arial" w:hAnsi="Arial" w:cs="Arial"/>
          <w:szCs w:val="24"/>
        </w:rPr>
        <w:t>2</w:t>
      </w:r>
    </w:p>
    <w:p w14:paraId="017363F8" w14:textId="77777777" w:rsidR="00EE0C8F" w:rsidRPr="00076012" w:rsidRDefault="00EE0C8F" w:rsidP="00EE0C8F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Bezirksregierung Detmo</w:t>
      </w:r>
      <w:r w:rsidR="001A15BF" w:rsidRPr="00076012">
        <w:rPr>
          <w:rFonts w:ascii="Arial" w:hAnsi="Arial" w:cs="Arial"/>
          <w:szCs w:val="24"/>
        </w:rPr>
        <w:t>ld</w:t>
      </w:r>
    </w:p>
    <w:p w14:paraId="42CED0E6" w14:textId="77777777" w:rsidR="00BB35EF" w:rsidRPr="00076012" w:rsidRDefault="005D0404" w:rsidP="00BB35EF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DG Minden, </w:t>
      </w:r>
      <w:proofErr w:type="spellStart"/>
      <w:r>
        <w:rPr>
          <w:rFonts w:ascii="Arial" w:hAnsi="Arial" w:cs="Arial"/>
          <w:szCs w:val="24"/>
        </w:rPr>
        <w:t>Büntestr</w:t>
      </w:r>
      <w:proofErr w:type="spellEnd"/>
      <w:r>
        <w:rPr>
          <w:rFonts w:ascii="Arial" w:hAnsi="Arial" w:cs="Arial"/>
          <w:szCs w:val="24"/>
        </w:rPr>
        <w:t>. 1</w:t>
      </w:r>
      <w:r w:rsidR="00EE0C8F" w:rsidRPr="00076012">
        <w:rPr>
          <w:rFonts w:ascii="Arial" w:hAnsi="Arial" w:cs="Arial"/>
          <w:szCs w:val="24"/>
        </w:rPr>
        <w:t>, 32</w:t>
      </w:r>
      <w:r>
        <w:rPr>
          <w:rFonts w:ascii="Arial" w:hAnsi="Arial" w:cs="Arial"/>
          <w:szCs w:val="24"/>
        </w:rPr>
        <w:t>427 Minden</w:t>
      </w:r>
      <w:r w:rsidR="00BB35EF">
        <w:rPr>
          <w:rFonts w:ascii="Arial" w:hAnsi="Arial" w:cs="Arial"/>
          <w:szCs w:val="24"/>
        </w:rPr>
        <w:tab/>
      </w:r>
      <w:r w:rsidR="00BB35EF">
        <w:rPr>
          <w:rFonts w:ascii="Arial" w:hAnsi="Arial" w:cs="Arial"/>
          <w:szCs w:val="24"/>
        </w:rPr>
        <w:tab/>
      </w:r>
      <w:r w:rsidR="00BB35EF">
        <w:rPr>
          <w:rFonts w:ascii="Arial" w:hAnsi="Arial" w:cs="Arial"/>
          <w:szCs w:val="24"/>
        </w:rPr>
        <w:tab/>
      </w:r>
      <w:r w:rsidR="00BB35EF">
        <w:rPr>
          <w:rFonts w:ascii="Arial" w:hAnsi="Arial" w:cs="Arial"/>
          <w:szCs w:val="24"/>
        </w:rPr>
        <w:tab/>
      </w:r>
      <w:r w:rsidR="00BB35EF">
        <w:rPr>
          <w:rFonts w:ascii="Arial" w:hAnsi="Arial" w:cs="Arial"/>
          <w:szCs w:val="24"/>
        </w:rPr>
        <w:tab/>
      </w:r>
      <w:r w:rsidR="00BB35EF" w:rsidRPr="00076012">
        <w:rPr>
          <w:rFonts w:ascii="Arial" w:hAnsi="Arial" w:cs="Arial"/>
          <w:szCs w:val="24"/>
        </w:rPr>
        <w:t>700-</w:t>
      </w:r>
      <w:r w:rsidR="00BB35EF" w:rsidRPr="005E2850">
        <w:rPr>
          <w:rFonts w:ascii="Arial" w:hAnsi="Arial" w:cs="Arial"/>
          <w:szCs w:val="24"/>
        </w:rPr>
        <w:t>52.00</w:t>
      </w:r>
      <w:r w:rsidR="00BB35EF">
        <w:rPr>
          <w:rFonts w:ascii="Arial" w:hAnsi="Arial" w:cs="Arial"/>
          <w:szCs w:val="24"/>
        </w:rPr>
        <w:t>16</w:t>
      </w:r>
      <w:r w:rsidR="00BB35EF" w:rsidRPr="005E2850">
        <w:rPr>
          <w:rFonts w:ascii="Arial" w:hAnsi="Arial" w:cs="Arial"/>
          <w:szCs w:val="24"/>
        </w:rPr>
        <w:t>/2</w:t>
      </w:r>
      <w:r w:rsidR="00BB35EF">
        <w:rPr>
          <w:rFonts w:ascii="Arial" w:hAnsi="Arial" w:cs="Arial"/>
          <w:szCs w:val="24"/>
        </w:rPr>
        <w:t>3</w:t>
      </w:r>
      <w:r w:rsidR="00BB35EF" w:rsidRPr="005E2850">
        <w:rPr>
          <w:rFonts w:ascii="Arial" w:hAnsi="Arial" w:cs="Arial"/>
          <w:szCs w:val="24"/>
        </w:rPr>
        <w:t>/8.</w:t>
      </w:r>
      <w:r w:rsidR="00BB35EF">
        <w:rPr>
          <w:rFonts w:ascii="Arial" w:hAnsi="Arial" w:cs="Arial"/>
          <w:szCs w:val="24"/>
        </w:rPr>
        <w:t>6.2.1</w:t>
      </w:r>
    </w:p>
    <w:p w14:paraId="1330DD0D" w14:textId="77777777" w:rsidR="00EE0C8F" w:rsidRPr="00076012" w:rsidRDefault="00EE0C8F" w:rsidP="00EE0C8F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549D0454" w14:textId="7067DBB3" w:rsidR="001A7FF4" w:rsidRDefault="00C956B5" w:rsidP="00930DAE">
      <w:pPr>
        <w:jc w:val="both"/>
        <w:rPr>
          <w:rFonts w:ascii="Arial" w:hAnsi="Arial" w:cs="Arial"/>
          <w:szCs w:val="24"/>
        </w:rPr>
      </w:pPr>
      <w:r w:rsidRPr="00C956B5">
        <w:rPr>
          <w:rFonts w:ascii="Arial" w:hAnsi="Arial" w:cs="Arial"/>
          <w:szCs w:val="24"/>
        </w:rPr>
        <w:t xml:space="preserve">Die </w:t>
      </w:r>
      <w:r w:rsidR="00FA29E9" w:rsidRPr="00FA29E9">
        <w:rPr>
          <w:rFonts w:ascii="Arial" w:hAnsi="Arial" w:cs="Arial"/>
          <w:szCs w:val="24"/>
        </w:rPr>
        <w:t>KOMPOTEC Kompostierungsanlagen GmbH</w:t>
      </w:r>
      <w:r w:rsidR="00FA29E9">
        <w:rPr>
          <w:rFonts w:ascii="Arial" w:hAnsi="Arial" w:cs="Arial"/>
          <w:szCs w:val="24"/>
        </w:rPr>
        <w:t>, Max-Planck</w:t>
      </w:r>
      <w:bookmarkStart w:id="0" w:name="_GoBack"/>
      <w:bookmarkEnd w:id="0"/>
      <w:r w:rsidR="00FA29E9">
        <w:rPr>
          <w:rFonts w:ascii="Arial" w:hAnsi="Arial" w:cs="Arial"/>
          <w:szCs w:val="24"/>
        </w:rPr>
        <w:t>-Str. 15, 33428 Marienfeld</w:t>
      </w:r>
      <w:r w:rsidR="00930DAE" w:rsidRPr="00930DAE">
        <w:rPr>
          <w:rFonts w:ascii="Arial" w:hAnsi="Arial" w:cs="Arial"/>
          <w:szCs w:val="24"/>
        </w:rPr>
        <w:t xml:space="preserve">, </w:t>
      </w:r>
      <w:r w:rsidRPr="00C956B5">
        <w:rPr>
          <w:rFonts w:ascii="Arial" w:hAnsi="Arial" w:cs="Arial"/>
          <w:szCs w:val="24"/>
        </w:rPr>
        <w:t xml:space="preserve">beantragt gem. § 16 Bundes-Immissionsschutzgesetz (BImSchG) die Genehmigung zur wesentlichen Änderung ihrer Anlage </w:t>
      </w:r>
      <w:r w:rsidR="00B0790A">
        <w:rPr>
          <w:rFonts w:ascii="Arial" w:hAnsi="Arial" w:cs="Arial"/>
          <w:szCs w:val="24"/>
        </w:rPr>
        <w:t xml:space="preserve">zur </w:t>
      </w:r>
      <w:r w:rsidR="00FA29E9">
        <w:rPr>
          <w:rFonts w:ascii="Arial" w:hAnsi="Arial" w:cs="Arial"/>
          <w:szCs w:val="24"/>
        </w:rPr>
        <w:t xml:space="preserve">Herstellung vom Kompost am Standort Am </w:t>
      </w:r>
      <w:proofErr w:type="spellStart"/>
      <w:r w:rsidR="00FA29E9">
        <w:rPr>
          <w:rFonts w:ascii="Arial" w:hAnsi="Arial" w:cs="Arial"/>
          <w:szCs w:val="24"/>
        </w:rPr>
        <w:t>Steinbrink</w:t>
      </w:r>
      <w:proofErr w:type="spellEnd"/>
      <w:r w:rsidR="00FA29E9">
        <w:rPr>
          <w:rFonts w:ascii="Arial" w:hAnsi="Arial" w:cs="Arial"/>
          <w:szCs w:val="24"/>
        </w:rPr>
        <w:t xml:space="preserve"> 15, 33039 </w:t>
      </w:r>
      <w:proofErr w:type="spellStart"/>
      <w:r w:rsidR="00FA29E9">
        <w:rPr>
          <w:rFonts w:ascii="Arial" w:hAnsi="Arial" w:cs="Arial"/>
          <w:szCs w:val="24"/>
        </w:rPr>
        <w:t>Nieheim</w:t>
      </w:r>
      <w:proofErr w:type="spellEnd"/>
      <w:r w:rsidR="00FA29E9">
        <w:rPr>
          <w:rFonts w:ascii="Arial" w:hAnsi="Arial" w:cs="Arial"/>
          <w:szCs w:val="24"/>
        </w:rPr>
        <w:t xml:space="preserve">. </w:t>
      </w:r>
    </w:p>
    <w:p w14:paraId="26BBE4BB" w14:textId="77777777" w:rsidR="001A7FF4" w:rsidRDefault="001A7FF4" w:rsidP="00930DAE">
      <w:pPr>
        <w:jc w:val="both"/>
        <w:rPr>
          <w:rFonts w:ascii="Arial" w:hAnsi="Arial" w:cs="Arial"/>
          <w:szCs w:val="24"/>
        </w:rPr>
      </w:pPr>
    </w:p>
    <w:p w14:paraId="1142A816" w14:textId="1453B682" w:rsidR="00BB35EF" w:rsidRDefault="002E5FF0" w:rsidP="00930DA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Beantragt werden zwei</w:t>
      </w:r>
      <w:r w:rsidR="00FA29E9">
        <w:rPr>
          <w:rFonts w:ascii="Arial" w:hAnsi="Arial" w:cs="Arial"/>
          <w:szCs w:val="24"/>
        </w:rPr>
        <w:t xml:space="preserve"> </w:t>
      </w:r>
      <w:r w:rsidR="00F22315">
        <w:rPr>
          <w:rFonts w:ascii="Arial" w:hAnsi="Arial" w:cs="Arial"/>
          <w:szCs w:val="24"/>
        </w:rPr>
        <w:t>Teilgenehmigungen</w:t>
      </w:r>
      <w:r>
        <w:rPr>
          <w:rFonts w:ascii="Arial" w:hAnsi="Arial" w:cs="Arial"/>
          <w:szCs w:val="24"/>
        </w:rPr>
        <w:t xml:space="preserve"> nach § 8 BImSchG</w:t>
      </w:r>
      <w:r w:rsidR="00FA29E9">
        <w:rPr>
          <w:rFonts w:ascii="Arial" w:hAnsi="Arial" w:cs="Arial"/>
          <w:szCs w:val="24"/>
        </w:rPr>
        <w:t xml:space="preserve">. </w:t>
      </w:r>
      <w:r w:rsidR="00BB35EF" w:rsidRPr="00FA29E9">
        <w:rPr>
          <w:rFonts w:ascii="Arial" w:hAnsi="Arial" w:cs="Arial"/>
          <w:szCs w:val="24"/>
        </w:rPr>
        <w:t>Antragsgegenstand</w:t>
      </w:r>
      <w:r w:rsidR="00BB35EF">
        <w:rPr>
          <w:rFonts w:ascii="Arial" w:hAnsi="Arial" w:cs="Arial"/>
          <w:szCs w:val="24"/>
        </w:rPr>
        <w:t xml:space="preserve"> </w:t>
      </w:r>
      <w:r w:rsidR="00FA29E9">
        <w:rPr>
          <w:rFonts w:ascii="Arial" w:hAnsi="Arial" w:cs="Arial"/>
          <w:szCs w:val="24"/>
        </w:rPr>
        <w:t>der beantragte</w:t>
      </w:r>
      <w:r w:rsidR="00F22315">
        <w:rPr>
          <w:rFonts w:ascii="Arial" w:hAnsi="Arial" w:cs="Arial"/>
          <w:szCs w:val="24"/>
        </w:rPr>
        <w:t>n</w:t>
      </w:r>
      <w:r w:rsidR="00FA29E9">
        <w:rPr>
          <w:rFonts w:ascii="Arial" w:hAnsi="Arial" w:cs="Arial"/>
          <w:szCs w:val="24"/>
        </w:rPr>
        <w:t xml:space="preserve"> Teilgenehmigung 1 ist </w:t>
      </w:r>
      <w:r w:rsidR="00BB35EF">
        <w:rPr>
          <w:rFonts w:ascii="Arial" w:hAnsi="Arial" w:cs="Arial"/>
          <w:szCs w:val="24"/>
        </w:rPr>
        <w:t xml:space="preserve">zunächst </w:t>
      </w:r>
      <w:r w:rsidR="00FA29E9" w:rsidRPr="00FA29E9">
        <w:rPr>
          <w:rFonts w:ascii="Arial" w:hAnsi="Arial" w:cs="Arial"/>
          <w:szCs w:val="24"/>
        </w:rPr>
        <w:t>die Erweiterung der Gesamtanlagenkapazität des Kompostwerkes von aktuell 98.500 Mg/a auf 108.000 Mg/a</w:t>
      </w:r>
      <w:r w:rsidR="00FA29E9">
        <w:rPr>
          <w:rFonts w:ascii="Arial" w:hAnsi="Arial" w:cs="Arial"/>
          <w:szCs w:val="24"/>
        </w:rPr>
        <w:t xml:space="preserve"> und damit verbunden </w:t>
      </w:r>
      <w:r w:rsidR="00FA29E9" w:rsidRPr="00FA29E9">
        <w:rPr>
          <w:rFonts w:ascii="Arial" w:hAnsi="Arial" w:cs="Arial"/>
          <w:szCs w:val="24"/>
        </w:rPr>
        <w:t>eine Anpassung der Abfallaufbereitung</w:t>
      </w:r>
      <w:r w:rsidR="00FA29E9">
        <w:rPr>
          <w:rFonts w:ascii="Arial" w:hAnsi="Arial" w:cs="Arial"/>
          <w:szCs w:val="24"/>
        </w:rPr>
        <w:t xml:space="preserve"> und</w:t>
      </w:r>
      <w:r w:rsidR="00FA29E9" w:rsidRPr="00FA29E9">
        <w:rPr>
          <w:rFonts w:ascii="Arial" w:hAnsi="Arial" w:cs="Arial"/>
          <w:szCs w:val="24"/>
        </w:rPr>
        <w:t xml:space="preserve"> </w:t>
      </w:r>
      <w:r w:rsidR="001A7FF4">
        <w:rPr>
          <w:rFonts w:ascii="Arial" w:hAnsi="Arial" w:cs="Arial"/>
          <w:szCs w:val="24"/>
        </w:rPr>
        <w:t xml:space="preserve">die Errichtung einer </w:t>
      </w:r>
      <w:r w:rsidR="00FA29E9" w:rsidRPr="00FA29E9">
        <w:rPr>
          <w:rFonts w:ascii="Arial" w:hAnsi="Arial" w:cs="Arial"/>
          <w:szCs w:val="24"/>
        </w:rPr>
        <w:t xml:space="preserve">Logistik- und Kranhalle. </w:t>
      </w:r>
      <w:r w:rsidR="001A7FF4">
        <w:rPr>
          <w:rFonts w:ascii="Arial" w:hAnsi="Arial" w:cs="Arial"/>
          <w:szCs w:val="24"/>
        </w:rPr>
        <w:t>Zusätzlich</w:t>
      </w:r>
      <w:r w:rsidR="00FA29E9" w:rsidRPr="00FA29E9">
        <w:rPr>
          <w:rFonts w:ascii="Arial" w:hAnsi="Arial" w:cs="Arial"/>
          <w:szCs w:val="24"/>
        </w:rPr>
        <w:t xml:space="preserve"> </w:t>
      </w:r>
      <w:r w:rsidR="00FA29E9">
        <w:rPr>
          <w:rFonts w:ascii="Arial" w:hAnsi="Arial" w:cs="Arial"/>
          <w:szCs w:val="24"/>
        </w:rPr>
        <w:t>soll eine Vergärungsanlage</w:t>
      </w:r>
      <w:r w:rsidR="00FA29E9" w:rsidRPr="00FA29E9">
        <w:rPr>
          <w:rFonts w:ascii="Arial" w:hAnsi="Arial" w:cs="Arial"/>
          <w:szCs w:val="24"/>
        </w:rPr>
        <w:t xml:space="preserve"> </w:t>
      </w:r>
      <w:r w:rsidR="00FA29E9">
        <w:rPr>
          <w:rFonts w:ascii="Arial" w:hAnsi="Arial" w:cs="Arial"/>
          <w:szCs w:val="24"/>
        </w:rPr>
        <w:t>vorgeschaltet werden</w:t>
      </w:r>
      <w:r w:rsidR="00BB35EF">
        <w:rPr>
          <w:rFonts w:ascii="Arial" w:hAnsi="Arial" w:cs="Arial"/>
          <w:szCs w:val="24"/>
        </w:rPr>
        <w:t>, damit verbunden soll</w:t>
      </w:r>
      <w:r w:rsidR="00FA29E9">
        <w:rPr>
          <w:rFonts w:ascii="Arial" w:hAnsi="Arial" w:cs="Arial"/>
          <w:szCs w:val="24"/>
        </w:rPr>
        <w:t xml:space="preserve"> </w:t>
      </w:r>
      <w:r w:rsidR="00FA29E9" w:rsidRPr="00FA29E9">
        <w:rPr>
          <w:rFonts w:ascii="Arial" w:hAnsi="Arial" w:cs="Arial"/>
          <w:szCs w:val="24"/>
        </w:rPr>
        <w:t xml:space="preserve">eine Gärrestentwässerung, zwei Gärrestlager mit Gasspeicher, eine Biogasaufbereitungsanlage, eine CO2-Verflüssigungsanlage, eine Biomasseheizung mit Biogasnotkessel und eine </w:t>
      </w:r>
      <w:proofErr w:type="spellStart"/>
      <w:r w:rsidR="00FA29E9" w:rsidRPr="00FA29E9">
        <w:rPr>
          <w:rFonts w:ascii="Arial" w:hAnsi="Arial" w:cs="Arial"/>
          <w:szCs w:val="24"/>
        </w:rPr>
        <w:t>Hygienisierung</w:t>
      </w:r>
      <w:proofErr w:type="spellEnd"/>
      <w:r w:rsidR="00FA29E9" w:rsidRPr="00FA29E9">
        <w:rPr>
          <w:rFonts w:ascii="Arial" w:hAnsi="Arial" w:cs="Arial"/>
          <w:szCs w:val="24"/>
        </w:rPr>
        <w:t xml:space="preserve"> für Prozesswasser </w:t>
      </w:r>
      <w:r w:rsidR="00FA29E9">
        <w:rPr>
          <w:rFonts w:ascii="Arial" w:hAnsi="Arial" w:cs="Arial"/>
          <w:szCs w:val="24"/>
        </w:rPr>
        <w:t>errichtet werden</w:t>
      </w:r>
      <w:r w:rsidR="00FA29E9" w:rsidRPr="00FA29E9">
        <w:rPr>
          <w:rFonts w:ascii="Arial" w:hAnsi="Arial" w:cs="Arial"/>
          <w:szCs w:val="24"/>
        </w:rPr>
        <w:t>.</w:t>
      </w:r>
      <w:r w:rsidR="00FA29E9">
        <w:rPr>
          <w:rFonts w:ascii="Arial" w:hAnsi="Arial" w:cs="Arial"/>
          <w:szCs w:val="24"/>
        </w:rPr>
        <w:t xml:space="preserve"> </w:t>
      </w:r>
    </w:p>
    <w:p w14:paraId="453718C7" w14:textId="77777777" w:rsidR="00BB35EF" w:rsidRDefault="00BB35EF" w:rsidP="00930DAE">
      <w:pPr>
        <w:jc w:val="both"/>
        <w:rPr>
          <w:rFonts w:ascii="Arial" w:hAnsi="Arial" w:cs="Arial"/>
          <w:szCs w:val="24"/>
        </w:rPr>
      </w:pPr>
    </w:p>
    <w:p w14:paraId="6FDA7FC8" w14:textId="77777777" w:rsidR="003A620E" w:rsidRDefault="00F22315" w:rsidP="00930DA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 beantragte Vorhaben bedarf für die</w:t>
      </w:r>
      <w:r w:rsidR="001A7FF4">
        <w:rPr>
          <w:rFonts w:ascii="Arial" w:hAnsi="Arial" w:cs="Arial"/>
          <w:szCs w:val="24"/>
        </w:rPr>
        <w:t xml:space="preserve"> 1. Teilgenehmigung</w:t>
      </w:r>
      <w:r>
        <w:rPr>
          <w:rFonts w:ascii="Arial" w:hAnsi="Arial" w:cs="Arial"/>
          <w:szCs w:val="24"/>
        </w:rPr>
        <w:t xml:space="preserve"> einer Genehmigung gemäß §§ 16 BImSchG in Verbindung mit Nr. 1.2.4, Nr. 1.16, Nr. 8.5.1, Nr. 8.6.2.1, Nr. 8.12.2, Nr. 8.13, Nr. 9.1.1.2 des Anhangs 1 der</w:t>
      </w:r>
      <w:r w:rsidR="003A620E">
        <w:rPr>
          <w:rFonts w:ascii="Arial" w:hAnsi="Arial" w:cs="Arial"/>
          <w:szCs w:val="24"/>
        </w:rPr>
        <w:t xml:space="preserve"> </w:t>
      </w:r>
      <w:r w:rsidRPr="00F22315">
        <w:rPr>
          <w:rFonts w:ascii="Arial" w:hAnsi="Arial" w:cs="Arial"/>
          <w:szCs w:val="24"/>
        </w:rPr>
        <w:t>Vierten Verordnung zur Durchführung des Bundes-Immissionsschutzgesetzes</w:t>
      </w:r>
      <w:r>
        <w:rPr>
          <w:rFonts w:ascii="Arial" w:hAnsi="Arial" w:cs="Arial"/>
          <w:szCs w:val="24"/>
        </w:rPr>
        <w:t xml:space="preserve"> (</w:t>
      </w:r>
      <w:r w:rsidR="003A620E">
        <w:rPr>
          <w:rFonts w:ascii="Arial" w:hAnsi="Arial" w:cs="Arial"/>
          <w:szCs w:val="24"/>
        </w:rPr>
        <w:t>4. BImSchV</w:t>
      </w:r>
      <w:r>
        <w:rPr>
          <w:rFonts w:ascii="Arial" w:hAnsi="Arial" w:cs="Arial"/>
          <w:szCs w:val="24"/>
        </w:rPr>
        <w:t xml:space="preserve">). </w:t>
      </w:r>
    </w:p>
    <w:p w14:paraId="2C6505E8" w14:textId="77777777" w:rsidR="003A620E" w:rsidRDefault="003A620E" w:rsidP="00930DAE">
      <w:pPr>
        <w:jc w:val="both"/>
        <w:rPr>
          <w:rFonts w:ascii="Arial" w:hAnsi="Arial" w:cs="Arial"/>
          <w:szCs w:val="24"/>
        </w:rPr>
      </w:pPr>
    </w:p>
    <w:p w14:paraId="3AA05EA3" w14:textId="285B7ADD" w:rsidR="003A620E" w:rsidRDefault="001A7FF4" w:rsidP="001A7F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Mit der 2. Teilgenehmigung ist </w:t>
      </w:r>
      <w:r w:rsidR="002E5FF0">
        <w:rPr>
          <w:rFonts w:ascii="Arial" w:hAnsi="Arial" w:cs="Arial"/>
          <w:szCs w:val="24"/>
        </w:rPr>
        <w:t xml:space="preserve">vorgesehen eine Windenergieanlage nach Nr. </w:t>
      </w:r>
      <w:r w:rsidR="003A620E" w:rsidRPr="003A620E">
        <w:rPr>
          <w:rFonts w:ascii="Arial" w:hAnsi="Arial" w:cs="Arial"/>
          <w:szCs w:val="24"/>
        </w:rPr>
        <w:t>1.6.2</w:t>
      </w:r>
      <w:r w:rsidR="003A620E">
        <w:rPr>
          <w:rFonts w:ascii="Arial" w:hAnsi="Arial" w:cs="Arial"/>
          <w:szCs w:val="24"/>
        </w:rPr>
        <w:t xml:space="preserve"> </w:t>
      </w:r>
      <w:r w:rsidR="002E5FF0">
        <w:rPr>
          <w:rFonts w:ascii="Arial" w:hAnsi="Arial" w:cs="Arial"/>
          <w:szCs w:val="24"/>
        </w:rPr>
        <w:t>als Nebenanlage zur ergänzenden Energieversorgung zu errichten und zu betreiben.</w:t>
      </w:r>
    </w:p>
    <w:p w14:paraId="355B6663" w14:textId="77777777" w:rsidR="003A620E" w:rsidRDefault="003A620E" w:rsidP="00930DAE">
      <w:pPr>
        <w:jc w:val="both"/>
        <w:rPr>
          <w:rFonts w:ascii="Arial" w:hAnsi="Arial" w:cs="Arial"/>
          <w:szCs w:val="24"/>
        </w:rPr>
      </w:pPr>
    </w:p>
    <w:p w14:paraId="0E73AF45" w14:textId="46D7E31A" w:rsidR="00737345" w:rsidRPr="00076012" w:rsidRDefault="00737345" w:rsidP="00930DAE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Weitere Angaben zu dem Vorhaben können</w:t>
      </w:r>
      <w:r w:rsidR="002E5FF0">
        <w:rPr>
          <w:rFonts w:ascii="Arial" w:hAnsi="Arial" w:cs="Arial"/>
          <w:szCs w:val="24"/>
        </w:rPr>
        <w:t xml:space="preserve"> der Kurzbeschreibung, </w:t>
      </w:r>
      <w:r w:rsidRPr="00076012">
        <w:rPr>
          <w:rFonts w:ascii="Arial" w:hAnsi="Arial" w:cs="Arial"/>
          <w:szCs w:val="24"/>
        </w:rPr>
        <w:t>dem Antrag und den Antragsunterlagen</w:t>
      </w:r>
      <w:r w:rsidR="002E5FF0">
        <w:rPr>
          <w:rFonts w:ascii="Arial" w:hAnsi="Arial" w:cs="Arial"/>
          <w:szCs w:val="24"/>
        </w:rPr>
        <w:t xml:space="preserve"> und den entscheidungsrelevanten Gutachten</w:t>
      </w:r>
      <w:r w:rsidRPr="00076012">
        <w:rPr>
          <w:rFonts w:ascii="Arial" w:hAnsi="Arial" w:cs="Arial"/>
          <w:szCs w:val="24"/>
        </w:rPr>
        <w:t xml:space="preserve"> entnommen werden.</w:t>
      </w:r>
    </w:p>
    <w:p w14:paraId="0717B29A" w14:textId="77777777" w:rsidR="00737345" w:rsidRPr="00076012" w:rsidRDefault="00737345" w:rsidP="00737345">
      <w:pPr>
        <w:tabs>
          <w:tab w:val="left" w:pos="915"/>
        </w:tabs>
        <w:jc w:val="both"/>
        <w:rPr>
          <w:rFonts w:ascii="Arial" w:hAnsi="Arial" w:cs="Arial"/>
          <w:szCs w:val="24"/>
        </w:rPr>
      </w:pPr>
    </w:p>
    <w:p w14:paraId="332B6AD4" w14:textId="77777777" w:rsidR="001C524C" w:rsidRPr="00076012" w:rsidRDefault="00654163" w:rsidP="00D14590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 xml:space="preserve">Für das </w:t>
      </w:r>
      <w:r w:rsidR="00B0790A">
        <w:rPr>
          <w:rFonts w:ascii="Arial" w:hAnsi="Arial" w:cs="Arial"/>
          <w:szCs w:val="24"/>
        </w:rPr>
        <w:t>mit Öffentlichkeitsbeteiligung durchzuführende Genehmigungsv</w:t>
      </w:r>
      <w:r w:rsidR="00B0790A" w:rsidRPr="00076012">
        <w:rPr>
          <w:rFonts w:ascii="Arial" w:hAnsi="Arial" w:cs="Arial"/>
          <w:szCs w:val="24"/>
        </w:rPr>
        <w:t xml:space="preserve">erfahren </w:t>
      </w:r>
      <w:r w:rsidRPr="00076012">
        <w:rPr>
          <w:rFonts w:ascii="Arial" w:hAnsi="Arial" w:cs="Arial"/>
          <w:szCs w:val="24"/>
        </w:rPr>
        <w:t>und die Zulassungsentscheidung ist gem.</w:t>
      </w:r>
      <w:r w:rsidR="00BE7FB1" w:rsidRPr="00076012">
        <w:rPr>
          <w:rFonts w:ascii="Arial" w:hAnsi="Arial" w:cs="Arial"/>
          <w:szCs w:val="24"/>
        </w:rPr>
        <w:t xml:space="preserve"> § </w:t>
      </w:r>
      <w:r w:rsidR="00F358D4" w:rsidRPr="00076012">
        <w:rPr>
          <w:rFonts w:ascii="Arial" w:hAnsi="Arial" w:cs="Arial"/>
          <w:szCs w:val="24"/>
        </w:rPr>
        <w:t>2</w:t>
      </w:r>
      <w:r w:rsidRPr="00076012">
        <w:rPr>
          <w:rFonts w:ascii="Arial" w:hAnsi="Arial" w:cs="Arial"/>
          <w:szCs w:val="24"/>
        </w:rPr>
        <w:t xml:space="preserve"> </w:t>
      </w:r>
      <w:r w:rsidR="00B0790A">
        <w:rPr>
          <w:rFonts w:ascii="Arial" w:hAnsi="Arial" w:cs="Arial"/>
          <w:szCs w:val="24"/>
        </w:rPr>
        <w:t xml:space="preserve">Abs. 1 </w:t>
      </w:r>
      <w:proofErr w:type="spellStart"/>
      <w:r w:rsidRPr="00076012">
        <w:rPr>
          <w:rFonts w:ascii="Arial" w:hAnsi="Arial" w:cs="Arial"/>
          <w:szCs w:val="24"/>
        </w:rPr>
        <w:t>ZustVU</w:t>
      </w:r>
      <w:proofErr w:type="spellEnd"/>
      <w:r w:rsidRPr="00076012">
        <w:rPr>
          <w:rFonts w:ascii="Arial" w:hAnsi="Arial" w:cs="Arial"/>
          <w:szCs w:val="24"/>
        </w:rPr>
        <w:t xml:space="preserve"> NRW die Bezirksregierung Detmold zuständig.</w:t>
      </w:r>
      <w:r w:rsidR="00AC07B8">
        <w:rPr>
          <w:rFonts w:ascii="Arial" w:hAnsi="Arial" w:cs="Arial"/>
          <w:szCs w:val="24"/>
        </w:rPr>
        <w:t xml:space="preserve"> </w:t>
      </w:r>
      <w:r w:rsidRPr="00076012">
        <w:rPr>
          <w:rFonts w:ascii="Arial" w:hAnsi="Arial" w:cs="Arial"/>
          <w:szCs w:val="24"/>
        </w:rPr>
        <w:t xml:space="preserve">Das Vorhaben wird </w:t>
      </w:r>
      <w:r w:rsidR="00AC07B8">
        <w:rPr>
          <w:rFonts w:ascii="Arial" w:hAnsi="Arial" w:cs="Arial"/>
          <w:szCs w:val="24"/>
        </w:rPr>
        <w:t xml:space="preserve">hiermit </w:t>
      </w:r>
      <w:r w:rsidRPr="00076012">
        <w:rPr>
          <w:rFonts w:ascii="Arial" w:hAnsi="Arial" w:cs="Arial"/>
          <w:szCs w:val="24"/>
        </w:rPr>
        <w:t xml:space="preserve">gemäß § 10 Abs. 3 </w:t>
      </w:r>
      <w:r w:rsidR="003230D1">
        <w:rPr>
          <w:rFonts w:ascii="Arial" w:hAnsi="Arial" w:cs="Arial"/>
          <w:szCs w:val="24"/>
        </w:rPr>
        <w:t xml:space="preserve">und Abs. 4 </w:t>
      </w:r>
      <w:r w:rsidRPr="00076012">
        <w:rPr>
          <w:rFonts w:ascii="Arial" w:hAnsi="Arial" w:cs="Arial"/>
          <w:szCs w:val="24"/>
        </w:rPr>
        <w:t>BImSchG i. V. m. §§ 8 ff. der Verordnung über das Genehmigungsverfahren (9.</w:t>
      </w:r>
      <w:r w:rsidR="007D2FCA" w:rsidRPr="00076012">
        <w:rPr>
          <w:rFonts w:ascii="Arial" w:hAnsi="Arial" w:cs="Arial"/>
          <w:szCs w:val="24"/>
        </w:rPr>
        <w:t xml:space="preserve"> </w:t>
      </w:r>
      <w:r w:rsidRPr="00076012">
        <w:rPr>
          <w:rFonts w:ascii="Arial" w:hAnsi="Arial" w:cs="Arial"/>
          <w:szCs w:val="24"/>
        </w:rPr>
        <w:t>BImSchV)</w:t>
      </w:r>
      <w:r w:rsidR="00E941B3" w:rsidRPr="00076012">
        <w:rPr>
          <w:rFonts w:ascii="Arial" w:hAnsi="Arial" w:cs="Arial"/>
          <w:szCs w:val="24"/>
        </w:rPr>
        <w:t xml:space="preserve"> </w:t>
      </w:r>
      <w:r w:rsidRPr="00076012">
        <w:rPr>
          <w:rFonts w:ascii="Arial" w:hAnsi="Arial" w:cs="Arial"/>
          <w:szCs w:val="24"/>
        </w:rPr>
        <w:t>öffentlich bekannt gemacht.</w:t>
      </w:r>
    </w:p>
    <w:p w14:paraId="23AE194A" w14:textId="77777777" w:rsidR="00D14590" w:rsidRPr="00076012" w:rsidRDefault="00D14590" w:rsidP="00654163">
      <w:pPr>
        <w:rPr>
          <w:rFonts w:ascii="Arial" w:hAnsi="Arial" w:cs="Arial"/>
          <w:szCs w:val="24"/>
        </w:rPr>
      </w:pPr>
    </w:p>
    <w:p w14:paraId="690CF04A" w14:textId="05701F83" w:rsidR="00317E36" w:rsidRDefault="00630401" w:rsidP="003E62BF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Der Antrag</w:t>
      </w:r>
      <w:r w:rsidR="00AE18FD" w:rsidRPr="00076012">
        <w:rPr>
          <w:rFonts w:ascii="Arial" w:hAnsi="Arial" w:cs="Arial"/>
          <w:szCs w:val="24"/>
        </w:rPr>
        <w:t xml:space="preserve"> </w:t>
      </w:r>
      <w:r w:rsidR="001B0C7A" w:rsidRPr="00076012">
        <w:rPr>
          <w:rFonts w:ascii="Arial" w:hAnsi="Arial" w:cs="Arial"/>
          <w:szCs w:val="24"/>
        </w:rPr>
        <w:t xml:space="preserve">mit den </w:t>
      </w:r>
      <w:r w:rsidRPr="00076012">
        <w:rPr>
          <w:rFonts w:ascii="Arial" w:hAnsi="Arial" w:cs="Arial"/>
          <w:szCs w:val="24"/>
        </w:rPr>
        <w:t>da</w:t>
      </w:r>
      <w:r w:rsidR="001B0C7A" w:rsidRPr="00076012">
        <w:rPr>
          <w:rFonts w:ascii="Arial" w:hAnsi="Arial" w:cs="Arial"/>
          <w:szCs w:val="24"/>
        </w:rPr>
        <w:t xml:space="preserve">zugehörigen </w:t>
      </w:r>
      <w:r w:rsidRPr="00076012">
        <w:rPr>
          <w:rFonts w:ascii="Arial" w:hAnsi="Arial" w:cs="Arial"/>
          <w:szCs w:val="24"/>
        </w:rPr>
        <w:t>Antragsu</w:t>
      </w:r>
      <w:r w:rsidR="001B0C7A" w:rsidRPr="00076012">
        <w:rPr>
          <w:rFonts w:ascii="Arial" w:hAnsi="Arial" w:cs="Arial"/>
          <w:szCs w:val="24"/>
        </w:rPr>
        <w:t xml:space="preserve">nterlagen </w:t>
      </w:r>
      <w:r w:rsidR="003E62BF" w:rsidRPr="00076012">
        <w:rPr>
          <w:rFonts w:ascii="Arial" w:hAnsi="Arial" w:cs="Arial"/>
          <w:szCs w:val="24"/>
        </w:rPr>
        <w:t xml:space="preserve">einschließlich Gutachten </w:t>
      </w:r>
      <w:r w:rsidR="001B0C7A" w:rsidRPr="00076012">
        <w:rPr>
          <w:rFonts w:ascii="Arial" w:hAnsi="Arial" w:cs="Arial"/>
          <w:szCs w:val="24"/>
        </w:rPr>
        <w:t xml:space="preserve">liegt </w:t>
      </w:r>
      <w:r w:rsidR="00317E36" w:rsidRPr="00076012">
        <w:rPr>
          <w:rFonts w:ascii="Arial" w:hAnsi="Arial" w:cs="Arial"/>
          <w:szCs w:val="24"/>
        </w:rPr>
        <w:t xml:space="preserve">in der Zeit vom </w:t>
      </w:r>
      <w:r w:rsidR="001A7FF4">
        <w:rPr>
          <w:rFonts w:ascii="Arial" w:hAnsi="Arial" w:cs="Arial"/>
          <w:b/>
          <w:szCs w:val="24"/>
        </w:rPr>
        <w:t>2</w:t>
      </w:r>
      <w:r w:rsidR="00AE0670">
        <w:rPr>
          <w:rFonts w:ascii="Arial" w:hAnsi="Arial" w:cs="Arial"/>
          <w:b/>
          <w:szCs w:val="24"/>
        </w:rPr>
        <w:t>6</w:t>
      </w:r>
      <w:r w:rsidR="001A7FF4">
        <w:rPr>
          <w:rFonts w:ascii="Arial" w:hAnsi="Arial" w:cs="Arial"/>
          <w:b/>
          <w:szCs w:val="24"/>
        </w:rPr>
        <w:t>.06.2023</w:t>
      </w:r>
      <w:r w:rsidR="00317E36" w:rsidRPr="00BE1E8C">
        <w:rPr>
          <w:rFonts w:ascii="Arial" w:hAnsi="Arial" w:cs="Arial"/>
          <w:szCs w:val="24"/>
        </w:rPr>
        <w:t xml:space="preserve"> bis</w:t>
      </w:r>
      <w:r w:rsidR="00317E36" w:rsidRPr="00076012">
        <w:rPr>
          <w:rFonts w:ascii="Arial" w:hAnsi="Arial" w:cs="Arial"/>
          <w:szCs w:val="24"/>
        </w:rPr>
        <w:t xml:space="preserve"> einschließ</w:t>
      </w:r>
      <w:r w:rsidR="00183809" w:rsidRPr="00076012">
        <w:rPr>
          <w:rFonts w:ascii="Arial" w:hAnsi="Arial" w:cs="Arial"/>
          <w:szCs w:val="24"/>
        </w:rPr>
        <w:t xml:space="preserve">lich </w:t>
      </w:r>
      <w:r w:rsidR="001A7FF4">
        <w:rPr>
          <w:rFonts w:ascii="Arial" w:hAnsi="Arial" w:cs="Arial"/>
          <w:b/>
          <w:szCs w:val="24"/>
        </w:rPr>
        <w:t>2</w:t>
      </w:r>
      <w:r w:rsidR="00AE0670">
        <w:rPr>
          <w:rFonts w:ascii="Arial" w:hAnsi="Arial" w:cs="Arial"/>
          <w:b/>
          <w:szCs w:val="24"/>
        </w:rPr>
        <w:t>5</w:t>
      </w:r>
      <w:r w:rsidR="001A7FF4">
        <w:rPr>
          <w:rFonts w:ascii="Arial" w:hAnsi="Arial" w:cs="Arial"/>
          <w:b/>
          <w:szCs w:val="24"/>
        </w:rPr>
        <w:t>.07.2023</w:t>
      </w:r>
      <w:r w:rsidR="00317E36" w:rsidRPr="00076012">
        <w:rPr>
          <w:rFonts w:ascii="Arial" w:hAnsi="Arial" w:cs="Arial"/>
          <w:szCs w:val="24"/>
        </w:rPr>
        <w:t xml:space="preserve"> </w:t>
      </w:r>
      <w:r w:rsidR="006A3CBF">
        <w:rPr>
          <w:rFonts w:ascii="Arial" w:hAnsi="Arial" w:cs="Arial"/>
          <w:szCs w:val="24"/>
        </w:rPr>
        <w:t xml:space="preserve">zur Einsichtnahme aus </w:t>
      </w:r>
      <w:r w:rsidR="00317E36" w:rsidRPr="00076012">
        <w:rPr>
          <w:rFonts w:ascii="Arial" w:hAnsi="Arial" w:cs="Arial"/>
          <w:szCs w:val="24"/>
        </w:rPr>
        <w:t>bei der</w:t>
      </w:r>
    </w:p>
    <w:p w14:paraId="306B40DE" w14:textId="77777777" w:rsidR="004F0526" w:rsidRPr="00076012" w:rsidRDefault="004F0526" w:rsidP="003E62BF">
      <w:pPr>
        <w:jc w:val="both"/>
        <w:rPr>
          <w:rFonts w:ascii="Arial" w:hAnsi="Arial" w:cs="Arial"/>
          <w:szCs w:val="24"/>
        </w:rPr>
      </w:pPr>
    </w:p>
    <w:p w14:paraId="1DA45367" w14:textId="77777777" w:rsidR="004E0CC6" w:rsidRDefault="00737063" w:rsidP="005D0404">
      <w:pPr>
        <w:ind w:left="284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Be</w:t>
      </w:r>
      <w:r w:rsidR="004C6074" w:rsidRPr="00076012">
        <w:rPr>
          <w:rFonts w:ascii="Arial" w:hAnsi="Arial" w:cs="Arial"/>
          <w:szCs w:val="24"/>
        </w:rPr>
        <w:t>zirksregierung Detmold</w:t>
      </w:r>
      <w:r w:rsidR="00005305" w:rsidRPr="00076012">
        <w:rPr>
          <w:rFonts w:ascii="Arial" w:hAnsi="Arial" w:cs="Arial"/>
          <w:szCs w:val="24"/>
        </w:rPr>
        <w:t xml:space="preserve">, </w:t>
      </w:r>
      <w:r w:rsidR="00AC07B8">
        <w:rPr>
          <w:rFonts w:ascii="Arial" w:hAnsi="Arial" w:cs="Arial"/>
          <w:szCs w:val="24"/>
        </w:rPr>
        <w:t xml:space="preserve">Dienstgebäude </w:t>
      </w:r>
      <w:r w:rsidR="005D0404">
        <w:rPr>
          <w:rFonts w:ascii="Arial" w:hAnsi="Arial" w:cs="Arial"/>
          <w:szCs w:val="24"/>
        </w:rPr>
        <w:t xml:space="preserve">Minden, </w:t>
      </w:r>
      <w:proofErr w:type="spellStart"/>
      <w:r w:rsidR="005D0404">
        <w:rPr>
          <w:rFonts w:ascii="Arial" w:hAnsi="Arial" w:cs="Arial"/>
          <w:szCs w:val="24"/>
        </w:rPr>
        <w:t>Bünt</w:t>
      </w:r>
      <w:r w:rsidR="00B601C0">
        <w:rPr>
          <w:rFonts w:ascii="Arial" w:hAnsi="Arial" w:cs="Arial"/>
          <w:szCs w:val="24"/>
        </w:rPr>
        <w:t>e</w:t>
      </w:r>
      <w:r w:rsidR="005D0404">
        <w:rPr>
          <w:rFonts w:ascii="Arial" w:hAnsi="Arial" w:cs="Arial"/>
          <w:szCs w:val="24"/>
        </w:rPr>
        <w:t>str</w:t>
      </w:r>
      <w:proofErr w:type="spellEnd"/>
      <w:r w:rsidR="005D0404">
        <w:rPr>
          <w:rFonts w:ascii="Arial" w:hAnsi="Arial" w:cs="Arial"/>
          <w:szCs w:val="24"/>
        </w:rPr>
        <w:t xml:space="preserve">. 1, 32427 Minden, </w:t>
      </w:r>
      <w:r w:rsidR="00F358D4" w:rsidRPr="00076012">
        <w:rPr>
          <w:rFonts w:ascii="Arial" w:hAnsi="Arial" w:cs="Arial"/>
          <w:szCs w:val="24"/>
        </w:rPr>
        <w:t>Tel.: 05231/71</w:t>
      </w:r>
      <w:r w:rsidR="005D0404">
        <w:rPr>
          <w:rFonts w:ascii="Arial" w:hAnsi="Arial" w:cs="Arial"/>
          <w:szCs w:val="24"/>
        </w:rPr>
        <w:t>-0</w:t>
      </w:r>
      <w:r w:rsidR="00431E28">
        <w:rPr>
          <w:rFonts w:ascii="Arial" w:hAnsi="Arial" w:cs="Arial"/>
          <w:szCs w:val="24"/>
        </w:rPr>
        <w:t xml:space="preserve"> </w:t>
      </w:r>
      <w:r w:rsidR="005D0404">
        <w:rPr>
          <w:rFonts w:ascii="Arial" w:hAnsi="Arial" w:cs="Arial"/>
          <w:szCs w:val="24"/>
        </w:rPr>
        <w:t>und bei der</w:t>
      </w:r>
    </w:p>
    <w:p w14:paraId="44204639" w14:textId="77777777" w:rsidR="00431E28" w:rsidRPr="00431E28" w:rsidRDefault="005D0404" w:rsidP="00431E28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Stadt</w:t>
      </w:r>
      <w:r w:rsidR="00AC07B8">
        <w:rPr>
          <w:rFonts w:ascii="Arial" w:hAnsi="Arial" w:cs="Arial"/>
          <w:szCs w:val="24"/>
        </w:rPr>
        <w:t>verwaltung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1A7FF4">
        <w:rPr>
          <w:rFonts w:ascii="Arial" w:hAnsi="Arial" w:cs="Arial"/>
          <w:szCs w:val="24"/>
        </w:rPr>
        <w:t>Nieheim</w:t>
      </w:r>
      <w:proofErr w:type="spellEnd"/>
      <w:r>
        <w:rPr>
          <w:rFonts w:ascii="Arial" w:hAnsi="Arial" w:cs="Arial"/>
          <w:szCs w:val="24"/>
        </w:rPr>
        <w:t xml:space="preserve">, </w:t>
      </w:r>
      <w:r w:rsidR="001A7FF4" w:rsidRPr="001A7FF4">
        <w:rPr>
          <w:rFonts w:ascii="Arial" w:hAnsi="Arial" w:cs="Arial"/>
          <w:szCs w:val="24"/>
        </w:rPr>
        <w:t>Marktstraße 28</w:t>
      </w:r>
      <w:r w:rsidR="001A7FF4">
        <w:rPr>
          <w:rFonts w:ascii="Arial" w:hAnsi="Arial" w:cs="Arial"/>
          <w:szCs w:val="24"/>
        </w:rPr>
        <w:t xml:space="preserve">, </w:t>
      </w:r>
      <w:r w:rsidR="00431E28">
        <w:rPr>
          <w:rFonts w:ascii="Arial" w:hAnsi="Arial" w:cs="Arial"/>
          <w:szCs w:val="24"/>
        </w:rPr>
        <w:t>Zimmer</w:t>
      </w:r>
      <w:r w:rsidR="009369FD">
        <w:rPr>
          <w:rFonts w:ascii="Arial" w:hAnsi="Arial" w:cs="Arial"/>
          <w:szCs w:val="24"/>
        </w:rPr>
        <w:t xml:space="preserve"> </w:t>
      </w:r>
      <w:r w:rsidR="00431E28">
        <w:rPr>
          <w:rFonts w:ascii="Arial" w:hAnsi="Arial" w:cs="Arial"/>
          <w:szCs w:val="24"/>
        </w:rPr>
        <w:t xml:space="preserve">9, </w:t>
      </w:r>
      <w:r w:rsidR="001A7FF4" w:rsidRPr="001A7FF4">
        <w:rPr>
          <w:rFonts w:ascii="Arial" w:hAnsi="Arial" w:cs="Arial"/>
          <w:szCs w:val="24"/>
        </w:rPr>
        <w:t xml:space="preserve">33039 </w:t>
      </w:r>
      <w:proofErr w:type="spellStart"/>
      <w:r w:rsidR="001A7FF4" w:rsidRPr="001A7FF4">
        <w:rPr>
          <w:rFonts w:ascii="Arial" w:hAnsi="Arial" w:cs="Arial"/>
          <w:szCs w:val="24"/>
        </w:rPr>
        <w:t>Nieheim</w:t>
      </w:r>
      <w:proofErr w:type="spellEnd"/>
      <w:r w:rsidR="001A7FF4">
        <w:rPr>
          <w:rFonts w:ascii="Arial" w:hAnsi="Arial" w:cs="Arial"/>
          <w:szCs w:val="24"/>
        </w:rPr>
        <w:t xml:space="preserve">, </w:t>
      </w:r>
      <w:r w:rsidR="001A7FF4" w:rsidRPr="001A7FF4">
        <w:rPr>
          <w:rFonts w:ascii="Arial" w:hAnsi="Arial" w:cs="Arial"/>
          <w:szCs w:val="24"/>
        </w:rPr>
        <w:t>Tel.: 05274-982115</w:t>
      </w:r>
      <w:r w:rsidR="001A7FF4">
        <w:rPr>
          <w:rFonts w:ascii="Arial" w:hAnsi="Arial" w:cs="Arial"/>
          <w:szCs w:val="24"/>
        </w:rPr>
        <w:t>, Zentrale: 05274 982-0</w:t>
      </w:r>
      <w:r w:rsidR="00431E28">
        <w:rPr>
          <w:rFonts w:ascii="Arial" w:hAnsi="Arial" w:cs="Arial"/>
          <w:szCs w:val="24"/>
        </w:rPr>
        <w:t xml:space="preserve">; </w:t>
      </w:r>
      <w:r w:rsidR="00431E28" w:rsidRPr="00431E28">
        <w:rPr>
          <w:rFonts w:ascii="Arial" w:hAnsi="Arial" w:cs="Arial"/>
          <w:szCs w:val="24"/>
        </w:rPr>
        <w:t>Montag bis Freitag von 08:30 Uhr bis 12:30 Uhr,</w:t>
      </w:r>
    </w:p>
    <w:p w14:paraId="2532CE34" w14:textId="77777777" w:rsidR="005D0404" w:rsidRPr="005D0404" w:rsidRDefault="00431E28" w:rsidP="00431E28">
      <w:pPr>
        <w:ind w:left="284"/>
        <w:rPr>
          <w:rFonts w:ascii="Arial" w:hAnsi="Arial" w:cs="Arial"/>
          <w:szCs w:val="24"/>
        </w:rPr>
      </w:pPr>
      <w:r w:rsidRPr="00431E28">
        <w:rPr>
          <w:rFonts w:ascii="Arial" w:hAnsi="Arial" w:cs="Arial"/>
          <w:szCs w:val="24"/>
        </w:rPr>
        <w:t>Dienstag und Donnerstag von 14:00 Uhr bis 17:00 Uhr</w:t>
      </w:r>
    </w:p>
    <w:p w14:paraId="291D5E09" w14:textId="77777777" w:rsidR="00431E28" w:rsidRDefault="00431E28" w:rsidP="00AE18FD">
      <w:pPr>
        <w:jc w:val="both"/>
        <w:rPr>
          <w:rFonts w:ascii="Arial" w:hAnsi="Arial" w:cs="Arial"/>
          <w:szCs w:val="24"/>
        </w:rPr>
      </w:pPr>
    </w:p>
    <w:p w14:paraId="66AD3B23" w14:textId="39A6B44F" w:rsidR="00AE18FD" w:rsidRPr="00076012" w:rsidRDefault="009F7D96" w:rsidP="00AE18FD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lastRenderedPageBreak/>
        <w:t>Gemäß § 10</w:t>
      </w:r>
      <w:r w:rsidR="00B76A5C" w:rsidRPr="00076012">
        <w:rPr>
          <w:rFonts w:ascii="Arial" w:hAnsi="Arial" w:cs="Arial"/>
          <w:szCs w:val="24"/>
        </w:rPr>
        <w:t> </w:t>
      </w:r>
      <w:r w:rsidRPr="00076012">
        <w:rPr>
          <w:rFonts w:ascii="Arial" w:hAnsi="Arial" w:cs="Arial"/>
          <w:szCs w:val="24"/>
        </w:rPr>
        <w:t>Abs. 3 </w:t>
      </w:r>
      <w:r w:rsidR="003230D1">
        <w:rPr>
          <w:rFonts w:ascii="Arial" w:hAnsi="Arial" w:cs="Arial"/>
          <w:szCs w:val="24"/>
        </w:rPr>
        <w:t xml:space="preserve">Satz 4 </w:t>
      </w:r>
      <w:r w:rsidRPr="00076012">
        <w:rPr>
          <w:rFonts w:ascii="Arial" w:hAnsi="Arial" w:cs="Arial"/>
          <w:szCs w:val="24"/>
        </w:rPr>
        <w:t xml:space="preserve">BImSchG können </w:t>
      </w:r>
      <w:r w:rsidR="00AE18FD" w:rsidRPr="00076012">
        <w:rPr>
          <w:rFonts w:ascii="Arial" w:hAnsi="Arial" w:cs="Arial"/>
          <w:szCs w:val="24"/>
        </w:rPr>
        <w:t xml:space="preserve">während der Auslegung und </w:t>
      </w:r>
      <w:r w:rsidR="007E0942" w:rsidRPr="00076012">
        <w:rPr>
          <w:rFonts w:ascii="Arial" w:hAnsi="Arial" w:cs="Arial"/>
          <w:szCs w:val="24"/>
        </w:rPr>
        <w:t>einen Monat</w:t>
      </w:r>
      <w:r w:rsidR="00791501" w:rsidRPr="00076012">
        <w:rPr>
          <w:rFonts w:ascii="Arial" w:hAnsi="Arial" w:cs="Arial"/>
          <w:szCs w:val="24"/>
        </w:rPr>
        <w:t xml:space="preserve"> </w:t>
      </w:r>
      <w:r w:rsidR="00AE18FD" w:rsidRPr="00076012">
        <w:rPr>
          <w:rFonts w:ascii="Arial" w:hAnsi="Arial" w:cs="Arial"/>
          <w:szCs w:val="24"/>
        </w:rPr>
        <w:t>nach Ablauf der Auslegung</w:t>
      </w:r>
      <w:r w:rsidR="000D2CF1" w:rsidRPr="00076012">
        <w:rPr>
          <w:rFonts w:ascii="Arial" w:hAnsi="Arial" w:cs="Arial"/>
          <w:szCs w:val="24"/>
        </w:rPr>
        <w:t xml:space="preserve">, also vom </w:t>
      </w:r>
      <w:r w:rsidR="001A7FF4">
        <w:rPr>
          <w:rFonts w:ascii="Arial" w:hAnsi="Arial" w:cs="Arial"/>
          <w:b/>
          <w:szCs w:val="24"/>
        </w:rPr>
        <w:t>2</w:t>
      </w:r>
      <w:r w:rsidR="00AE0670">
        <w:rPr>
          <w:rFonts w:ascii="Arial" w:hAnsi="Arial" w:cs="Arial"/>
          <w:b/>
          <w:szCs w:val="24"/>
        </w:rPr>
        <w:t>6</w:t>
      </w:r>
      <w:r w:rsidR="001A7FF4">
        <w:rPr>
          <w:rFonts w:ascii="Arial" w:hAnsi="Arial" w:cs="Arial"/>
          <w:b/>
          <w:szCs w:val="24"/>
        </w:rPr>
        <w:t>.0</w:t>
      </w:r>
      <w:r w:rsidR="004F0526">
        <w:rPr>
          <w:rFonts w:ascii="Arial" w:hAnsi="Arial" w:cs="Arial"/>
          <w:b/>
          <w:szCs w:val="24"/>
        </w:rPr>
        <w:t>6</w:t>
      </w:r>
      <w:r w:rsidR="001A7FF4">
        <w:rPr>
          <w:rFonts w:ascii="Arial" w:hAnsi="Arial" w:cs="Arial"/>
          <w:b/>
          <w:szCs w:val="24"/>
        </w:rPr>
        <w:t>.2023</w:t>
      </w:r>
      <w:r w:rsidR="000D2CF1" w:rsidRPr="00BE1E8C">
        <w:rPr>
          <w:rFonts w:ascii="Arial" w:hAnsi="Arial" w:cs="Arial"/>
          <w:szCs w:val="24"/>
        </w:rPr>
        <w:t xml:space="preserve"> b</w:t>
      </w:r>
      <w:r w:rsidR="00100881" w:rsidRPr="00BE1E8C">
        <w:rPr>
          <w:rFonts w:ascii="Arial" w:hAnsi="Arial" w:cs="Arial"/>
          <w:szCs w:val="24"/>
        </w:rPr>
        <w:t>is einschließlich</w:t>
      </w:r>
      <w:r w:rsidR="00100881" w:rsidRPr="00076012">
        <w:rPr>
          <w:rFonts w:ascii="Arial" w:hAnsi="Arial" w:cs="Arial"/>
          <w:szCs w:val="24"/>
        </w:rPr>
        <w:t xml:space="preserve"> </w:t>
      </w:r>
      <w:r w:rsidR="001A7FF4">
        <w:rPr>
          <w:rFonts w:ascii="Arial" w:hAnsi="Arial" w:cs="Arial"/>
          <w:b/>
          <w:szCs w:val="24"/>
        </w:rPr>
        <w:t>2</w:t>
      </w:r>
      <w:r w:rsidR="00C949C1">
        <w:rPr>
          <w:rFonts w:ascii="Arial" w:hAnsi="Arial" w:cs="Arial"/>
          <w:b/>
          <w:szCs w:val="24"/>
        </w:rPr>
        <w:t>5</w:t>
      </w:r>
      <w:r w:rsidR="001A7FF4">
        <w:rPr>
          <w:rFonts w:ascii="Arial" w:hAnsi="Arial" w:cs="Arial"/>
          <w:b/>
          <w:szCs w:val="24"/>
        </w:rPr>
        <w:t>.08.2023</w:t>
      </w:r>
      <w:r w:rsidRPr="00076012">
        <w:rPr>
          <w:rFonts w:ascii="Arial" w:hAnsi="Arial" w:cs="Arial"/>
          <w:szCs w:val="24"/>
        </w:rPr>
        <w:t xml:space="preserve">, Einwendungen gegen das Vorhaben </w:t>
      </w:r>
      <w:r w:rsidR="00680AC1" w:rsidRPr="00076012">
        <w:rPr>
          <w:rFonts w:ascii="Arial" w:hAnsi="Arial" w:cs="Arial"/>
          <w:szCs w:val="24"/>
        </w:rPr>
        <w:t>schr</w:t>
      </w:r>
      <w:r w:rsidR="000D2CF1" w:rsidRPr="00076012">
        <w:rPr>
          <w:rFonts w:ascii="Arial" w:hAnsi="Arial" w:cs="Arial"/>
          <w:szCs w:val="24"/>
        </w:rPr>
        <w:t xml:space="preserve">iftlich bei </w:t>
      </w:r>
      <w:r w:rsidR="003230D1">
        <w:rPr>
          <w:rFonts w:ascii="Arial" w:hAnsi="Arial" w:cs="Arial"/>
          <w:szCs w:val="24"/>
        </w:rPr>
        <w:t xml:space="preserve">einer </w:t>
      </w:r>
      <w:r w:rsidR="000D2CF1" w:rsidRPr="00076012">
        <w:rPr>
          <w:rFonts w:ascii="Arial" w:hAnsi="Arial" w:cs="Arial"/>
          <w:szCs w:val="24"/>
        </w:rPr>
        <w:t>der</w:t>
      </w:r>
      <w:r w:rsidR="00680AC1" w:rsidRPr="00076012">
        <w:rPr>
          <w:rFonts w:ascii="Arial" w:hAnsi="Arial" w:cs="Arial"/>
          <w:szCs w:val="24"/>
        </w:rPr>
        <w:t xml:space="preserve"> vorstehend genannten Behörde</w:t>
      </w:r>
      <w:r w:rsidR="003230D1">
        <w:rPr>
          <w:rFonts w:ascii="Arial" w:hAnsi="Arial" w:cs="Arial"/>
          <w:szCs w:val="24"/>
        </w:rPr>
        <w:t>n</w:t>
      </w:r>
      <w:r w:rsidR="00680AC1" w:rsidRPr="00076012">
        <w:rPr>
          <w:rFonts w:ascii="Arial" w:hAnsi="Arial" w:cs="Arial"/>
          <w:szCs w:val="24"/>
        </w:rPr>
        <w:t xml:space="preserve"> </w:t>
      </w:r>
      <w:r w:rsidRPr="00076012">
        <w:rPr>
          <w:rFonts w:ascii="Arial" w:hAnsi="Arial" w:cs="Arial"/>
          <w:szCs w:val="24"/>
        </w:rPr>
        <w:t>erhoben werden.</w:t>
      </w:r>
      <w:r w:rsidR="00CE68BC" w:rsidRPr="00076012">
        <w:rPr>
          <w:rFonts w:ascii="Arial" w:hAnsi="Arial" w:cs="Arial"/>
          <w:szCs w:val="24"/>
        </w:rPr>
        <w:t xml:space="preserve"> </w:t>
      </w:r>
      <w:r w:rsidR="000922C5" w:rsidRPr="00076012">
        <w:rPr>
          <w:rFonts w:ascii="Arial" w:hAnsi="Arial" w:cs="Arial"/>
          <w:szCs w:val="24"/>
        </w:rPr>
        <w:t xml:space="preserve">Die Einwendungen können auch elektronisch </w:t>
      </w:r>
      <w:r w:rsidR="003230D1">
        <w:rPr>
          <w:rFonts w:ascii="Arial" w:hAnsi="Arial" w:cs="Arial"/>
          <w:szCs w:val="24"/>
        </w:rPr>
        <w:t>mittels</w:t>
      </w:r>
      <w:r w:rsidR="003230D1" w:rsidRPr="00076012">
        <w:rPr>
          <w:rFonts w:ascii="Arial" w:hAnsi="Arial" w:cs="Arial"/>
          <w:szCs w:val="24"/>
        </w:rPr>
        <w:t xml:space="preserve"> </w:t>
      </w:r>
      <w:r w:rsidR="000922C5" w:rsidRPr="00076012">
        <w:rPr>
          <w:rFonts w:ascii="Arial" w:hAnsi="Arial" w:cs="Arial"/>
          <w:szCs w:val="24"/>
        </w:rPr>
        <w:t>einfach</w:t>
      </w:r>
      <w:r w:rsidR="00AD77EF" w:rsidRPr="00076012">
        <w:rPr>
          <w:rFonts w:ascii="Arial" w:hAnsi="Arial" w:cs="Arial"/>
          <w:szCs w:val="24"/>
        </w:rPr>
        <w:t>e</w:t>
      </w:r>
      <w:r w:rsidR="003230D1">
        <w:rPr>
          <w:rFonts w:ascii="Arial" w:hAnsi="Arial" w:cs="Arial"/>
          <w:szCs w:val="24"/>
        </w:rPr>
        <w:t>r</w:t>
      </w:r>
      <w:r w:rsidR="000922C5" w:rsidRPr="00076012">
        <w:rPr>
          <w:rFonts w:ascii="Arial" w:hAnsi="Arial" w:cs="Arial"/>
          <w:szCs w:val="24"/>
        </w:rPr>
        <w:t xml:space="preserve"> E-Mail an die </w:t>
      </w:r>
      <w:r w:rsidR="00DC20F4">
        <w:rPr>
          <w:rFonts w:ascii="Arial" w:hAnsi="Arial" w:cs="Arial"/>
          <w:szCs w:val="24"/>
        </w:rPr>
        <w:t xml:space="preserve">entsprechende </w:t>
      </w:r>
      <w:r w:rsidR="000922C5" w:rsidRPr="00076012">
        <w:rPr>
          <w:rFonts w:ascii="Arial" w:hAnsi="Arial" w:cs="Arial"/>
          <w:szCs w:val="24"/>
        </w:rPr>
        <w:t xml:space="preserve">Adresse </w:t>
      </w:r>
      <w:hyperlink r:id="rId7" w:history="1">
        <w:r w:rsidR="004F44D4" w:rsidRPr="00F252FF">
          <w:rPr>
            <w:rStyle w:val="Hyperlink"/>
            <w:rFonts w:ascii="Arial" w:hAnsi="Arial" w:cs="Arial"/>
            <w:szCs w:val="24"/>
          </w:rPr>
          <w:t>post52@bezreg-detmold.nrw.de</w:t>
        </w:r>
      </w:hyperlink>
      <w:r w:rsidR="000922C5" w:rsidRPr="00076012">
        <w:rPr>
          <w:rFonts w:ascii="Arial" w:hAnsi="Arial" w:cs="Arial"/>
          <w:szCs w:val="24"/>
        </w:rPr>
        <w:t xml:space="preserve"> </w:t>
      </w:r>
      <w:r w:rsidR="00656F3E">
        <w:rPr>
          <w:rFonts w:ascii="Arial" w:hAnsi="Arial" w:cs="Arial"/>
          <w:szCs w:val="24"/>
        </w:rPr>
        <w:t>gesendet</w:t>
      </w:r>
      <w:r w:rsidR="00656F3E" w:rsidRPr="00076012">
        <w:rPr>
          <w:rFonts w:ascii="Arial" w:hAnsi="Arial" w:cs="Arial"/>
          <w:szCs w:val="24"/>
        </w:rPr>
        <w:t xml:space="preserve"> </w:t>
      </w:r>
      <w:r w:rsidR="000922C5" w:rsidRPr="00076012">
        <w:rPr>
          <w:rFonts w:ascii="Arial" w:hAnsi="Arial" w:cs="Arial"/>
          <w:szCs w:val="24"/>
        </w:rPr>
        <w:t xml:space="preserve">werden. </w:t>
      </w:r>
      <w:r w:rsidR="00656F3E" w:rsidRPr="00656F3E">
        <w:rPr>
          <w:rFonts w:ascii="Arial" w:hAnsi="Arial" w:cs="Arial"/>
          <w:szCs w:val="24"/>
        </w:rPr>
        <w:t>Maßgebend für die Einwendungsfrist ist der Eingang bei der Behörde.</w:t>
      </w:r>
      <w:r w:rsidR="00656F3E">
        <w:rPr>
          <w:rFonts w:ascii="Arial" w:hAnsi="Arial" w:cs="Arial"/>
          <w:szCs w:val="24"/>
        </w:rPr>
        <w:t xml:space="preserve"> </w:t>
      </w:r>
      <w:r w:rsidR="00DC20F4" w:rsidRPr="00DC20F4">
        <w:rPr>
          <w:rFonts w:ascii="Arial" w:hAnsi="Arial" w:cs="Arial"/>
          <w:szCs w:val="24"/>
        </w:rPr>
        <w:t xml:space="preserve">Name und Anschrift der </w:t>
      </w:r>
      <w:proofErr w:type="spellStart"/>
      <w:r w:rsidR="00DC20F4" w:rsidRPr="00DC20F4">
        <w:rPr>
          <w:rFonts w:ascii="Arial" w:hAnsi="Arial" w:cs="Arial"/>
          <w:szCs w:val="24"/>
        </w:rPr>
        <w:t>Einwender</w:t>
      </w:r>
      <w:proofErr w:type="spellEnd"/>
      <w:r w:rsidR="00DC20F4" w:rsidRPr="00DC20F4">
        <w:rPr>
          <w:rFonts w:ascii="Arial" w:hAnsi="Arial" w:cs="Arial"/>
          <w:szCs w:val="24"/>
        </w:rPr>
        <w:t xml:space="preserve"> sind in </w:t>
      </w:r>
      <w:r w:rsidR="00DC20F4">
        <w:rPr>
          <w:rFonts w:ascii="Arial" w:hAnsi="Arial" w:cs="Arial"/>
          <w:szCs w:val="24"/>
        </w:rPr>
        <w:t>jedem Falle</w:t>
      </w:r>
      <w:r w:rsidR="00DC20F4" w:rsidRPr="00DC20F4">
        <w:rPr>
          <w:rFonts w:ascii="Arial" w:hAnsi="Arial" w:cs="Arial"/>
          <w:szCs w:val="24"/>
        </w:rPr>
        <w:t xml:space="preserve"> vollständig anzugeben. Unleserliche Namen oder Anschriften können nicht berücksichtigt werden. </w:t>
      </w:r>
      <w:r w:rsidR="00CE68BC" w:rsidRPr="00076012">
        <w:rPr>
          <w:rFonts w:ascii="Arial" w:hAnsi="Arial" w:cs="Arial"/>
          <w:szCs w:val="24"/>
        </w:rPr>
        <w:t xml:space="preserve">Mit Ablauf der Frist sind für </w:t>
      </w:r>
      <w:proofErr w:type="gramStart"/>
      <w:r w:rsidR="00CE68BC" w:rsidRPr="00076012">
        <w:rPr>
          <w:rFonts w:ascii="Arial" w:hAnsi="Arial" w:cs="Arial"/>
          <w:szCs w:val="24"/>
        </w:rPr>
        <w:t>das</w:t>
      </w:r>
      <w:proofErr w:type="gramEnd"/>
      <w:r w:rsidR="00CE68BC" w:rsidRPr="00076012">
        <w:rPr>
          <w:rFonts w:ascii="Arial" w:hAnsi="Arial" w:cs="Arial"/>
          <w:szCs w:val="24"/>
        </w:rPr>
        <w:t xml:space="preserve"> Genehmigungsverfahren alle Einwendungen ausgeschlossen, die nicht auf besonderen privatrechtlichen Titeln beruhen</w:t>
      </w:r>
      <w:r w:rsidR="00CF53A7" w:rsidRPr="00076012">
        <w:rPr>
          <w:rFonts w:ascii="Arial" w:hAnsi="Arial" w:cs="Arial"/>
          <w:szCs w:val="24"/>
        </w:rPr>
        <w:t xml:space="preserve"> (§ 10 Abs. 3 Satz 5 BImSchG)</w:t>
      </w:r>
      <w:r w:rsidR="00CE68BC" w:rsidRPr="00076012">
        <w:rPr>
          <w:rFonts w:ascii="Arial" w:hAnsi="Arial" w:cs="Arial"/>
          <w:szCs w:val="24"/>
        </w:rPr>
        <w:t>.</w:t>
      </w:r>
      <w:r w:rsidR="00680AC1" w:rsidRPr="00076012">
        <w:rPr>
          <w:rFonts w:ascii="Arial" w:hAnsi="Arial" w:cs="Arial"/>
          <w:szCs w:val="24"/>
        </w:rPr>
        <w:t xml:space="preserve"> </w:t>
      </w:r>
    </w:p>
    <w:p w14:paraId="1EC28C94" w14:textId="77777777" w:rsidR="00D22FED" w:rsidRPr="00076012" w:rsidRDefault="00D22FED" w:rsidP="00AE18FD">
      <w:pPr>
        <w:jc w:val="both"/>
        <w:rPr>
          <w:rFonts w:ascii="Arial" w:hAnsi="Arial" w:cs="Arial"/>
          <w:szCs w:val="24"/>
        </w:rPr>
      </w:pPr>
    </w:p>
    <w:p w14:paraId="2897BB98" w14:textId="77777777" w:rsidR="00876971" w:rsidRPr="00076012" w:rsidRDefault="00165724" w:rsidP="0043041B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Es wird darauf hingewiesen, dass die Einwendungen der Antragstellerin sowie den beteiligten Behörden bekannt gegeben werden</w:t>
      </w:r>
      <w:r w:rsidR="000E7DE8">
        <w:rPr>
          <w:rFonts w:ascii="Arial" w:hAnsi="Arial" w:cs="Arial"/>
          <w:szCs w:val="24"/>
        </w:rPr>
        <w:t xml:space="preserve"> (§ 12 Abs. 2 der 9. BImSchV)</w:t>
      </w:r>
      <w:r w:rsidRPr="00076012">
        <w:rPr>
          <w:rFonts w:ascii="Arial" w:hAnsi="Arial" w:cs="Arial"/>
          <w:szCs w:val="24"/>
        </w:rPr>
        <w:t xml:space="preserve">. Auf Verlangen des </w:t>
      </w:r>
      <w:proofErr w:type="spellStart"/>
      <w:r w:rsidRPr="00076012">
        <w:rPr>
          <w:rFonts w:ascii="Arial" w:hAnsi="Arial" w:cs="Arial"/>
          <w:szCs w:val="24"/>
        </w:rPr>
        <w:t>Einwenders</w:t>
      </w:r>
      <w:proofErr w:type="spellEnd"/>
      <w:r w:rsidRPr="00076012">
        <w:rPr>
          <w:rFonts w:ascii="Arial" w:hAnsi="Arial" w:cs="Arial"/>
          <w:szCs w:val="24"/>
        </w:rPr>
        <w:t xml:space="preserve"> bzw. der </w:t>
      </w:r>
      <w:proofErr w:type="spellStart"/>
      <w:r w:rsidRPr="00076012">
        <w:rPr>
          <w:rFonts w:ascii="Arial" w:hAnsi="Arial" w:cs="Arial"/>
          <w:szCs w:val="24"/>
        </w:rPr>
        <w:t>Einwenderin</w:t>
      </w:r>
      <w:proofErr w:type="spellEnd"/>
      <w:r w:rsidRPr="00076012">
        <w:rPr>
          <w:rFonts w:ascii="Arial" w:hAnsi="Arial" w:cs="Arial"/>
          <w:szCs w:val="24"/>
        </w:rPr>
        <w:t xml:space="preserve"> werden Name und Anschrift unkenntlich gemacht, soweit die Angaben nicht zur Beurteilung des Inhalts der Einwendungen erforderlich sind. Informationen</w:t>
      </w:r>
      <w:r w:rsidR="00112CD3">
        <w:rPr>
          <w:rFonts w:ascii="Arial" w:hAnsi="Arial" w:cs="Arial"/>
          <w:szCs w:val="24"/>
        </w:rPr>
        <w:t xml:space="preserve"> zum Datenschutz</w:t>
      </w:r>
      <w:r w:rsidRPr="00076012">
        <w:rPr>
          <w:rFonts w:ascii="Arial" w:hAnsi="Arial" w:cs="Arial"/>
          <w:szCs w:val="24"/>
        </w:rPr>
        <w:t xml:space="preserve"> finden Sie </w:t>
      </w:r>
      <w:r w:rsidR="00112CD3">
        <w:rPr>
          <w:rFonts w:ascii="Arial" w:hAnsi="Arial" w:cs="Arial"/>
          <w:szCs w:val="24"/>
        </w:rPr>
        <w:t>unter</w:t>
      </w:r>
      <w:r w:rsidR="00112CD3">
        <w:rPr>
          <w:rStyle w:val="Hyperlink"/>
          <w:rFonts w:ascii="Arial" w:hAnsi="Arial" w:cs="Arial"/>
          <w:color w:val="auto"/>
          <w:szCs w:val="24"/>
        </w:rPr>
        <w:t xml:space="preserve">: </w:t>
      </w:r>
      <w:r w:rsidR="007312C1" w:rsidRPr="007312C1">
        <w:rPr>
          <w:rStyle w:val="Hyperlink"/>
          <w:rFonts w:ascii="Arial" w:hAnsi="Arial" w:cs="Arial"/>
          <w:color w:val="auto"/>
          <w:szCs w:val="24"/>
        </w:rPr>
        <w:t>https://www.bezreg-detmold.nrw.de/datenschutzhinweise</w:t>
      </w:r>
      <w:r w:rsidRPr="00076012">
        <w:rPr>
          <w:rFonts w:ascii="Arial" w:hAnsi="Arial" w:cs="Arial"/>
          <w:szCs w:val="24"/>
        </w:rPr>
        <w:t>.</w:t>
      </w:r>
    </w:p>
    <w:p w14:paraId="6004880A" w14:textId="77777777" w:rsidR="00165724" w:rsidRPr="00076012" w:rsidRDefault="00165724" w:rsidP="0043041B">
      <w:pPr>
        <w:jc w:val="both"/>
        <w:rPr>
          <w:rFonts w:ascii="Arial" w:hAnsi="Arial" w:cs="Arial"/>
          <w:szCs w:val="24"/>
        </w:rPr>
      </w:pPr>
    </w:p>
    <w:p w14:paraId="28E3CEF6" w14:textId="77777777" w:rsidR="005028DB" w:rsidRPr="00076012" w:rsidRDefault="005028DB" w:rsidP="005028DB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Werden Einwendungen vorgebracht, kann</w:t>
      </w:r>
      <w:r w:rsidR="00A84C6D" w:rsidRPr="00076012">
        <w:rPr>
          <w:rFonts w:ascii="Arial" w:hAnsi="Arial" w:cs="Arial"/>
          <w:szCs w:val="24"/>
        </w:rPr>
        <w:t xml:space="preserve"> die Genehmigungsbehörde gem. § </w:t>
      </w:r>
      <w:r w:rsidRPr="00076012">
        <w:rPr>
          <w:rFonts w:ascii="Arial" w:hAnsi="Arial" w:cs="Arial"/>
          <w:szCs w:val="24"/>
        </w:rPr>
        <w:t>10</w:t>
      </w:r>
      <w:r w:rsidR="00A84C6D" w:rsidRPr="00076012">
        <w:rPr>
          <w:rFonts w:ascii="Arial" w:hAnsi="Arial" w:cs="Arial"/>
          <w:szCs w:val="24"/>
        </w:rPr>
        <w:t> </w:t>
      </w:r>
      <w:r w:rsidRPr="00076012">
        <w:rPr>
          <w:rFonts w:ascii="Arial" w:hAnsi="Arial" w:cs="Arial"/>
          <w:szCs w:val="24"/>
        </w:rPr>
        <w:t>Abs.</w:t>
      </w:r>
      <w:r w:rsidR="00A84C6D" w:rsidRPr="00076012">
        <w:rPr>
          <w:rFonts w:ascii="Arial" w:hAnsi="Arial" w:cs="Arial"/>
          <w:szCs w:val="24"/>
        </w:rPr>
        <w:t> 6 B</w:t>
      </w:r>
      <w:r w:rsidRPr="00076012">
        <w:rPr>
          <w:rFonts w:ascii="Arial" w:hAnsi="Arial" w:cs="Arial"/>
          <w:szCs w:val="24"/>
        </w:rPr>
        <w:t xml:space="preserve">ImSchG die rechtzeitig gegen das Vorhaben vorgebrachten Einwendungen mit der Antragstellerin und denjenigen, die Einwendungen vorgebracht haben, erörtern. </w:t>
      </w:r>
      <w:r w:rsidR="00737345" w:rsidRPr="00076012">
        <w:rPr>
          <w:rFonts w:ascii="Arial" w:hAnsi="Arial" w:cs="Arial"/>
          <w:szCs w:val="24"/>
        </w:rPr>
        <w:t xml:space="preserve">Findet auf Grund </w:t>
      </w:r>
      <w:r w:rsidR="00A15A61" w:rsidRPr="00076012">
        <w:rPr>
          <w:rFonts w:ascii="Arial" w:hAnsi="Arial" w:cs="Arial"/>
          <w:szCs w:val="24"/>
        </w:rPr>
        <w:t>der</w:t>
      </w:r>
      <w:r w:rsidR="00737345" w:rsidRPr="00076012">
        <w:rPr>
          <w:rFonts w:ascii="Arial" w:hAnsi="Arial" w:cs="Arial"/>
          <w:szCs w:val="24"/>
        </w:rPr>
        <w:t xml:space="preserve"> Ermessensentscheidung der Genehmigungsbehörde eine Erörterung der vorgebrachten Einwendungen nicht statt, wird diese Entscheidung öffentlich bekanntgegeben.</w:t>
      </w:r>
    </w:p>
    <w:p w14:paraId="4687795A" w14:textId="77777777" w:rsidR="008D3FF5" w:rsidRPr="00076012" w:rsidRDefault="008D3FF5" w:rsidP="005028DB">
      <w:pPr>
        <w:jc w:val="both"/>
        <w:rPr>
          <w:rFonts w:ascii="Arial" w:hAnsi="Arial" w:cs="Arial"/>
          <w:szCs w:val="24"/>
        </w:rPr>
      </w:pPr>
    </w:p>
    <w:p w14:paraId="56473E32" w14:textId="77777777" w:rsidR="005028DB" w:rsidRPr="00076012" w:rsidRDefault="009C6758" w:rsidP="005028DB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Für den Fall, dass die vorgebrachten Einwendungen</w:t>
      </w:r>
      <w:r w:rsidR="00B95824" w:rsidRPr="00076012">
        <w:rPr>
          <w:rFonts w:ascii="Arial" w:hAnsi="Arial" w:cs="Arial"/>
          <w:szCs w:val="24"/>
        </w:rPr>
        <w:t xml:space="preserve"> einer Erörterung bedürfen, findet</w:t>
      </w:r>
      <w:r w:rsidRPr="00076012">
        <w:rPr>
          <w:rFonts w:ascii="Arial" w:hAnsi="Arial" w:cs="Arial"/>
          <w:szCs w:val="24"/>
        </w:rPr>
        <w:t xml:space="preserve"> d</w:t>
      </w:r>
      <w:r w:rsidR="00B95824" w:rsidRPr="00076012">
        <w:rPr>
          <w:rFonts w:ascii="Arial" w:hAnsi="Arial" w:cs="Arial"/>
          <w:szCs w:val="24"/>
        </w:rPr>
        <w:t xml:space="preserve">er </w:t>
      </w:r>
      <w:r w:rsidR="006A3CBF" w:rsidRPr="006A3CBF">
        <w:rPr>
          <w:rFonts w:ascii="Arial" w:hAnsi="Arial" w:cs="Arial"/>
          <w:szCs w:val="24"/>
        </w:rPr>
        <w:t>Erörterungstermin</w:t>
      </w:r>
      <w:r w:rsidR="00B95824" w:rsidRPr="00076012">
        <w:rPr>
          <w:rFonts w:ascii="Arial" w:hAnsi="Arial" w:cs="Arial"/>
          <w:szCs w:val="24"/>
        </w:rPr>
        <w:t xml:space="preserve"> am</w:t>
      </w:r>
      <w:r w:rsidR="005028DB" w:rsidRPr="00076012">
        <w:rPr>
          <w:rFonts w:ascii="Arial" w:hAnsi="Arial" w:cs="Arial"/>
          <w:szCs w:val="24"/>
        </w:rPr>
        <w:t xml:space="preserve"> </w:t>
      </w:r>
    </w:p>
    <w:p w14:paraId="0629EF77" w14:textId="77777777" w:rsidR="005028DB" w:rsidRPr="00076012" w:rsidRDefault="005028DB" w:rsidP="005028DB">
      <w:pPr>
        <w:jc w:val="center"/>
        <w:rPr>
          <w:rFonts w:ascii="Arial" w:hAnsi="Arial" w:cs="Arial"/>
          <w:szCs w:val="24"/>
        </w:rPr>
      </w:pPr>
    </w:p>
    <w:p w14:paraId="11D45FE8" w14:textId="77777777" w:rsidR="005028DB" w:rsidRPr="00076012" w:rsidRDefault="0009485E" w:rsidP="00BE1E8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19.09.2023</w:t>
      </w:r>
      <w:r w:rsidR="007E25E6" w:rsidRPr="006A5E34">
        <w:rPr>
          <w:rFonts w:ascii="Arial" w:hAnsi="Arial" w:cs="Arial"/>
          <w:b/>
          <w:szCs w:val="24"/>
        </w:rPr>
        <w:t>,</w:t>
      </w:r>
      <w:r w:rsidR="005028DB" w:rsidRPr="006A5E34">
        <w:rPr>
          <w:rFonts w:ascii="Arial" w:hAnsi="Arial" w:cs="Arial"/>
          <w:b/>
          <w:szCs w:val="24"/>
        </w:rPr>
        <w:t xml:space="preserve"> ab </w:t>
      </w:r>
      <w:r w:rsidR="00A81796" w:rsidRPr="006A5E34">
        <w:rPr>
          <w:rFonts w:ascii="Arial" w:hAnsi="Arial" w:cs="Arial"/>
          <w:b/>
          <w:szCs w:val="24"/>
        </w:rPr>
        <w:t>10</w:t>
      </w:r>
      <w:r w:rsidR="00C05FEB" w:rsidRPr="006A5E34">
        <w:rPr>
          <w:rFonts w:ascii="Arial" w:hAnsi="Arial" w:cs="Arial"/>
          <w:b/>
          <w:szCs w:val="24"/>
        </w:rPr>
        <w:t>:</w:t>
      </w:r>
      <w:r w:rsidR="00A81796" w:rsidRPr="006A5E34">
        <w:rPr>
          <w:rFonts w:ascii="Arial" w:hAnsi="Arial" w:cs="Arial"/>
          <w:b/>
          <w:szCs w:val="24"/>
        </w:rPr>
        <w:t>0</w:t>
      </w:r>
      <w:r w:rsidR="005028DB" w:rsidRPr="006A5E34">
        <w:rPr>
          <w:rFonts w:ascii="Arial" w:hAnsi="Arial" w:cs="Arial"/>
          <w:b/>
          <w:szCs w:val="24"/>
        </w:rPr>
        <w:t>0 Uhr</w:t>
      </w:r>
      <w:r w:rsidR="007E25E6" w:rsidRPr="006A5E34">
        <w:rPr>
          <w:rFonts w:ascii="Arial" w:hAnsi="Arial" w:cs="Arial"/>
          <w:b/>
          <w:szCs w:val="24"/>
        </w:rPr>
        <w:t>,</w:t>
      </w:r>
    </w:p>
    <w:p w14:paraId="1B6FF930" w14:textId="77777777" w:rsidR="005028DB" w:rsidRPr="00076012" w:rsidRDefault="005028DB" w:rsidP="00BE1E8C">
      <w:pPr>
        <w:jc w:val="center"/>
        <w:rPr>
          <w:rFonts w:ascii="Arial" w:hAnsi="Arial" w:cs="Arial"/>
          <w:szCs w:val="24"/>
        </w:rPr>
      </w:pPr>
    </w:p>
    <w:p w14:paraId="31B758DE" w14:textId="77777777" w:rsidR="005028DB" w:rsidRPr="00076012" w:rsidRDefault="00E02EAC" w:rsidP="009148E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</w:t>
      </w:r>
      <w:r w:rsidRPr="00E02EAC">
        <w:rPr>
          <w:rFonts w:ascii="Arial" w:hAnsi="Arial" w:cs="Arial"/>
          <w:szCs w:val="24"/>
        </w:rPr>
        <w:t xml:space="preserve"> Käsemuseum in </w:t>
      </w:r>
      <w:proofErr w:type="spellStart"/>
      <w:r w:rsidRPr="00E02EAC">
        <w:rPr>
          <w:rFonts w:ascii="Arial" w:hAnsi="Arial" w:cs="Arial"/>
          <w:szCs w:val="24"/>
        </w:rPr>
        <w:t>Nieheim</w:t>
      </w:r>
      <w:proofErr w:type="spellEnd"/>
      <w:r>
        <w:rPr>
          <w:rFonts w:ascii="Arial" w:hAnsi="Arial" w:cs="Arial"/>
          <w:szCs w:val="24"/>
        </w:rPr>
        <w:t>, Lange Straße 11-13</w:t>
      </w:r>
      <w:r w:rsidR="0009485E" w:rsidRPr="00E02EAC">
        <w:rPr>
          <w:rFonts w:ascii="Arial" w:hAnsi="Arial" w:cs="Arial"/>
          <w:szCs w:val="24"/>
        </w:rPr>
        <w:t xml:space="preserve">, 33039 </w:t>
      </w:r>
      <w:proofErr w:type="spellStart"/>
      <w:r w:rsidR="0009485E" w:rsidRPr="00E02EAC">
        <w:rPr>
          <w:rFonts w:ascii="Arial" w:hAnsi="Arial" w:cs="Arial"/>
          <w:szCs w:val="24"/>
        </w:rPr>
        <w:t>Nieheim</w:t>
      </w:r>
      <w:proofErr w:type="spellEnd"/>
      <w:r w:rsidR="0009485E" w:rsidRPr="00E02EAC">
        <w:rPr>
          <w:rFonts w:ascii="Arial" w:hAnsi="Arial" w:cs="Arial"/>
          <w:szCs w:val="24"/>
        </w:rPr>
        <w:t xml:space="preserve"> </w:t>
      </w:r>
      <w:r w:rsidR="00B95824" w:rsidRPr="00E02EAC">
        <w:rPr>
          <w:rFonts w:ascii="Arial" w:hAnsi="Arial" w:cs="Arial"/>
          <w:szCs w:val="24"/>
        </w:rPr>
        <w:t>statt.</w:t>
      </w:r>
    </w:p>
    <w:p w14:paraId="61D8F97D" w14:textId="77777777" w:rsidR="00937C28" w:rsidRPr="00076012" w:rsidRDefault="00937C28" w:rsidP="00AE18FD">
      <w:pPr>
        <w:pStyle w:val="Textkrper"/>
        <w:rPr>
          <w:rFonts w:ascii="Arial" w:hAnsi="Arial" w:cs="Arial"/>
          <w:szCs w:val="24"/>
        </w:rPr>
      </w:pPr>
    </w:p>
    <w:p w14:paraId="5BE81D21" w14:textId="77777777" w:rsidR="00DC20F4" w:rsidRDefault="002A73F4" w:rsidP="0048179C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>Zum Erörterungstermin wird nicht gesondert eingeladen.</w:t>
      </w:r>
      <w:r w:rsidR="0048179C" w:rsidRPr="00076012">
        <w:rPr>
          <w:rFonts w:ascii="Arial" w:hAnsi="Arial" w:cs="Arial"/>
          <w:szCs w:val="24"/>
        </w:rPr>
        <w:t xml:space="preserve"> </w:t>
      </w:r>
      <w:r w:rsidR="00DC20F4" w:rsidRPr="00DC20F4">
        <w:rPr>
          <w:rFonts w:ascii="Arial" w:hAnsi="Arial" w:cs="Arial"/>
          <w:szCs w:val="24"/>
        </w:rPr>
        <w:t>Die form- und fristgerecht vorgebrachten Einwendungen werden in diesem Termin ohne Rücksicht auf das Ausbleiben der Antragstellerin oder der Personen, die Einwendungen vorgebracht haben, erörtert (§ 10 Abs. 4 Nr. 3 BImSchG).</w:t>
      </w:r>
      <w:r w:rsidR="00DC20F4">
        <w:rPr>
          <w:rFonts w:ascii="Arial" w:hAnsi="Arial" w:cs="Arial"/>
          <w:szCs w:val="24"/>
        </w:rPr>
        <w:t xml:space="preserve"> </w:t>
      </w:r>
    </w:p>
    <w:p w14:paraId="72B26A54" w14:textId="77777777" w:rsidR="00DC20F4" w:rsidRDefault="00DC20F4" w:rsidP="0048179C">
      <w:pPr>
        <w:jc w:val="both"/>
        <w:rPr>
          <w:rFonts w:ascii="Arial" w:hAnsi="Arial" w:cs="Arial"/>
          <w:szCs w:val="24"/>
        </w:rPr>
      </w:pPr>
    </w:p>
    <w:p w14:paraId="41A61592" w14:textId="77777777" w:rsidR="0048179C" w:rsidRPr="00076012" w:rsidRDefault="0048179C" w:rsidP="0048179C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t xml:space="preserve">Sollten keine Einwendungen vorgebracht werden, entfällt der Erörterungstermin. Ein </w:t>
      </w:r>
      <w:r w:rsidR="00112CD3">
        <w:rPr>
          <w:rFonts w:ascii="Arial" w:hAnsi="Arial" w:cs="Arial"/>
          <w:szCs w:val="24"/>
        </w:rPr>
        <w:t>solch</w:t>
      </w:r>
      <w:r w:rsidR="00112CD3" w:rsidRPr="00076012">
        <w:rPr>
          <w:rFonts w:ascii="Arial" w:hAnsi="Arial" w:cs="Arial"/>
          <w:szCs w:val="24"/>
        </w:rPr>
        <w:t xml:space="preserve">er </w:t>
      </w:r>
      <w:r w:rsidRPr="00076012">
        <w:rPr>
          <w:rFonts w:ascii="Arial" w:hAnsi="Arial" w:cs="Arial"/>
          <w:szCs w:val="24"/>
        </w:rPr>
        <w:t xml:space="preserve">Wegfall des Erörterungstermins wird nach Ablauf der Einwendungsfrist </w:t>
      </w:r>
      <w:r w:rsidR="004D7CF5" w:rsidRPr="00076012">
        <w:rPr>
          <w:rFonts w:ascii="Arial" w:hAnsi="Arial" w:cs="Arial"/>
          <w:szCs w:val="24"/>
        </w:rPr>
        <w:t xml:space="preserve">nicht </w:t>
      </w:r>
      <w:r w:rsidRPr="00076012">
        <w:rPr>
          <w:rFonts w:ascii="Arial" w:hAnsi="Arial" w:cs="Arial"/>
          <w:szCs w:val="24"/>
        </w:rPr>
        <w:t>öffentlich bekannt gemacht.</w:t>
      </w:r>
    </w:p>
    <w:p w14:paraId="1B966206" w14:textId="77777777" w:rsidR="00876971" w:rsidRPr="00076012" w:rsidRDefault="00876971" w:rsidP="00AE18FD">
      <w:pPr>
        <w:pStyle w:val="Textkrper"/>
        <w:rPr>
          <w:rFonts w:ascii="Arial" w:hAnsi="Arial" w:cs="Arial"/>
          <w:szCs w:val="24"/>
        </w:rPr>
      </w:pPr>
    </w:p>
    <w:p w14:paraId="733B4DCD" w14:textId="77777777" w:rsidR="007E25E6" w:rsidRPr="00076012" w:rsidRDefault="00AE18FD" w:rsidP="00AE18FD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pacing w:val="-2"/>
          <w:szCs w:val="24"/>
        </w:rPr>
        <w:t>Der Erörterungstermin ist gemäß §</w:t>
      </w:r>
      <w:r w:rsidR="004D7CF5" w:rsidRPr="00076012">
        <w:rPr>
          <w:rFonts w:ascii="Arial" w:hAnsi="Arial" w:cs="Arial"/>
          <w:spacing w:val="-2"/>
          <w:szCs w:val="24"/>
        </w:rPr>
        <w:t> </w:t>
      </w:r>
      <w:r w:rsidRPr="00076012">
        <w:rPr>
          <w:rFonts w:ascii="Arial" w:hAnsi="Arial" w:cs="Arial"/>
          <w:spacing w:val="-2"/>
          <w:szCs w:val="24"/>
        </w:rPr>
        <w:t>18</w:t>
      </w:r>
      <w:r w:rsidR="004D7CF5" w:rsidRPr="00076012">
        <w:rPr>
          <w:rFonts w:ascii="Arial" w:hAnsi="Arial" w:cs="Arial"/>
          <w:spacing w:val="-2"/>
          <w:szCs w:val="24"/>
        </w:rPr>
        <w:t> </w:t>
      </w:r>
      <w:r w:rsidRPr="00076012">
        <w:rPr>
          <w:rFonts w:ascii="Arial" w:hAnsi="Arial" w:cs="Arial"/>
          <w:spacing w:val="-2"/>
          <w:szCs w:val="24"/>
        </w:rPr>
        <w:t>Abs.</w:t>
      </w:r>
      <w:r w:rsidR="004D7CF5" w:rsidRPr="00076012">
        <w:rPr>
          <w:rFonts w:ascii="Arial" w:hAnsi="Arial" w:cs="Arial"/>
          <w:spacing w:val="-2"/>
          <w:szCs w:val="24"/>
        </w:rPr>
        <w:t> </w:t>
      </w:r>
      <w:r w:rsidRPr="00076012">
        <w:rPr>
          <w:rFonts w:ascii="Arial" w:hAnsi="Arial" w:cs="Arial"/>
          <w:spacing w:val="-2"/>
          <w:szCs w:val="24"/>
        </w:rPr>
        <w:t>1 der 9.</w:t>
      </w:r>
      <w:r w:rsidR="004D7CF5" w:rsidRPr="00076012">
        <w:rPr>
          <w:rFonts w:ascii="Arial" w:hAnsi="Arial" w:cs="Arial"/>
          <w:spacing w:val="-2"/>
          <w:szCs w:val="24"/>
        </w:rPr>
        <w:t> </w:t>
      </w:r>
      <w:r w:rsidRPr="00076012">
        <w:rPr>
          <w:rFonts w:ascii="Arial" w:hAnsi="Arial" w:cs="Arial"/>
          <w:spacing w:val="-2"/>
          <w:szCs w:val="24"/>
        </w:rPr>
        <w:t>BImSchV öffentlich</w:t>
      </w:r>
      <w:r w:rsidR="0062234D" w:rsidRPr="00076012">
        <w:rPr>
          <w:rFonts w:ascii="Arial" w:hAnsi="Arial" w:cs="Arial"/>
          <w:spacing w:val="-2"/>
          <w:szCs w:val="24"/>
        </w:rPr>
        <w:t xml:space="preserve"> und dient dazu, die rechtzeitig erhobenen Einwendungen zu erörtern, soweit dies für die Prüfung der Genehmigungsvoraussetzungen von Bedeutung sein kann. </w:t>
      </w:r>
      <w:r w:rsidRPr="00076012">
        <w:rPr>
          <w:rFonts w:ascii="Arial" w:hAnsi="Arial" w:cs="Arial"/>
          <w:spacing w:val="-2"/>
          <w:szCs w:val="24"/>
        </w:rPr>
        <w:t>Im Einzelfall kann aus besonderen Gründen die Öffentlichkeit ausgeschlossen werden. Bei Platzmangel</w:t>
      </w:r>
      <w:r w:rsidRPr="00076012">
        <w:rPr>
          <w:rFonts w:ascii="Arial" w:hAnsi="Arial" w:cs="Arial"/>
          <w:szCs w:val="24"/>
        </w:rPr>
        <w:t xml:space="preserve"> haben Behördenvertreter, die Antragstellerin und Personen, die f</w:t>
      </w:r>
      <w:r w:rsidR="00213A2A" w:rsidRPr="00076012">
        <w:rPr>
          <w:rFonts w:ascii="Arial" w:hAnsi="Arial" w:cs="Arial"/>
          <w:szCs w:val="24"/>
        </w:rPr>
        <w:t>ristgerecht Einwendungen vorgebracht</w:t>
      </w:r>
      <w:r w:rsidR="009C6758" w:rsidRPr="00076012">
        <w:rPr>
          <w:rFonts w:ascii="Arial" w:hAnsi="Arial" w:cs="Arial"/>
          <w:szCs w:val="24"/>
        </w:rPr>
        <w:t xml:space="preserve"> haben</w:t>
      </w:r>
      <w:r w:rsidR="009469C3">
        <w:rPr>
          <w:rFonts w:ascii="Arial" w:hAnsi="Arial" w:cs="Arial"/>
          <w:szCs w:val="24"/>
        </w:rPr>
        <w:t>,</w:t>
      </w:r>
      <w:r w:rsidR="009C6758" w:rsidRPr="00076012">
        <w:rPr>
          <w:rFonts w:ascii="Arial" w:hAnsi="Arial" w:cs="Arial"/>
          <w:szCs w:val="24"/>
        </w:rPr>
        <w:t xml:space="preserve"> sowie</w:t>
      </w:r>
      <w:r w:rsidRPr="00076012">
        <w:rPr>
          <w:rFonts w:ascii="Arial" w:hAnsi="Arial" w:cs="Arial"/>
          <w:szCs w:val="24"/>
        </w:rPr>
        <w:t xml:space="preserve"> deren Vertreter und Beistände </w:t>
      </w:r>
      <w:r w:rsidR="00DC20F4">
        <w:rPr>
          <w:rFonts w:ascii="Arial" w:hAnsi="Arial" w:cs="Arial"/>
          <w:szCs w:val="24"/>
        </w:rPr>
        <w:t>hinsichtlich</w:t>
      </w:r>
      <w:r w:rsidR="001947FC" w:rsidRPr="00076012">
        <w:rPr>
          <w:rFonts w:ascii="Arial" w:hAnsi="Arial" w:cs="Arial"/>
          <w:szCs w:val="24"/>
        </w:rPr>
        <w:t xml:space="preserve"> </w:t>
      </w:r>
      <w:r w:rsidR="000211DA">
        <w:rPr>
          <w:rFonts w:ascii="Arial" w:hAnsi="Arial" w:cs="Arial"/>
          <w:szCs w:val="24"/>
        </w:rPr>
        <w:t xml:space="preserve">einer </w:t>
      </w:r>
      <w:r w:rsidRPr="00076012">
        <w:rPr>
          <w:rFonts w:ascii="Arial" w:hAnsi="Arial" w:cs="Arial"/>
          <w:szCs w:val="24"/>
        </w:rPr>
        <w:t>Teilnahme</w:t>
      </w:r>
      <w:r w:rsidR="00DC20F4" w:rsidRPr="00DC20F4">
        <w:t xml:space="preserve"> </w:t>
      </w:r>
      <w:r w:rsidR="00DC20F4" w:rsidRPr="00DC20F4">
        <w:rPr>
          <w:rFonts w:ascii="Arial" w:hAnsi="Arial" w:cs="Arial"/>
          <w:szCs w:val="24"/>
        </w:rPr>
        <w:t>Vorrang</w:t>
      </w:r>
      <w:r w:rsidRPr="00076012">
        <w:rPr>
          <w:rFonts w:ascii="Arial" w:hAnsi="Arial" w:cs="Arial"/>
          <w:szCs w:val="24"/>
        </w:rPr>
        <w:t>.</w:t>
      </w:r>
    </w:p>
    <w:p w14:paraId="4524B892" w14:textId="77777777" w:rsidR="00AE18FD" w:rsidRPr="00076012" w:rsidRDefault="00AE18FD" w:rsidP="00AE18FD">
      <w:pPr>
        <w:jc w:val="both"/>
        <w:rPr>
          <w:rFonts w:ascii="Arial" w:hAnsi="Arial" w:cs="Arial"/>
          <w:szCs w:val="24"/>
        </w:rPr>
      </w:pPr>
    </w:p>
    <w:p w14:paraId="2CC97FB3" w14:textId="77777777" w:rsidR="00AE18FD" w:rsidRPr="00ED2DA1" w:rsidRDefault="00AE18FD" w:rsidP="00AE18FD">
      <w:pPr>
        <w:jc w:val="both"/>
        <w:rPr>
          <w:rFonts w:ascii="Arial" w:hAnsi="Arial" w:cs="Arial"/>
          <w:szCs w:val="24"/>
        </w:rPr>
      </w:pPr>
      <w:r w:rsidRPr="00076012">
        <w:rPr>
          <w:rFonts w:ascii="Arial" w:hAnsi="Arial" w:cs="Arial"/>
          <w:szCs w:val="24"/>
        </w:rPr>
        <w:lastRenderedPageBreak/>
        <w:t xml:space="preserve">Die Entscheidung über den </w:t>
      </w:r>
      <w:r w:rsidR="009469C3">
        <w:rPr>
          <w:rFonts w:ascii="Arial" w:hAnsi="Arial" w:cs="Arial"/>
          <w:szCs w:val="24"/>
        </w:rPr>
        <w:t>Genehmigungsa</w:t>
      </w:r>
      <w:r w:rsidR="009469C3" w:rsidRPr="00076012">
        <w:rPr>
          <w:rFonts w:ascii="Arial" w:hAnsi="Arial" w:cs="Arial"/>
          <w:szCs w:val="24"/>
        </w:rPr>
        <w:t xml:space="preserve">ntrag </w:t>
      </w:r>
      <w:r w:rsidRPr="00076012">
        <w:rPr>
          <w:rFonts w:ascii="Arial" w:hAnsi="Arial" w:cs="Arial"/>
          <w:szCs w:val="24"/>
        </w:rPr>
        <w:t xml:space="preserve">wird öffentlich </w:t>
      </w:r>
      <w:r w:rsidR="00B65341" w:rsidRPr="00076012">
        <w:rPr>
          <w:rFonts w:ascii="Arial" w:hAnsi="Arial" w:cs="Arial"/>
          <w:szCs w:val="24"/>
        </w:rPr>
        <w:t>bekannt gegeben</w:t>
      </w:r>
      <w:r w:rsidRPr="00076012">
        <w:rPr>
          <w:rFonts w:ascii="Arial" w:hAnsi="Arial" w:cs="Arial"/>
          <w:szCs w:val="24"/>
        </w:rPr>
        <w:t>.</w:t>
      </w:r>
      <w:r w:rsidR="000211DA">
        <w:rPr>
          <w:rFonts w:ascii="Arial" w:hAnsi="Arial" w:cs="Arial"/>
          <w:szCs w:val="24"/>
        </w:rPr>
        <w:t xml:space="preserve"> </w:t>
      </w:r>
      <w:r w:rsidR="00525244">
        <w:rPr>
          <w:rFonts w:ascii="Arial" w:hAnsi="Arial" w:cs="Arial"/>
          <w:szCs w:val="24"/>
        </w:rPr>
        <w:t>D</w:t>
      </w:r>
      <w:r w:rsidRPr="00076012">
        <w:rPr>
          <w:rFonts w:ascii="Arial" w:hAnsi="Arial" w:cs="Arial"/>
          <w:szCs w:val="24"/>
        </w:rPr>
        <w:t xml:space="preserve">ie Zustellung der Entscheidung über die Einwendungen </w:t>
      </w:r>
      <w:r w:rsidR="00525244">
        <w:rPr>
          <w:rFonts w:ascii="Arial" w:hAnsi="Arial" w:cs="Arial"/>
          <w:szCs w:val="24"/>
        </w:rPr>
        <w:t xml:space="preserve">kann </w:t>
      </w:r>
      <w:r w:rsidRPr="00ED2DA1">
        <w:rPr>
          <w:rFonts w:ascii="Arial" w:hAnsi="Arial" w:cs="Arial"/>
          <w:szCs w:val="24"/>
        </w:rPr>
        <w:t>durch öffentli</w:t>
      </w:r>
      <w:r w:rsidR="00CA47B8" w:rsidRPr="00ED2DA1">
        <w:rPr>
          <w:rFonts w:ascii="Arial" w:hAnsi="Arial" w:cs="Arial"/>
          <w:szCs w:val="24"/>
        </w:rPr>
        <w:t>che Bekanntma</w:t>
      </w:r>
      <w:r w:rsidR="00525244">
        <w:rPr>
          <w:rFonts w:ascii="Arial" w:hAnsi="Arial" w:cs="Arial"/>
          <w:szCs w:val="24"/>
        </w:rPr>
        <w:t>chung ersetzt werden</w:t>
      </w:r>
      <w:r w:rsidRPr="00ED2DA1">
        <w:rPr>
          <w:rFonts w:ascii="Arial" w:hAnsi="Arial" w:cs="Arial"/>
          <w:szCs w:val="24"/>
        </w:rPr>
        <w:t xml:space="preserve"> (§ 10 Abs. 4 Nr. 4 </w:t>
      </w:r>
      <w:r w:rsidR="000211DA">
        <w:rPr>
          <w:rFonts w:ascii="Arial" w:hAnsi="Arial" w:cs="Arial"/>
          <w:szCs w:val="24"/>
        </w:rPr>
        <w:t>und Abs. 8</w:t>
      </w:r>
      <w:r w:rsidR="000211DA" w:rsidRPr="00ED2DA1">
        <w:rPr>
          <w:rFonts w:ascii="Arial" w:hAnsi="Arial" w:cs="Arial"/>
          <w:szCs w:val="24"/>
        </w:rPr>
        <w:t xml:space="preserve"> </w:t>
      </w:r>
      <w:r w:rsidRPr="00ED2DA1">
        <w:rPr>
          <w:rFonts w:ascii="Arial" w:hAnsi="Arial" w:cs="Arial"/>
          <w:szCs w:val="24"/>
        </w:rPr>
        <w:t>BImSchG).</w:t>
      </w:r>
    </w:p>
    <w:p w14:paraId="4934B484" w14:textId="77777777" w:rsidR="007E0942" w:rsidRPr="00ED2DA1" w:rsidRDefault="007E0942" w:rsidP="00AE18FD">
      <w:pPr>
        <w:jc w:val="both"/>
        <w:rPr>
          <w:rFonts w:ascii="Arial" w:hAnsi="Arial" w:cs="Arial"/>
          <w:szCs w:val="24"/>
        </w:rPr>
      </w:pPr>
    </w:p>
    <w:p w14:paraId="05FE1887" w14:textId="77777777" w:rsidR="00E63C84" w:rsidRDefault="00737345" w:rsidP="00737345">
      <w:pPr>
        <w:jc w:val="both"/>
        <w:rPr>
          <w:rFonts w:ascii="Arial" w:hAnsi="Arial" w:cs="Arial"/>
          <w:szCs w:val="24"/>
        </w:rPr>
      </w:pPr>
      <w:r w:rsidRPr="00C20003">
        <w:rPr>
          <w:rFonts w:ascii="Arial" w:hAnsi="Arial" w:cs="Arial"/>
          <w:szCs w:val="24"/>
        </w:rPr>
        <w:t>Diese Bekanntgabe ist auch auf der Internetseite der Bezirksregierung Detmold unter (www.bezreg-detmold.nrw.de) -</w:t>
      </w:r>
      <w:r w:rsidR="009469C3">
        <w:rPr>
          <w:rFonts w:ascii="Arial" w:hAnsi="Arial" w:cs="Arial"/>
          <w:szCs w:val="24"/>
        </w:rPr>
        <w:t xml:space="preserve"> </w:t>
      </w:r>
      <w:r w:rsidRPr="00C20003">
        <w:rPr>
          <w:rFonts w:ascii="Arial" w:hAnsi="Arial" w:cs="Arial"/>
          <w:szCs w:val="24"/>
        </w:rPr>
        <w:t>Bekanntmachung/Amtsblätter</w:t>
      </w:r>
      <w:r w:rsidR="009469C3">
        <w:rPr>
          <w:rFonts w:ascii="Arial" w:hAnsi="Arial" w:cs="Arial"/>
          <w:szCs w:val="24"/>
        </w:rPr>
        <w:t xml:space="preserve"> </w:t>
      </w:r>
      <w:r w:rsidRPr="00C20003">
        <w:rPr>
          <w:rFonts w:ascii="Arial" w:hAnsi="Arial" w:cs="Arial"/>
          <w:szCs w:val="24"/>
        </w:rPr>
        <w:t>- abrufbar.</w:t>
      </w:r>
    </w:p>
    <w:p w14:paraId="7FFFAE15" w14:textId="77777777" w:rsidR="0059634B" w:rsidRDefault="0059634B" w:rsidP="00737345">
      <w:pPr>
        <w:jc w:val="both"/>
        <w:rPr>
          <w:rFonts w:ascii="Arial" w:hAnsi="Arial" w:cs="Arial"/>
          <w:szCs w:val="24"/>
        </w:rPr>
      </w:pPr>
    </w:p>
    <w:p w14:paraId="0EC660EE" w14:textId="77777777" w:rsidR="0059634B" w:rsidRPr="004C3904" w:rsidRDefault="0059634B" w:rsidP="0059634B">
      <w:pPr>
        <w:jc w:val="both"/>
        <w:rPr>
          <w:rFonts w:ascii="Arial" w:hAnsi="Arial" w:cs="Arial"/>
          <w:szCs w:val="24"/>
        </w:rPr>
      </w:pPr>
      <w:r w:rsidRPr="004C3904">
        <w:rPr>
          <w:rFonts w:ascii="Arial" w:hAnsi="Arial" w:cs="Arial"/>
          <w:b/>
          <w:szCs w:val="24"/>
        </w:rPr>
        <w:t>Einzelfallprüfung nach § 9 des Gesetzes über die Umweltverträglichkeitsprüfung (UVPG)</w:t>
      </w:r>
      <w:r w:rsidRPr="004C3904">
        <w:rPr>
          <w:rFonts w:ascii="Arial" w:hAnsi="Arial" w:cs="Arial"/>
          <w:szCs w:val="24"/>
        </w:rPr>
        <w:t xml:space="preserve">: </w:t>
      </w:r>
    </w:p>
    <w:p w14:paraId="6B814354" w14:textId="77777777" w:rsidR="0059634B" w:rsidRDefault="0059634B" w:rsidP="0059634B">
      <w:pPr>
        <w:jc w:val="both"/>
        <w:rPr>
          <w:rFonts w:ascii="Arial" w:hAnsi="Arial" w:cs="Arial"/>
          <w:szCs w:val="24"/>
        </w:rPr>
      </w:pPr>
      <w:r w:rsidRPr="004C3904">
        <w:rPr>
          <w:rFonts w:ascii="Arial" w:hAnsi="Arial" w:cs="Arial"/>
          <w:szCs w:val="24"/>
        </w:rPr>
        <w:t xml:space="preserve">Die vorgenannte Anlage ist der Ziff. </w:t>
      </w:r>
      <w:r w:rsidRPr="0059634B">
        <w:rPr>
          <w:rFonts w:ascii="Arial" w:hAnsi="Arial" w:cs="Arial"/>
          <w:szCs w:val="24"/>
        </w:rPr>
        <w:t>1.2.4.2</w:t>
      </w:r>
      <w:r>
        <w:rPr>
          <w:rFonts w:ascii="Arial" w:hAnsi="Arial" w:cs="Arial"/>
          <w:szCs w:val="24"/>
        </w:rPr>
        <w:t xml:space="preserve">, 1.11.2.2, 8.4.1.1 und 9.1.1.2 </w:t>
      </w:r>
      <w:r w:rsidRPr="004C3904">
        <w:rPr>
          <w:rFonts w:ascii="Arial" w:hAnsi="Arial" w:cs="Arial"/>
          <w:szCs w:val="24"/>
        </w:rPr>
        <w:t xml:space="preserve">der Anlage 1 zum UVPG zuzuordnen. </w:t>
      </w:r>
      <w:r>
        <w:rPr>
          <w:rFonts w:ascii="Arial" w:hAnsi="Arial" w:cs="Arial"/>
          <w:szCs w:val="24"/>
        </w:rPr>
        <w:t xml:space="preserve">Angaben und Ergebnisse zur UVP-Vorprüfung sind unter </w:t>
      </w:r>
      <w:hyperlink r:id="rId8" w:history="1">
        <w:r w:rsidRPr="00365E3C">
          <w:rPr>
            <w:rStyle w:val="Hyperlink"/>
            <w:rFonts w:ascii="Arial" w:hAnsi="Arial" w:cs="Arial"/>
            <w:szCs w:val="24"/>
          </w:rPr>
          <w:t>www.uvp-verbund.de</w:t>
        </w:r>
      </w:hyperlink>
      <w:r>
        <w:rPr>
          <w:rFonts w:ascii="Arial" w:hAnsi="Arial" w:cs="Arial"/>
          <w:szCs w:val="24"/>
        </w:rPr>
        <w:t xml:space="preserve"> abrufbar. </w:t>
      </w:r>
    </w:p>
    <w:p w14:paraId="5900E88C" w14:textId="77777777" w:rsidR="0059634B" w:rsidRDefault="0059634B" w:rsidP="0059634B">
      <w:pPr>
        <w:jc w:val="both"/>
        <w:rPr>
          <w:rFonts w:ascii="Arial" w:hAnsi="Arial" w:cs="Arial"/>
          <w:szCs w:val="24"/>
        </w:rPr>
      </w:pPr>
    </w:p>
    <w:p w14:paraId="12E62698" w14:textId="77777777" w:rsidR="00AE18FD" w:rsidRPr="00076012" w:rsidRDefault="004C3904" w:rsidP="00AE18F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E18FD" w:rsidRPr="00C20003">
        <w:rPr>
          <w:rFonts w:ascii="Arial" w:hAnsi="Arial" w:cs="Arial"/>
          <w:szCs w:val="24"/>
        </w:rPr>
        <w:t xml:space="preserve">m </w:t>
      </w:r>
      <w:r w:rsidR="00AE18FD" w:rsidRPr="00076012">
        <w:rPr>
          <w:rFonts w:ascii="Arial" w:hAnsi="Arial" w:cs="Arial"/>
          <w:szCs w:val="24"/>
        </w:rPr>
        <w:t>Auftrag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76012">
        <w:rPr>
          <w:rFonts w:ascii="Arial" w:hAnsi="Arial" w:cs="Arial"/>
          <w:szCs w:val="24"/>
        </w:rPr>
        <w:t xml:space="preserve">(gez. </w:t>
      </w:r>
      <w:r>
        <w:rPr>
          <w:rFonts w:ascii="Arial" w:hAnsi="Arial" w:cs="Arial"/>
          <w:szCs w:val="24"/>
        </w:rPr>
        <w:t>Niemeyer</w:t>
      </w:r>
      <w:r w:rsidRPr="00076012">
        <w:rPr>
          <w:rFonts w:ascii="Arial" w:hAnsi="Arial" w:cs="Arial"/>
          <w:szCs w:val="24"/>
        </w:rPr>
        <w:t>)</w:t>
      </w:r>
    </w:p>
    <w:p w14:paraId="22633FA1" w14:textId="77777777" w:rsidR="00AE18FD" w:rsidRPr="00076012" w:rsidRDefault="00AE18FD" w:rsidP="00AE18FD">
      <w:pPr>
        <w:jc w:val="both"/>
        <w:rPr>
          <w:rFonts w:ascii="Arial" w:hAnsi="Arial" w:cs="Arial"/>
          <w:szCs w:val="24"/>
        </w:rPr>
      </w:pPr>
    </w:p>
    <w:p w14:paraId="548CD5FC" w14:textId="77777777" w:rsidR="00F6560B" w:rsidRPr="00076012" w:rsidRDefault="00F6560B">
      <w:pPr>
        <w:jc w:val="both"/>
        <w:rPr>
          <w:rFonts w:ascii="Arial" w:hAnsi="Arial" w:cs="Arial"/>
          <w:szCs w:val="24"/>
        </w:rPr>
      </w:pPr>
    </w:p>
    <w:sectPr w:rsidR="00F6560B" w:rsidRPr="00076012">
      <w:headerReference w:type="default" r:id="rId9"/>
      <w:headerReference w:type="first" r:id="rId10"/>
      <w:pgSz w:w="11906" w:h="16838"/>
      <w:pgMar w:top="567" w:right="1134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1C07" w14:textId="77777777" w:rsidR="003658A6" w:rsidRDefault="003658A6">
      <w:r>
        <w:separator/>
      </w:r>
    </w:p>
  </w:endnote>
  <w:endnote w:type="continuationSeparator" w:id="0">
    <w:p w14:paraId="678F5209" w14:textId="77777777" w:rsidR="003658A6" w:rsidRDefault="003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7E90" w14:textId="77777777" w:rsidR="003658A6" w:rsidRDefault="003658A6">
      <w:r>
        <w:separator/>
      </w:r>
    </w:p>
  </w:footnote>
  <w:footnote w:type="continuationSeparator" w:id="0">
    <w:p w14:paraId="6A59614B" w14:textId="77777777" w:rsidR="003658A6" w:rsidRDefault="0036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FF94" w14:textId="77777777" w:rsidR="00737063" w:rsidRDefault="00737063">
    <w:pPr>
      <w:pStyle w:val="Kopfzeile"/>
      <w:jc w:val="center"/>
      <w:rPr>
        <w:u w:val="single"/>
      </w:rPr>
    </w:pPr>
  </w:p>
  <w:p w14:paraId="15BBB998" w14:textId="77777777" w:rsidR="00737063" w:rsidRDefault="00737063">
    <w:pPr>
      <w:pStyle w:val="Kopfzeile"/>
      <w:jc w:val="center"/>
      <w:rPr>
        <w:u w:val="single"/>
      </w:rPr>
    </w:pPr>
  </w:p>
  <w:p w14:paraId="5DCBC280" w14:textId="77777777" w:rsidR="00737063" w:rsidRDefault="00737063">
    <w:pPr>
      <w:pStyle w:val="Kopfzeile"/>
      <w:jc w:val="center"/>
      <w:rPr>
        <w:u w:val="single"/>
      </w:rPr>
    </w:pPr>
  </w:p>
  <w:p w14:paraId="6CF190DF" w14:textId="7BAA4E64" w:rsidR="00737063" w:rsidRPr="00C946A1" w:rsidRDefault="00737063">
    <w:pPr>
      <w:pStyle w:val="Kopfzeile"/>
      <w:rPr>
        <w:rFonts w:ascii="Arial" w:hAnsi="Arial" w:cs="Arial"/>
        <w:sz w:val="20"/>
        <w:u w:val="single"/>
      </w:rPr>
    </w:pPr>
    <w:r>
      <w:rPr>
        <w:sz w:val="20"/>
        <w:u w:val="single"/>
      </w:rPr>
      <w:tab/>
    </w:r>
    <w:r>
      <w:rPr>
        <w:sz w:val="20"/>
        <w:u w:val="single"/>
      </w:rPr>
      <w:tab/>
    </w:r>
    <w:r w:rsidRPr="00C946A1">
      <w:rPr>
        <w:rFonts w:ascii="Arial" w:hAnsi="Arial" w:cs="Arial"/>
        <w:sz w:val="20"/>
        <w:u w:val="single"/>
      </w:rPr>
      <w:t xml:space="preserve">Seite </w:t>
    </w:r>
    <w:r w:rsidRPr="00C946A1">
      <w:rPr>
        <w:rFonts w:ascii="Arial" w:hAnsi="Arial" w:cs="Arial"/>
        <w:sz w:val="20"/>
        <w:u w:val="single"/>
      </w:rPr>
      <w:fldChar w:fldCharType="begin"/>
    </w:r>
    <w:r w:rsidRPr="00C946A1">
      <w:rPr>
        <w:rFonts w:ascii="Arial" w:hAnsi="Arial" w:cs="Arial"/>
        <w:sz w:val="20"/>
        <w:u w:val="single"/>
      </w:rPr>
      <w:instrText>PAGE</w:instrText>
    </w:r>
    <w:r w:rsidRPr="00C946A1">
      <w:rPr>
        <w:rFonts w:ascii="Arial" w:hAnsi="Arial" w:cs="Arial"/>
        <w:sz w:val="20"/>
        <w:u w:val="single"/>
      </w:rPr>
      <w:fldChar w:fldCharType="separate"/>
    </w:r>
    <w:r w:rsidR="0023172A">
      <w:rPr>
        <w:rFonts w:ascii="Arial" w:hAnsi="Arial" w:cs="Arial"/>
        <w:noProof/>
        <w:sz w:val="20"/>
        <w:u w:val="single"/>
      </w:rPr>
      <w:t>3</w:t>
    </w:r>
    <w:r w:rsidRPr="00C946A1">
      <w:rPr>
        <w:rFonts w:ascii="Arial" w:hAnsi="Arial" w:cs="Arial"/>
        <w:sz w:val="20"/>
        <w:u w:val="single"/>
      </w:rPr>
      <w:fldChar w:fldCharType="end"/>
    </w:r>
    <w:r w:rsidRPr="00C946A1">
      <w:rPr>
        <w:rFonts w:ascii="Arial" w:hAnsi="Arial" w:cs="Arial"/>
        <w:sz w:val="20"/>
        <w:u w:val="single"/>
      </w:rPr>
      <w:t xml:space="preserve"> zur Beka</w:t>
    </w:r>
    <w:r w:rsidR="00C452AA" w:rsidRPr="00C946A1">
      <w:rPr>
        <w:rFonts w:ascii="Arial" w:hAnsi="Arial" w:cs="Arial"/>
        <w:sz w:val="20"/>
        <w:u w:val="single"/>
      </w:rPr>
      <w:t xml:space="preserve">nntmachung vom </w:t>
    </w:r>
    <w:r w:rsidR="009369FD">
      <w:rPr>
        <w:rFonts w:ascii="Arial" w:hAnsi="Arial" w:cs="Arial"/>
        <w:sz w:val="20"/>
        <w:u w:val="single"/>
      </w:rPr>
      <w:t>12.06.2023</w:t>
    </w:r>
  </w:p>
  <w:p w14:paraId="0A4FBC31" w14:textId="77777777" w:rsidR="00737063" w:rsidRDefault="00737063">
    <w:pPr>
      <w:pStyle w:val="Kopfzeile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86A3" w14:textId="77777777" w:rsidR="00737063" w:rsidRDefault="00A6000B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D4FCE7A" wp14:editId="39B0E86D">
          <wp:simplePos x="0" y="0"/>
          <wp:positionH relativeFrom="page">
            <wp:posOffset>3594735</wp:posOffset>
          </wp:positionH>
          <wp:positionV relativeFrom="paragraph">
            <wp:posOffset>-111760</wp:posOffset>
          </wp:positionV>
          <wp:extent cx="431800" cy="457200"/>
          <wp:effectExtent l="0" t="0" r="0" b="0"/>
          <wp:wrapNone/>
          <wp:docPr id="2" name="Bild 2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3EE4F" w14:textId="77777777" w:rsidR="00737063" w:rsidRDefault="00737063">
    <w:pPr>
      <w:pStyle w:val="Kopfzeile"/>
      <w:jc w:val="center"/>
    </w:pPr>
  </w:p>
  <w:p w14:paraId="204A3766" w14:textId="77777777" w:rsidR="00737063" w:rsidRPr="00DE2DDC" w:rsidRDefault="00737063">
    <w:pPr>
      <w:pStyle w:val="Kopfzeile"/>
      <w:jc w:val="center"/>
      <w:rPr>
        <w:rFonts w:ascii="Arial" w:hAnsi="Arial" w:cs="Arial"/>
      </w:rPr>
    </w:pPr>
  </w:p>
  <w:p w14:paraId="5A3C10B4" w14:textId="77777777" w:rsidR="00737063" w:rsidRPr="00DE2DDC" w:rsidRDefault="00737063">
    <w:pPr>
      <w:pStyle w:val="Kopfzeile"/>
      <w:jc w:val="center"/>
      <w:rPr>
        <w:rFonts w:ascii="Arial" w:hAnsi="Arial" w:cs="Arial"/>
      </w:rPr>
    </w:pPr>
    <w:r w:rsidRPr="00DE2DDC">
      <w:rPr>
        <w:rFonts w:ascii="Arial" w:hAnsi="Arial" w:cs="Arial"/>
      </w:rPr>
      <w:t>Bezirksregierung Detmold</w:t>
    </w:r>
  </w:p>
  <w:p w14:paraId="4D59C2A0" w14:textId="77777777" w:rsidR="00737063" w:rsidRDefault="00737063">
    <w:pPr>
      <w:pStyle w:val="Kopfzeile"/>
      <w:tabs>
        <w:tab w:val="clear" w:pos="9071"/>
        <w:tab w:val="right" w:pos="9639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78C49EC" w14:textId="77777777" w:rsidR="00737063" w:rsidRDefault="007370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401"/>
    <w:multiLevelType w:val="hybridMultilevel"/>
    <w:tmpl w:val="452AD766"/>
    <w:lvl w:ilvl="0" w:tplc="0BE0FCA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8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360762F9"/>
    <w:multiLevelType w:val="singleLevel"/>
    <w:tmpl w:val="E7B0FE04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3" w15:restartNumberingAfterBreak="0">
    <w:nsid w:val="48FD5E3A"/>
    <w:multiLevelType w:val="hybridMultilevel"/>
    <w:tmpl w:val="5970B1A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00EA"/>
    <w:multiLevelType w:val="hybridMultilevel"/>
    <w:tmpl w:val="83C211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7493"/>
    <w:multiLevelType w:val="hybridMultilevel"/>
    <w:tmpl w:val="F488A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484B"/>
    <w:multiLevelType w:val="hybridMultilevel"/>
    <w:tmpl w:val="E97CE488"/>
    <w:lvl w:ilvl="0" w:tplc="509C05D4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6FAE"/>
    <w:multiLevelType w:val="hybridMultilevel"/>
    <w:tmpl w:val="2188DE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000F0A"/>
    <w:rsid w:val="0000141C"/>
    <w:rsid w:val="00005305"/>
    <w:rsid w:val="00006BD0"/>
    <w:rsid w:val="000164B0"/>
    <w:rsid w:val="00017456"/>
    <w:rsid w:val="000211DA"/>
    <w:rsid w:val="000233E8"/>
    <w:rsid w:val="00044E15"/>
    <w:rsid w:val="00052F82"/>
    <w:rsid w:val="00076012"/>
    <w:rsid w:val="00086F5B"/>
    <w:rsid w:val="000922C5"/>
    <w:rsid w:val="0009485E"/>
    <w:rsid w:val="000B1AB6"/>
    <w:rsid w:val="000B2B26"/>
    <w:rsid w:val="000C07C9"/>
    <w:rsid w:val="000C4CA9"/>
    <w:rsid w:val="000D2CF1"/>
    <w:rsid w:val="000D385A"/>
    <w:rsid w:val="000E2C0F"/>
    <w:rsid w:val="000E3393"/>
    <w:rsid w:val="000E7DE8"/>
    <w:rsid w:val="00100881"/>
    <w:rsid w:val="001030B1"/>
    <w:rsid w:val="00111469"/>
    <w:rsid w:val="00112CD3"/>
    <w:rsid w:val="00117E04"/>
    <w:rsid w:val="001206CC"/>
    <w:rsid w:val="00126C76"/>
    <w:rsid w:val="00140820"/>
    <w:rsid w:val="001438F6"/>
    <w:rsid w:val="00143D87"/>
    <w:rsid w:val="00147D89"/>
    <w:rsid w:val="001538F1"/>
    <w:rsid w:val="0015599E"/>
    <w:rsid w:val="00156894"/>
    <w:rsid w:val="00156B93"/>
    <w:rsid w:val="00161A04"/>
    <w:rsid w:val="001650C2"/>
    <w:rsid w:val="00165724"/>
    <w:rsid w:val="00166F77"/>
    <w:rsid w:val="00176359"/>
    <w:rsid w:val="00183809"/>
    <w:rsid w:val="001947FC"/>
    <w:rsid w:val="0019510A"/>
    <w:rsid w:val="00197A88"/>
    <w:rsid w:val="001A15BF"/>
    <w:rsid w:val="001A23BB"/>
    <w:rsid w:val="001A7FF4"/>
    <w:rsid w:val="001B0800"/>
    <w:rsid w:val="001B0C7A"/>
    <w:rsid w:val="001B7F8B"/>
    <w:rsid w:val="001C2317"/>
    <w:rsid w:val="001C524C"/>
    <w:rsid w:val="001C61CB"/>
    <w:rsid w:val="001D39B7"/>
    <w:rsid w:val="001D51DA"/>
    <w:rsid w:val="001D6414"/>
    <w:rsid w:val="001E2C3D"/>
    <w:rsid w:val="001F7B44"/>
    <w:rsid w:val="001F7C0F"/>
    <w:rsid w:val="0020004D"/>
    <w:rsid w:val="00200A98"/>
    <w:rsid w:val="00213A2A"/>
    <w:rsid w:val="002163D1"/>
    <w:rsid w:val="0023172A"/>
    <w:rsid w:val="00231FB3"/>
    <w:rsid w:val="002329CB"/>
    <w:rsid w:val="00233425"/>
    <w:rsid w:val="002516F5"/>
    <w:rsid w:val="00252C3D"/>
    <w:rsid w:val="002612CC"/>
    <w:rsid w:val="0026141C"/>
    <w:rsid w:val="00262C16"/>
    <w:rsid w:val="00264229"/>
    <w:rsid w:val="002667A4"/>
    <w:rsid w:val="0027292C"/>
    <w:rsid w:val="00275C2E"/>
    <w:rsid w:val="00281883"/>
    <w:rsid w:val="00285CBF"/>
    <w:rsid w:val="002961A8"/>
    <w:rsid w:val="002975CD"/>
    <w:rsid w:val="002A70A1"/>
    <w:rsid w:val="002A73F4"/>
    <w:rsid w:val="002C3192"/>
    <w:rsid w:val="002D32ED"/>
    <w:rsid w:val="002D4FE5"/>
    <w:rsid w:val="002E5FF0"/>
    <w:rsid w:val="002F386C"/>
    <w:rsid w:val="00303594"/>
    <w:rsid w:val="00317E36"/>
    <w:rsid w:val="003230D1"/>
    <w:rsid w:val="0032639F"/>
    <w:rsid w:val="003462A4"/>
    <w:rsid w:val="00347F5B"/>
    <w:rsid w:val="0035299C"/>
    <w:rsid w:val="0036178D"/>
    <w:rsid w:val="003658A6"/>
    <w:rsid w:val="003819FF"/>
    <w:rsid w:val="00383019"/>
    <w:rsid w:val="00394EA8"/>
    <w:rsid w:val="003950D0"/>
    <w:rsid w:val="00396A1B"/>
    <w:rsid w:val="00397856"/>
    <w:rsid w:val="00397872"/>
    <w:rsid w:val="00397A1F"/>
    <w:rsid w:val="003A620E"/>
    <w:rsid w:val="003B614A"/>
    <w:rsid w:val="003D3987"/>
    <w:rsid w:val="003E62BF"/>
    <w:rsid w:val="003F19EA"/>
    <w:rsid w:val="003F628D"/>
    <w:rsid w:val="0040014C"/>
    <w:rsid w:val="0040318F"/>
    <w:rsid w:val="0041480A"/>
    <w:rsid w:val="00414FC7"/>
    <w:rsid w:val="0043041B"/>
    <w:rsid w:val="00431E28"/>
    <w:rsid w:val="0044060C"/>
    <w:rsid w:val="00442247"/>
    <w:rsid w:val="0045777D"/>
    <w:rsid w:val="00457868"/>
    <w:rsid w:val="004605E1"/>
    <w:rsid w:val="00467440"/>
    <w:rsid w:val="00470CD2"/>
    <w:rsid w:val="00471827"/>
    <w:rsid w:val="0047536D"/>
    <w:rsid w:val="0048071B"/>
    <w:rsid w:val="0048179C"/>
    <w:rsid w:val="00492A72"/>
    <w:rsid w:val="004B0907"/>
    <w:rsid w:val="004B3F5A"/>
    <w:rsid w:val="004C2DE8"/>
    <w:rsid w:val="004C3904"/>
    <w:rsid w:val="004C6074"/>
    <w:rsid w:val="004D23D2"/>
    <w:rsid w:val="004D357F"/>
    <w:rsid w:val="004D7CF5"/>
    <w:rsid w:val="004E0CC6"/>
    <w:rsid w:val="004E29EA"/>
    <w:rsid w:val="004F0526"/>
    <w:rsid w:val="004F44D4"/>
    <w:rsid w:val="005028DB"/>
    <w:rsid w:val="005039C9"/>
    <w:rsid w:val="00505DA4"/>
    <w:rsid w:val="0051171C"/>
    <w:rsid w:val="005233C8"/>
    <w:rsid w:val="00525244"/>
    <w:rsid w:val="00526B85"/>
    <w:rsid w:val="00527845"/>
    <w:rsid w:val="00537381"/>
    <w:rsid w:val="00544CE4"/>
    <w:rsid w:val="00544E3F"/>
    <w:rsid w:val="00545457"/>
    <w:rsid w:val="005538BB"/>
    <w:rsid w:val="00553E8E"/>
    <w:rsid w:val="00555A73"/>
    <w:rsid w:val="00564FA1"/>
    <w:rsid w:val="00574A96"/>
    <w:rsid w:val="00584731"/>
    <w:rsid w:val="0059634B"/>
    <w:rsid w:val="00596E1B"/>
    <w:rsid w:val="005A1388"/>
    <w:rsid w:val="005A4347"/>
    <w:rsid w:val="005B50E4"/>
    <w:rsid w:val="005D0404"/>
    <w:rsid w:val="005D11D6"/>
    <w:rsid w:val="005E2850"/>
    <w:rsid w:val="005F146C"/>
    <w:rsid w:val="005F1900"/>
    <w:rsid w:val="005F399C"/>
    <w:rsid w:val="00600C1A"/>
    <w:rsid w:val="00601B60"/>
    <w:rsid w:val="00612BB2"/>
    <w:rsid w:val="0062234D"/>
    <w:rsid w:val="00630401"/>
    <w:rsid w:val="006336F3"/>
    <w:rsid w:val="00635ED6"/>
    <w:rsid w:val="006369B4"/>
    <w:rsid w:val="00643CDE"/>
    <w:rsid w:val="00646796"/>
    <w:rsid w:val="00646BCC"/>
    <w:rsid w:val="00652C24"/>
    <w:rsid w:val="00653F01"/>
    <w:rsid w:val="00654163"/>
    <w:rsid w:val="00656F3E"/>
    <w:rsid w:val="006673E4"/>
    <w:rsid w:val="00680AC1"/>
    <w:rsid w:val="00690429"/>
    <w:rsid w:val="00696CD2"/>
    <w:rsid w:val="006A1BD6"/>
    <w:rsid w:val="006A32DF"/>
    <w:rsid w:val="006A3CBF"/>
    <w:rsid w:val="006A5E34"/>
    <w:rsid w:val="006C5BB1"/>
    <w:rsid w:val="006C5DC8"/>
    <w:rsid w:val="006D2696"/>
    <w:rsid w:val="006D74EA"/>
    <w:rsid w:val="006E5B24"/>
    <w:rsid w:val="006F2BA0"/>
    <w:rsid w:val="00703517"/>
    <w:rsid w:val="0072746A"/>
    <w:rsid w:val="007312C1"/>
    <w:rsid w:val="00737063"/>
    <w:rsid w:val="00737345"/>
    <w:rsid w:val="00743912"/>
    <w:rsid w:val="00744455"/>
    <w:rsid w:val="0074696D"/>
    <w:rsid w:val="00750A13"/>
    <w:rsid w:val="0077425B"/>
    <w:rsid w:val="0077551F"/>
    <w:rsid w:val="00775BC4"/>
    <w:rsid w:val="0078141D"/>
    <w:rsid w:val="00786460"/>
    <w:rsid w:val="00791501"/>
    <w:rsid w:val="007922CF"/>
    <w:rsid w:val="007934C7"/>
    <w:rsid w:val="00794969"/>
    <w:rsid w:val="007A3439"/>
    <w:rsid w:val="007A3599"/>
    <w:rsid w:val="007B10A2"/>
    <w:rsid w:val="007B75A8"/>
    <w:rsid w:val="007C1513"/>
    <w:rsid w:val="007D2FCA"/>
    <w:rsid w:val="007D62E7"/>
    <w:rsid w:val="007D74AA"/>
    <w:rsid w:val="007E0071"/>
    <w:rsid w:val="007E0942"/>
    <w:rsid w:val="007E25E6"/>
    <w:rsid w:val="007E3BDE"/>
    <w:rsid w:val="007E4138"/>
    <w:rsid w:val="007F18D9"/>
    <w:rsid w:val="007F5CAE"/>
    <w:rsid w:val="00800C60"/>
    <w:rsid w:val="008060E2"/>
    <w:rsid w:val="008146BE"/>
    <w:rsid w:val="00820276"/>
    <w:rsid w:val="0082455D"/>
    <w:rsid w:val="0082741F"/>
    <w:rsid w:val="008303F3"/>
    <w:rsid w:val="00831A18"/>
    <w:rsid w:val="0083569A"/>
    <w:rsid w:val="00836B4E"/>
    <w:rsid w:val="00843AC7"/>
    <w:rsid w:val="00844AF9"/>
    <w:rsid w:val="00846501"/>
    <w:rsid w:val="0086395E"/>
    <w:rsid w:val="00876971"/>
    <w:rsid w:val="0088551B"/>
    <w:rsid w:val="008874A8"/>
    <w:rsid w:val="008A5109"/>
    <w:rsid w:val="008B3F61"/>
    <w:rsid w:val="008C1638"/>
    <w:rsid w:val="008C1BB4"/>
    <w:rsid w:val="008C75BF"/>
    <w:rsid w:val="008D3FF5"/>
    <w:rsid w:val="008D4EF8"/>
    <w:rsid w:val="008D547E"/>
    <w:rsid w:val="008D630E"/>
    <w:rsid w:val="008D792A"/>
    <w:rsid w:val="008E261C"/>
    <w:rsid w:val="008E4543"/>
    <w:rsid w:val="008F2FFA"/>
    <w:rsid w:val="008F31DB"/>
    <w:rsid w:val="008F3B29"/>
    <w:rsid w:val="008F400C"/>
    <w:rsid w:val="008F59AB"/>
    <w:rsid w:val="008F7D35"/>
    <w:rsid w:val="009063ED"/>
    <w:rsid w:val="00913F06"/>
    <w:rsid w:val="009148E6"/>
    <w:rsid w:val="0092105A"/>
    <w:rsid w:val="00927B68"/>
    <w:rsid w:val="00930DAE"/>
    <w:rsid w:val="009369FD"/>
    <w:rsid w:val="00936A1D"/>
    <w:rsid w:val="00936FC4"/>
    <w:rsid w:val="00937C28"/>
    <w:rsid w:val="00941440"/>
    <w:rsid w:val="00944F50"/>
    <w:rsid w:val="009469C3"/>
    <w:rsid w:val="00950057"/>
    <w:rsid w:val="0095036C"/>
    <w:rsid w:val="00963703"/>
    <w:rsid w:val="00966954"/>
    <w:rsid w:val="00970E5C"/>
    <w:rsid w:val="009931D2"/>
    <w:rsid w:val="00994A81"/>
    <w:rsid w:val="009A4FDC"/>
    <w:rsid w:val="009B1016"/>
    <w:rsid w:val="009B3F19"/>
    <w:rsid w:val="009B65B7"/>
    <w:rsid w:val="009C0E81"/>
    <w:rsid w:val="009C6430"/>
    <w:rsid w:val="009C6758"/>
    <w:rsid w:val="009D0B71"/>
    <w:rsid w:val="009D76B0"/>
    <w:rsid w:val="009E5AF8"/>
    <w:rsid w:val="009F1BB9"/>
    <w:rsid w:val="009F7D96"/>
    <w:rsid w:val="009F7E27"/>
    <w:rsid w:val="00A01485"/>
    <w:rsid w:val="00A019ED"/>
    <w:rsid w:val="00A01F4E"/>
    <w:rsid w:val="00A02AAD"/>
    <w:rsid w:val="00A02B71"/>
    <w:rsid w:val="00A02CAA"/>
    <w:rsid w:val="00A03F90"/>
    <w:rsid w:val="00A10FD1"/>
    <w:rsid w:val="00A11254"/>
    <w:rsid w:val="00A147BD"/>
    <w:rsid w:val="00A15A61"/>
    <w:rsid w:val="00A3078C"/>
    <w:rsid w:val="00A32EF8"/>
    <w:rsid w:val="00A40614"/>
    <w:rsid w:val="00A452EF"/>
    <w:rsid w:val="00A479A8"/>
    <w:rsid w:val="00A541C2"/>
    <w:rsid w:val="00A57098"/>
    <w:rsid w:val="00A6000B"/>
    <w:rsid w:val="00A701D0"/>
    <w:rsid w:val="00A72DA7"/>
    <w:rsid w:val="00A81796"/>
    <w:rsid w:val="00A83543"/>
    <w:rsid w:val="00A8393E"/>
    <w:rsid w:val="00A84C6D"/>
    <w:rsid w:val="00A87A2B"/>
    <w:rsid w:val="00AA6E1A"/>
    <w:rsid w:val="00AB23C6"/>
    <w:rsid w:val="00AB31F8"/>
    <w:rsid w:val="00AB75F8"/>
    <w:rsid w:val="00AC07B8"/>
    <w:rsid w:val="00AC53FB"/>
    <w:rsid w:val="00AC7A46"/>
    <w:rsid w:val="00AD15EA"/>
    <w:rsid w:val="00AD5FDF"/>
    <w:rsid w:val="00AD77EF"/>
    <w:rsid w:val="00AE0670"/>
    <w:rsid w:val="00AE18FD"/>
    <w:rsid w:val="00AE1F56"/>
    <w:rsid w:val="00AE4CFB"/>
    <w:rsid w:val="00AE5D45"/>
    <w:rsid w:val="00AE7783"/>
    <w:rsid w:val="00AF02D5"/>
    <w:rsid w:val="00AF1FC0"/>
    <w:rsid w:val="00B03CDD"/>
    <w:rsid w:val="00B0790A"/>
    <w:rsid w:val="00B11F8B"/>
    <w:rsid w:val="00B24FBB"/>
    <w:rsid w:val="00B27ADF"/>
    <w:rsid w:val="00B33949"/>
    <w:rsid w:val="00B3436A"/>
    <w:rsid w:val="00B41B27"/>
    <w:rsid w:val="00B41D32"/>
    <w:rsid w:val="00B44302"/>
    <w:rsid w:val="00B518B8"/>
    <w:rsid w:val="00B601C0"/>
    <w:rsid w:val="00B625FC"/>
    <w:rsid w:val="00B634DD"/>
    <w:rsid w:val="00B65341"/>
    <w:rsid w:val="00B7305F"/>
    <w:rsid w:val="00B7653F"/>
    <w:rsid w:val="00B76A5C"/>
    <w:rsid w:val="00B82980"/>
    <w:rsid w:val="00B86A2E"/>
    <w:rsid w:val="00B95824"/>
    <w:rsid w:val="00B9697B"/>
    <w:rsid w:val="00B97CB9"/>
    <w:rsid w:val="00BA1DB1"/>
    <w:rsid w:val="00BB2A23"/>
    <w:rsid w:val="00BB35EF"/>
    <w:rsid w:val="00BB738C"/>
    <w:rsid w:val="00BC14BB"/>
    <w:rsid w:val="00BC4FAE"/>
    <w:rsid w:val="00BD02E3"/>
    <w:rsid w:val="00BD77D3"/>
    <w:rsid w:val="00BE1E8C"/>
    <w:rsid w:val="00BE583E"/>
    <w:rsid w:val="00BE7FB1"/>
    <w:rsid w:val="00BF3035"/>
    <w:rsid w:val="00BF569D"/>
    <w:rsid w:val="00BF6A61"/>
    <w:rsid w:val="00C03718"/>
    <w:rsid w:val="00C05FEB"/>
    <w:rsid w:val="00C07BCB"/>
    <w:rsid w:val="00C10552"/>
    <w:rsid w:val="00C111B2"/>
    <w:rsid w:val="00C20003"/>
    <w:rsid w:val="00C2704E"/>
    <w:rsid w:val="00C36BCB"/>
    <w:rsid w:val="00C452AA"/>
    <w:rsid w:val="00C50F78"/>
    <w:rsid w:val="00C512B6"/>
    <w:rsid w:val="00C535B1"/>
    <w:rsid w:val="00C53C67"/>
    <w:rsid w:val="00C64829"/>
    <w:rsid w:val="00C829BE"/>
    <w:rsid w:val="00C946A1"/>
    <w:rsid w:val="00C949C1"/>
    <w:rsid w:val="00C956B5"/>
    <w:rsid w:val="00CA0DA6"/>
    <w:rsid w:val="00CA2A1F"/>
    <w:rsid w:val="00CA47B8"/>
    <w:rsid w:val="00CC1A01"/>
    <w:rsid w:val="00CC733E"/>
    <w:rsid w:val="00CD0CC3"/>
    <w:rsid w:val="00CE0401"/>
    <w:rsid w:val="00CE6379"/>
    <w:rsid w:val="00CE65C9"/>
    <w:rsid w:val="00CE68BC"/>
    <w:rsid w:val="00CF2A7F"/>
    <w:rsid w:val="00CF5302"/>
    <w:rsid w:val="00CF53A7"/>
    <w:rsid w:val="00CF6D88"/>
    <w:rsid w:val="00D00779"/>
    <w:rsid w:val="00D11009"/>
    <w:rsid w:val="00D14590"/>
    <w:rsid w:val="00D22CE1"/>
    <w:rsid w:val="00D22FED"/>
    <w:rsid w:val="00D24A66"/>
    <w:rsid w:val="00D40891"/>
    <w:rsid w:val="00D41AA2"/>
    <w:rsid w:val="00D4509F"/>
    <w:rsid w:val="00D458E5"/>
    <w:rsid w:val="00D56828"/>
    <w:rsid w:val="00D6519E"/>
    <w:rsid w:val="00D72245"/>
    <w:rsid w:val="00DA3914"/>
    <w:rsid w:val="00DA3B28"/>
    <w:rsid w:val="00DB4889"/>
    <w:rsid w:val="00DB6484"/>
    <w:rsid w:val="00DC20F4"/>
    <w:rsid w:val="00DC4461"/>
    <w:rsid w:val="00DE25CC"/>
    <w:rsid w:val="00DE29EF"/>
    <w:rsid w:val="00DE2DDC"/>
    <w:rsid w:val="00DE5BB6"/>
    <w:rsid w:val="00E00EC6"/>
    <w:rsid w:val="00E02EAC"/>
    <w:rsid w:val="00E05465"/>
    <w:rsid w:val="00E3160D"/>
    <w:rsid w:val="00E431D1"/>
    <w:rsid w:val="00E43911"/>
    <w:rsid w:val="00E5053C"/>
    <w:rsid w:val="00E63C84"/>
    <w:rsid w:val="00E64451"/>
    <w:rsid w:val="00E65B5A"/>
    <w:rsid w:val="00E7089F"/>
    <w:rsid w:val="00E72A95"/>
    <w:rsid w:val="00E86F58"/>
    <w:rsid w:val="00E938E2"/>
    <w:rsid w:val="00E941B3"/>
    <w:rsid w:val="00EA6E68"/>
    <w:rsid w:val="00EC48BC"/>
    <w:rsid w:val="00ED2DA1"/>
    <w:rsid w:val="00ED6070"/>
    <w:rsid w:val="00EE0C8F"/>
    <w:rsid w:val="00EE5685"/>
    <w:rsid w:val="00EF37AC"/>
    <w:rsid w:val="00F0323A"/>
    <w:rsid w:val="00F1166D"/>
    <w:rsid w:val="00F1175B"/>
    <w:rsid w:val="00F1183D"/>
    <w:rsid w:val="00F12039"/>
    <w:rsid w:val="00F1390F"/>
    <w:rsid w:val="00F22315"/>
    <w:rsid w:val="00F22FDF"/>
    <w:rsid w:val="00F24820"/>
    <w:rsid w:val="00F34F43"/>
    <w:rsid w:val="00F35422"/>
    <w:rsid w:val="00F358D4"/>
    <w:rsid w:val="00F479A9"/>
    <w:rsid w:val="00F514F7"/>
    <w:rsid w:val="00F520CD"/>
    <w:rsid w:val="00F54AC6"/>
    <w:rsid w:val="00F61E52"/>
    <w:rsid w:val="00F6386C"/>
    <w:rsid w:val="00F63C53"/>
    <w:rsid w:val="00F64300"/>
    <w:rsid w:val="00F6560B"/>
    <w:rsid w:val="00F6780C"/>
    <w:rsid w:val="00F716D2"/>
    <w:rsid w:val="00F765F0"/>
    <w:rsid w:val="00F84EDB"/>
    <w:rsid w:val="00F860E0"/>
    <w:rsid w:val="00F87EE7"/>
    <w:rsid w:val="00FA29E9"/>
    <w:rsid w:val="00FA582B"/>
    <w:rsid w:val="00FA5BB8"/>
    <w:rsid w:val="00FA5D6F"/>
    <w:rsid w:val="00FB1DEF"/>
    <w:rsid w:val="00FD22B2"/>
    <w:rsid w:val="00FD6D2F"/>
    <w:rsid w:val="00FD7106"/>
    <w:rsid w:val="00FD7A02"/>
    <w:rsid w:val="00FE1526"/>
    <w:rsid w:val="00FE2E87"/>
    <w:rsid w:val="00FE7789"/>
    <w:rsid w:val="00FF2EFD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D1CD07"/>
  <w15:chartTrackingRefBased/>
  <w15:docId w15:val="{76A00E5A-CFB5-4481-B796-05C11FBD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"/>
      </w:tabs>
      <w:spacing w:before="24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both"/>
    </w:pPr>
  </w:style>
  <w:style w:type="paragraph" w:styleId="Titel">
    <w:name w:val="Title"/>
    <w:basedOn w:val="Standard"/>
    <w:qFormat/>
    <w:pPr>
      <w:jc w:val="center"/>
    </w:pPr>
    <w:rPr>
      <w:sz w:val="30"/>
      <w:u w:val="single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rFonts w:ascii="Arial" w:hAnsi="Arial"/>
      <w:color w:val="000000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1418" w:hanging="1418"/>
      <w:jc w:val="both"/>
    </w:pPr>
  </w:style>
  <w:style w:type="paragraph" w:styleId="Textkrper2">
    <w:name w:val="Body Text 2"/>
    <w:basedOn w:val="Standard"/>
    <w:rPr>
      <w:sz w:val="22"/>
    </w:rPr>
  </w:style>
  <w:style w:type="character" w:styleId="Kommentarzeichen">
    <w:name w:val="annotation reference"/>
    <w:semiHidden/>
    <w:rsid w:val="00A87A2B"/>
    <w:rPr>
      <w:sz w:val="16"/>
      <w:szCs w:val="16"/>
    </w:rPr>
  </w:style>
  <w:style w:type="paragraph" w:styleId="Kommentartext">
    <w:name w:val="annotation text"/>
    <w:basedOn w:val="Standard"/>
    <w:semiHidden/>
    <w:rsid w:val="00A87A2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7A2B"/>
    <w:rPr>
      <w:b/>
      <w:bCs/>
    </w:rPr>
  </w:style>
  <w:style w:type="paragraph" w:styleId="Sprechblasentext">
    <w:name w:val="Balloon Text"/>
    <w:basedOn w:val="Standard"/>
    <w:semiHidden/>
    <w:rsid w:val="00A87A2B"/>
    <w:rPr>
      <w:rFonts w:ascii="Tahoma" w:hAnsi="Tahoma" w:cs="Tahoma"/>
      <w:sz w:val="16"/>
      <w:szCs w:val="16"/>
    </w:rPr>
  </w:style>
  <w:style w:type="character" w:styleId="Hyperlink">
    <w:name w:val="Hyperlink"/>
    <w:rsid w:val="000922C5"/>
    <w:rPr>
      <w:color w:val="0000FF"/>
      <w:u w:val="single"/>
    </w:rPr>
  </w:style>
  <w:style w:type="table" w:styleId="Tabellenraster">
    <w:name w:val="Table Grid"/>
    <w:basedOn w:val="NormaleTabelle"/>
    <w:rsid w:val="003A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p-verbu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52@bezreg-detmold.nr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-Arbeitsentwurf-</vt:lpstr>
    </vt:vector>
  </TitlesOfParts>
  <Company>StUA Bielefeld</Company>
  <LinksUpToDate>false</LinksUpToDate>
  <CharactersWithSpaces>6228</CharactersWithSpaces>
  <SharedDoc>false</SharedDoc>
  <HLinks>
    <vt:vector size="12" baseType="variant"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mailto:dezernat53einwendungen@bezreg-detmold.nrw.de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https://uvp-verbund.de/nw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-Arbeitsentwurf-</dc:title>
  <dc:subject/>
  <dc:creator>U. Rehage</dc:creator>
  <cp:keywords/>
  <cp:lastModifiedBy>Niemeyer, Martin</cp:lastModifiedBy>
  <cp:revision>5</cp:revision>
  <cp:lastPrinted>2020-08-18T07:39:00Z</cp:lastPrinted>
  <dcterms:created xsi:type="dcterms:W3CDTF">2023-06-06T09:27:00Z</dcterms:created>
  <dcterms:modified xsi:type="dcterms:W3CDTF">2023-06-12T12:06:00Z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DT">
    <vt:lpwstr>858FDC50-6716-11E9-AF8E-A2F89C64E8E4</vt:lpwstr>
  </property>
</Properties>
</file>