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4C" w:rsidRPr="0028524C" w:rsidRDefault="0028524C" w:rsidP="0028524C">
      <w:pPr>
        <w:spacing w:after="0"/>
        <w:jc w:val="center"/>
        <w:rPr>
          <w:rFonts w:ascii="Arial" w:hAnsi="Arial" w:cs="Arial"/>
          <w:b/>
        </w:rPr>
      </w:pPr>
      <w:r w:rsidRPr="0028524C">
        <w:rPr>
          <w:rFonts w:ascii="Arial" w:hAnsi="Arial" w:cs="Arial"/>
          <w:b/>
        </w:rPr>
        <w:t>Vermerk zur allgemeinen Vorprüfung des Einzelfalls gem. §§ 5 UVPG i. V. m Ziffer 13.</w:t>
      </w:r>
      <w:r w:rsidR="002E2CF0">
        <w:rPr>
          <w:rFonts w:ascii="Arial" w:hAnsi="Arial" w:cs="Arial"/>
          <w:b/>
        </w:rPr>
        <w:t>3</w:t>
      </w:r>
      <w:r w:rsidR="008D0296">
        <w:rPr>
          <w:rFonts w:ascii="Arial" w:hAnsi="Arial" w:cs="Arial"/>
          <w:b/>
        </w:rPr>
        <w:t>.2</w:t>
      </w:r>
      <w:r w:rsidRPr="0028524C">
        <w:rPr>
          <w:rFonts w:ascii="Arial" w:hAnsi="Arial" w:cs="Arial"/>
          <w:b/>
        </w:rPr>
        <w:t xml:space="preserve"> der Anlage 1 UVPG</w:t>
      </w:r>
    </w:p>
    <w:p w:rsidR="0028524C" w:rsidRPr="0028524C" w:rsidRDefault="0028524C" w:rsidP="0028524C">
      <w:pPr>
        <w:rPr>
          <w:rFonts w:ascii="Arial" w:hAnsi="Arial" w:cs="Arial"/>
        </w:rPr>
      </w:pPr>
    </w:p>
    <w:p w:rsidR="0028524C" w:rsidRDefault="0028524C" w:rsidP="0028524C">
      <w:pPr>
        <w:spacing w:after="0" w:line="240" w:lineRule="auto"/>
        <w:jc w:val="center"/>
        <w:rPr>
          <w:rFonts w:ascii="Arial" w:hAnsi="Arial" w:cs="Arial"/>
          <w:b/>
        </w:rPr>
      </w:pPr>
      <w:r w:rsidRPr="0028524C">
        <w:rPr>
          <w:rFonts w:ascii="Arial" w:hAnsi="Arial" w:cs="Arial"/>
          <w:b/>
        </w:rPr>
        <w:t>Feststellung gem. § 5 UVPG</w:t>
      </w:r>
    </w:p>
    <w:p w:rsidR="0028524C" w:rsidRDefault="002E2CF0" w:rsidP="003726DE">
      <w:pPr>
        <w:spacing w:after="0" w:line="240" w:lineRule="auto"/>
        <w:jc w:val="center"/>
        <w:rPr>
          <w:rFonts w:ascii="Arial" w:hAnsi="Arial" w:cs="Arial"/>
          <w:b/>
        </w:rPr>
      </w:pPr>
      <w:r>
        <w:rPr>
          <w:rFonts w:ascii="Arial" w:hAnsi="Arial" w:cs="Arial"/>
          <w:b/>
        </w:rPr>
        <w:t xml:space="preserve">Grundwasserabsenkung </w:t>
      </w:r>
      <w:r w:rsidR="003726DE">
        <w:rPr>
          <w:rFonts w:ascii="Arial" w:hAnsi="Arial" w:cs="Arial"/>
          <w:b/>
        </w:rPr>
        <w:t xml:space="preserve">im Rahmen der Baumaßnahme Erweiterung </w:t>
      </w:r>
      <w:proofErr w:type="spellStart"/>
      <w:r w:rsidR="003726DE">
        <w:rPr>
          <w:rFonts w:ascii="Arial" w:hAnsi="Arial" w:cs="Arial"/>
          <w:b/>
        </w:rPr>
        <w:t>Gasverdichterstation</w:t>
      </w:r>
      <w:proofErr w:type="spellEnd"/>
      <w:r w:rsidR="003726DE">
        <w:rPr>
          <w:rFonts w:ascii="Arial" w:hAnsi="Arial" w:cs="Arial"/>
          <w:b/>
        </w:rPr>
        <w:t xml:space="preserve"> Achim; Hyperlink I</w:t>
      </w:r>
    </w:p>
    <w:p w:rsidR="0028524C" w:rsidRDefault="003726DE" w:rsidP="0028524C">
      <w:pPr>
        <w:spacing w:after="0" w:line="240" w:lineRule="auto"/>
        <w:jc w:val="center"/>
        <w:rPr>
          <w:rFonts w:ascii="Arial" w:hAnsi="Arial" w:cs="Arial"/>
          <w:b/>
        </w:rPr>
      </w:pPr>
      <w:r>
        <w:rPr>
          <w:rFonts w:ascii="Arial" w:hAnsi="Arial" w:cs="Arial"/>
          <w:b/>
        </w:rPr>
        <w:t>Grundstück Auf der Grund 81, 28832 Achim</w:t>
      </w:r>
    </w:p>
    <w:p w:rsidR="002E2CF0" w:rsidRPr="0028524C" w:rsidRDefault="002E2CF0" w:rsidP="0028524C">
      <w:pPr>
        <w:spacing w:after="0" w:line="240" w:lineRule="auto"/>
        <w:jc w:val="center"/>
        <w:rPr>
          <w:rFonts w:ascii="Arial" w:hAnsi="Arial" w:cs="Arial"/>
          <w:b/>
        </w:rPr>
      </w:pPr>
    </w:p>
    <w:p w:rsidR="002E0DBC" w:rsidRDefault="0028524C" w:rsidP="002E0DBC">
      <w:pPr>
        <w:jc w:val="both"/>
        <w:rPr>
          <w:rFonts w:ascii="Arial" w:hAnsi="Arial" w:cs="Arial"/>
        </w:rPr>
      </w:pPr>
      <w:r>
        <w:rPr>
          <w:rFonts w:ascii="Arial" w:hAnsi="Arial" w:cs="Arial"/>
        </w:rPr>
        <w:t>D</w:t>
      </w:r>
      <w:r w:rsidR="002E2CF0">
        <w:rPr>
          <w:rFonts w:ascii="Arial" w:hAnsi="Arial" w:cs="Arial"/>
        </w:rPr>
        <w:t xml:space="preserve">ie </w:t>
      </w:r>
      <w:r w:rsidR="003726DE">
        <w:rPr>
          <w:rFonts w:ascii="Arial" w:hAnsi="Arial" w:cs="Arial"/>
        </w:rPr>
        <w:t xml:space="preserve">Fa. Meyer Städte- und Industrie GmbH </w:t>
      </w:r>
      <w:r>
        <w:rPr>
          <w:rFonts w:ascii="Arial" w:hAnsi="Arial" w:cs="Arial"/>
        </w:rPr>
        <w:t xml:space="preserve">hat die </w:t>
      </w:r>
      <w:r w:rsidR="002E2CF0">
        <w:rPr>
          <w:rFonts w:ascii="Arial" w:hAnsi="Arial" w:cs="Arial"/>
        </w:rPr>
        <w:t xml:space="preserve">wasserrechtliche Erlaubnis </w:t>
      </w:r>
      <w:r>
        <w:rPr>
          <w:rFonts w:ascii="Arial" w:hAnsi="Arial" w:cs="Arial"/>
        </w:rPr>
        <w:t xml:space="preserve">für die Durchführung </w:t>
      </w:r>
      <w:r w:rsidR="002E2CF0">
        <w:rPr>
          <w:rFonts w:ascii="Arial" w:hAnsi="Arial" w:cs="Arial"/>
        </w:rPr>
        <w:t xml:space="preserve">einer Grundwasserabsenkung auf dem genannten Grundstück </w:t>
      </w:r>
      <w:r>
        <w:rPr>
          <w:rFonts w:ascii="Arial" w:hAnsi="Arial" w:cs="Arial"/>
        </w:rPr>
        <w:t xml:space="preserve">beantragt. </w:t>
      </w:r>
    </w:p>
    <w:p w:rsidR="00947F6E" w:rsidRDefault="002E2CF0" w:rsidP="002E0DBC">
      <w:pPr>
        <w:jc w:val="both"/>
        <w:rPr>
          <w:rFonts w:ascii="Arial" w:hAnsi="Arial" w:cs="Arial"/>
        </w:rPr>
      </w:pPr>
      <w:r w:rsidRPr="002E2CF0">
        <w:rPr>
          <w:rFonts w:ascii="Arial" w:hAnsi="Arial" w:cs="Arial"/>
        </w:rPr>
        <w:t xml:space="preserve">Die Antragstellerin beabsichtigt die </w:t>
      </w:r>
      <w:r>
        <w:rPr>
          <w:rFonts w:ascii="Arial" w:hAnsi="Arial" w:cs="Arial"/>
        </w:rPr>
        <w:t xml:space="preserve">bauzeitliche </w:t>
      </w:r>
      <w:r w:rsidRPr="002E2CF0">
        <w:rPr>
          <w:rFonts w:ascii="Arial" w:hAnsi="Arial" w:cs="Arial"/>
        </w:rPr>
        <w:t>Durchführung einer Grundwasserabsenkung</w:t>
      </w:r>
      <w:r>
        <w:rPr>
          <w:rFonts w:ascii="Arial" w:hAnsi="Arial" w:cs="Arial"/>
        </w:rPr>
        <w:t xml:space="preserve"> im Zusammenhang mit dem </w:t>
      </w:r>
      <w:r w:rsidR="003726DE">
        <w:rPr>
          <w:rFonts w:ascii="Arial" w:hAnsi="Arial" w:cs="Arial"/>
        </w:rPr>
        <w:t>Umb</w:t>
      </w:r>
      <w:r>
        <w:rPr>
          <w:rFonts w:ascii="Arial" w:hAnsi="Arial" w:cs="Arial"/>
        </w:rPr>
        <w:t xml:space="preserve">au </w:t>
      </w:r>
      <w:r w:rsidR="003726DE">
        <w:rPr>
          <w:rFonts w:ascii="Arial" w:hAnsi="Arial" w:cs="Arial"/>
        </w:rPr>
        <w:t xml:space="preserve">des </w:t>
      </w:r>
      <w:proofErr w:type="spellStart"/>
      <w:r w:rsidR="003726DE">
        <w:rPr>
          <w:rFonts w:ascii="Arial" w:hAnsi="Arial" w:cs="Arial"/>
        </w:rPr>
        <w:t>Gasunie</w:t>
      </w:r>
      <w:proofErr w:type="spellEnd"/>
      <w:r w:rsidR="003726DE">
        <w:rPr>
          <w:rFonts w:ascii="Arial" w:hAnsi="Arial" w:cs="Arial"/>
        </w:rPr>
        <w:t xml:space="preserve"> Fernleitungsnetzes (Projekt Hyperlink Phase I und II)</w:t>
      </w:r>
      <w:r w:rsidRPr="002E2CF0">
        <w:rPr>
          <w:rFonts w:ascii="Arial" w:hAnsi="Arial" w:cs="Arial"/>
        </w:rPr>
        <w:t xml:space="preserve">. </w:t>
      </w:r>
    </w:p>
    <w:p w:rsidR="0028524C" w:rsidRDefault="002E2CF0" w:rsidP="002E0DBC">
      <w:pPr>
        <w:jc w:val="both"/>
        <w:rPr>
          <w:rFonts w:ascii="Arial" w:hAnsi="Arial" w:cs="Arial"/>
        </w:rPr>
      </w:pPr>
      <w:r w:rsidRPr="002E2CF0">
        <w:rPr>
          <w:rFonts w:ascii="Arial" w:hAnsi="Arial" w:cs="Arial"/>
        </w:rPr>
        <w:t xml:space="preserve">Es handelt sich hierbei um eine befristete Grundwasserabsenkung, mit einer Gesamtlaufzeit von ca. </w:t>
      </w:r>
      <w:r w:rsidR="003726DE">
        <w:rPr>
          <w:rFonts w:ascii="Arial" w:hAnsi="Arial" w:cs="Arial"/>
        </w:rPr>
        <w:t xml:space="preserve">90 </w:t>
      </w:r>
      <w:r w:rsidRPr="002E2CF0">
        <w:rPr>
          <w:rFonts w:ascii="Arial" w:hAnsi="Arial" w:cs="Arial"/>
        </w:rPr>
        <w:t>Tagen</w:t>
      </w:r>
      <w:r w:rsidR="00B046DE">
        <w:rPr>
          <w:rFonts w:ascii="Arial" w:hAnsi="Arial" w:cs="Arial"/>
        </w:rPr>
        <w:t xml:space="preserve"> in der Zeit von </w:t>
      </w:r>
      <w:r w:rsidR="003726DE">
        <w:rPr>
          <w:rFonts w:ascii="Arial" w:hAnsi="Arial" w:cs="Arial"/>
        </w:rPr>
        <w:t xml:space="preserve">Juni bis August </w:t>
      </w:r>
      <w:r w:rsidR="00B046DE">
        <w:rPr>
          <w:rFonts w:ascii="Arial" w:hAnsi="Arial" w:cs="Arial"/>
        </w:rPr>
        <w:t>2024</w:t>
      </w:r>
      <w:r w:rsidRPr="002E2CF0">
        <w:rPr>
          <w:rFonts w:ascii="Arial" w:hAnsi="Arial" w:cs="Arial"/>
        </w:rPr>
        <w:t xml:space="preserve">. </w:t>
      </w:r>
      <w:r w:rsidR="00B046DE">
        <w:rPr>
          <w:rFonts w:ascii="Arial" w:hAnsi="Arial" w:cs="Arial"/>
        </w:rPr>
        <w:t xml:space="preserve">Die maximale Fördermenge beträgt </w:t>
      </w:r>
      <w:r w:rsidR="00947F6E">
        <w:rPr>
          <w:rFonts w:ascii="Arial" w:hAnsi="Arial" w:cs="Arial"/>
        </w:rPr>
        <w:t>11</w:t>
      </w:r>
      <w:r w:rsidR="003726DE">
        <w:rPr>
          <w:rFonts w:ascii="Arial" w:hAnsi="Arial" w:cs="Arial"/>
        </w:rPr>
        <w:t>0.000</w:t>
      </w:r>
      <w:r w:rsidR="00B046DE">
        <w:rPr>
          <w:rFonts w:ascii="Arial" w:hAnsi="Arial" w:cs="Arial"/>
        </w:rPr>
        <w:t xml:space="preserve"> m².</w:t>
      </w:r>
      <w:r w:rsidR="00947F6E">
        <w:rPr>
          <w:rFonts w:ascii="Arial" w:hAnsi="Arial" w:cs="Arial"/>
        </w:rPr>
        <w:t xml:space="preserve"> Zur Rückführung des geförderten Wassers ist eine Reinfiltration von bis zu 40 Einzelbrunnen vorgesehen. Überschüssiges Wasser wird oberflächlich in einen Graben III. Ordnung eingeleitet werden, der wiederum mit einer max. Einleitungsmenge von 80 m³/h in den </w:t>
      </w:r>
      <w:proofErr w:type="spellStart"/>
      <w:r w:rsidR="00947F6E">
        <w:rPr>
          <w:rFonts w:ascii="Arial" w:hAnsi="Arial" w:cs="Arial"/>
        </w:rPr>
        <w:t>Embser</w:t>
      </w:r>
      <w:proofErr w:type="spellEnd"/>
      <w:r w:rsidR="00947F6E">
        <w:rPr>
          <w:rFonts w:ascii="Arial" w:hAnsi="Arial" w:cs="Arial"/>
        </w:rPr>
        <w:t xml:space="preserve"> Mühlengraben einleitet.</w:t>
      </w:r>
    </w:p>
    <w:p w:rsidR="0028524C" w:rsidRPr="0028524C" w:rsidRDefault="0028524C" w:rsidP="002E0DBC">
      <w:pPr>
        <w:jc w:val="both"/>
        <w:rPr>
          <w:rFonts w:ascii="Arial" w:hAnsi="Arial" w:cs="Arial"/>
        </w:rPr>
      </w:pPr>
      <w:r w:rsidRPr="0028524C">
        <w:rPr>
          <w:rFonts w:ascii="Arial" w:hAnsi="Arial" w:cs="Arial"/>
        </w:rPr>
        <w:t>Für das beantr</w:t>
      </w:r>
      <w:r w:rsidR="00B046DE">
        <w:rPr>
          <w:rFonts w:ascii="Arial" w:hAnsi="Arial" w:cs="Arial"/>
        </w:rPr>
        <w:t xml:space="preserve">agte Vorhaben war gem. § 7 Abs. </w:t>
      </w:r>
      <w:r w:rsidRPr="0028524C">
        <w:rPr>
          <w:rFonts w:ascii="Arial" w:hAnsi="Arial" w:cs="Arial"/>
        </w:rPr>
        <w:t>1 i. V. m. Anlage 1 Nr. 13.</w:t>
      </w:r>
      <w:r w:rsidR="00B046DE">
        <w:rPr>
          <w:rFonts w:ascii="Arial" w:hAnsi="Arial" w:cs="Arial"/>
        </w:rPr>
        <w:t>3</w:t>
      </w:r>
      <w:r w:rsidR="008D0296">
        <w:rPr>
          <w:rFonts w:ascii="Arial" w:hAnsi="Arial" w:cs="Arial"/>
        </w:rPr>
        <w:t>.2</w:t>
      </w:r>
      <w:r w:rsidRPr="0028524C">
        <w:rPr>
          <w:rFonts w:ascii="Arial" w:hAnsi="Arial" w:cs="Arial"/>
        </w:rPr>
        <w:t xml:space="preserve"> </w:t>
      </w:r>
      <w:r w:rsidR="00B046DE">
        <w:rPr>
          <w:rFonts w:ascii="Arial" w:hAnsi="Arial" w:cs="Arial"/>
        </w:rPr>
        <w:t xml:space="preserve">des </w:t>
      </w:r>
      <w:r w:rsidRPr="0028524C">
        <w:rPr>
          <w:rFonts w:ascii="Arial" w:hAnsi="Arial" w:cs="Arial"/>
        </w:rPr>
        <w:t>Gesetz</w:t>
      </w:r>
      <w:r w:rsidR="00B046DE">
        <w:rPr>
          <w:rFonts w:ascii="Arial" w:hAnsi="Arial" w:cs="Arial"/>
        </w:rPr>
        <w:t>es</w:t>
      </w:r>
      <w:r w:rsidRPr="0028524C">
        <w:rPr>
          <w:rFonts w:ascii="Arial" w:hAnsi="Arial" w:cs="Arial"/>
        </w:rPr>
        <w:t xml:space="preserve"> über die Umweltverträglichkeitsprüfung in der </w:t>
      </w:r>
      <w:r w:rsidR="00B046DE">
        <w:rPr>
          <w:rFonts w:ascii="Arial" w:hAnsi="Arial" w:cs="Arial"/>
        </w:rPr>
        <w:t xml:space="preserve">zur Zeit </w:t>
      </w:r>
      <w:r w:rsidRPr="0028524C">
        <w:rPr>
          <w:rFonts w:ascii="Arial" w:hAnsi="Arial" w:cs="Arial"/>
        </w:rPr>
        <w:t>g</w:t>
      </w:r>
      <w:r w:rsidR="00B046DE">
        <w:rPr>
          <w:rFonts w:ascii="Arial" w:hAnsi="Arial" w:cs="Arial"/>
        </w:rPr>
        <w:t>ü</w:t>
      </w:r>
      <w:r w:rsidRPr="0028524C">
        <w:rPr>
          <w:rFonts w:ascii="Arial" w:hAnsi="Arial" w:cs="Arial"/>
        </w:rPr>
        <w:t>lt</w:t>
      </w:r>
      <w:r w:rsidR="00B046DE">
        <w:rPr>
          <w:rFonts w:ascii="Arial" w:hAnsi="Arial" w:cs="Arial"/>
        </w:rPr>
        <w:t>igen</w:t>
      </w:r>
      <w:r w:rsidRPr="0028524C">
        <w:rPr>
          <w:rFonts w:ascii="Arial" w:hAnsi="Arial" w:cs="Arial"/>
        </w:rPr>
        <w:t xml:space="preserve"> Fassung, im Rahmen einer allgemeinen Vorprüfung des Einzelfalls zu ermitteln, ob die Pflicht zur Durchführung einer Umweltverträglichkeitsprüfung besteht.</w:t>
      </w:r>
    </w:p>
    <w:p w:rsidR="0028524C" w:rsidRPr="0028524C" w:rsidRDefault="0028524C" w:rsidP="002E0DBC">
      <w:pPr>
        <w:jc w:val="both"/>
        <w:rPr>
          <w:rFonts w:ascii="Arial" w:hAnsi="Arial" w:cs="Arial"/>
        </w:rPr>
      </w:pPr>
      <w:r w:rsidRPr="0028524C">
        <w:rPr>
          <w:rFonts w:ascii="Arial" w:hAnsi="Arial" w:cs="Arial"/>
        </w:rPr>
        <w:t>Die allgemeine Vorprüfung ist gem. § 7 Abs. 1 Satz 2 UVPG als überschlägige Prüfung unter Berücksichtigung der in Anlage 3 UVPG aufgeführten Kriterien durchzuführen.</w:t>
      </w:r>
    </w:p>
    <w:p w:rsidR="0028524C" w:rsidRPr="0028524C" w:rsidRDefault="0028524C" w:rsidP="002E0DBC">
      <w:pPr>
        <w:jc w:val="both"/>
        <w:rPr>
          <w:rFonts w:ascii="Arial" w:hAnsi="Arial" w:cs="Arial"/>
        </w:rPr>
      </w:pPr>
      <w:r w:rsidRPr="0028524C">
        <w:rPr>
          <w:rFonts w:ascii="Arial" w:hAnsi="Arial" w:cs="Arial"/>
        </w:rPr>
        <w:t>Die Untere Wasserbehörde des Landkreises Verden hat als zuständige Behörde nach Prüfung gem. § 5 Abs. 1, § 7 Abs. 1 UVPG auf der Grundlage geeigneter Angaben des Vorhabenträgers unter Berücksichtigung der in der Anlage 3 zum UVPG aufgeführten Kriterien festgestellt, dass durch die geplante Maßnahme keine erheblichen nachteiligen Umweltauswirkungen hervorgerufen werden können. Eine Verpflichtung zur Durchführung einer Umweltverträglichkeitsprüfung besteht daher nicht.</w:t>
      </w:r>
    </w:p>
    <w:p w:rsidR="0028524C" w:rsidRPr="0028524C" w:rsidRDefault="0028524C" w:rsidP="002E0DBC">
      <w:pPr>
        <w:jc w:val="both"/>
        <w:rPr>
          <w:rFonts w:ascii="Arial" w:hAnsi="Arial" w:cs="Arial"/>
        </w:rPr>
      </w:pPr>
      <w:r w:rsidRPr="0028524C">
        <w:rPr>
          <w:rFonts w:ascii="Arial" w:hAnsi="Arial" w:cs="Arial"/>
        </w:rPr>
        <w:t>Diese Feststellung wird hiermit gem. § 5 Abs. 2 UVPG bekannt gegeben. Sie ist nach § 5 Abs. 2 Satz 1 UVPG nicht selbstständig anfechtbar.</w:t>
      </w:r>
    </w:p>
    <w:p w:rsidR="0028524C" w:rsidRPr="0028524C" w:rsidRDefault="0028524C" w:rsidP="0028524C">
      <w:pPr>
        <w:rPr>
          <w:rFonts w:ascii="Arial" w:hAnsi="Arial" w:cs="Arial"/>
        </w:rPr>
      </w:pPr>
      <w:r w:rsidRPr="0028524C">
        <w:rPr>
          <w:rFonts w:ascii="Arial" w:hAnsi="Arial" w:cs="Arial"/>
        </w:rPr>
        <w:t xml:space="preserve">Verden, den </w:t>
      </w:r>
      <w:r w:rsidR="00947F6E">
        <w:rPr>
          <w:rFonts w:ascii="Arial" w:hAnsi="Arial" w:cs="Arial"/>
        </w:rPr>
        <w:t>04.06.2024</w:t>
      </w:r>
    </w:p>
    <w:p w:rsidR="0028524C" w:rsidRPr="0028524C" w:rsidRDefault="0028524C" w:rsidP="0081751B">
      <w:pPr>
        <w:spacing w:after="0"/>
        <w:rPr>
          <w:rFonts w:ascii="Arial" w:hAnsi="Arial" w:cs="Arial"/>
        </w:rPr>
      </w:pPr>
      <w:r w:rsidRPr="0028524C">
        <w:rPr>
          <w:rFonts w:ascii="Arial" w:hAnsi="Arial" w:cs="Arial"/>
        </w:rPr>
        <w:t>LANDKREIS VERDEN - Az.: 70/657-</w:t>
      </w:r>
      <w:r w:rsidR="00B046DE">
        <w:rPr>
          <w:rFonts w:ascii="Arial" w:hAnsi="Arial" w:cs="Arial"/>
        </w:rPr>
        <w:t>20/6/3</w:t>
      </w:r>
      <w:r w:rsidR="007E6385">
        <w:rPr>
          <w:rFonts w:ascii="Arial" w:hAnsi="Arial" w:cs="Arial"/>
        </w:rPr>
        <w:t>50</w:t>
      </w:r>
    </w:p>
    <w:p w:rsidR="0028524C" w:rsidRDefault="0028524C" w:rsidP="0081751B">
      <w:pPr>
        <w:spacing w:after="0"/>
        <w:rPr>
          <w:rFonts w:ascii="Arial" w:hAnsi="Arial" w:cs="Arial"/>
        </w:rPr>
      </w:pPr>
      <w:r w:rsidRPr="0028524C">
        <w:rPr>
          <w:rFonts w:ascii="Arial" w:hAnsi="Arial" w:cs="Arial"/>
        </w:rPr>
        <w:t>Der Landrat</w:t>
      </w:r>
    </w:p>
    <w:p w:rsidR="0028524C" w:rsidRDefault="0028524C" w:rsidP="0081751B">
      <w:pPr>
        <w:spacing w:after="0"/>
        <w:rPr>
          <w:rFonts w:ascii="Arial" w:hAnsi="Arial" w:cs="Arial"/>
        </w:rPr>
      </w:pPr>
      <w:r w:rsidRPr="0028524C">
        <w:rPr>
          <w:rFonts w:ascii="Arial" w:hAnsi="Arial" w:cs="Arial"/>
        </w:rPr>
        <w:t>Im Auftrage</w:t>
      </w:r>
      <w:r w:rsidR="0081751B">
        <w:rPr>
          <w:rFonts w:ascii="Arial" w:hAnsi="Arial" w:cs="Arial"/>
        </w:rPr>
        <w:t>:</w:t>
      </w:r>
    </w:p>
    <w:p w:rsidR="0081751B" w:rsidRDefault="0081751B" w:rsidP="0081751B">
      <w:pPr>
        <w:spacing w:after="0"/>
        <w:rPr>
          <w:rFonts w:ascii="Arial" w:hAnsi="Arial" w:cs="Arial"/>
        </w:rPr>
      </w:pPr>
    </w:p>
    <w:p w:rsidR="0081751B" w:rsidRDefault="0081751B" w:rsidP="0081751B">
      <w:pPr>
        <w:spacing w:after="0"/>
        <w:rPr>
          <w:rFonts w:ascii="Arial" w:hAnsi="Arial" w:cs="Arial"/>
        </w:rPr>
      </w:pPr>
    </w:p>
    <w:p w:rsidR="0081751B" w:rsidRPr="0028524C" w:rsidRDefault="00BC5193" w:rsidP="0081751B">
      <w:pPr>
        <w:spacing w:after="0"/>
        <w:rPr>
          <w:rFonts w:ascii="Arial" w:hAnsi="Arial" w:cs="Arial"/>
        </w:rPr>
      </w:pPr>
      <w:r>
        <w:rPr>
          <w:rFonts w:ascii="Arial" w:hAnsi="Arial" w:cs="Arial"/>
        </w:rPr>
        <w:t>g</w:t>
      </w:r>
      <w:bookmarkStart w:id="0" w:name="_GoBack"/>
      <w:bookmarkEnd w:id="0"/>
      <w:r>
        <w:rPr>
          <w:rFonts w:ascii="Arial" w:hAnsi="Arial" w:cs="Arial"/>
        </w:rPr>
        <w:t xml:space="preserve">ez. </w:t>
      </w:r>
      <w:r w:rsidR="0081751B">
        <w:rPr>
          <w:rFonts w:ascii="Arial" w:hAnsi="Arial" w:cs="Arial"/>
        </w:rPr>
        <w:t>Mahlke</w:t>
      </w:r>
    </w:p>
    <w:sectPr w:rsidR="0081751B" w:rsidRPr="002852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4C"/>
    <w:rsid w:val="0028524C"/>
    <w:rsid w:val="002E0DBC"/>
    <w:rsid w:val="002E2CF0"/>
    <w:rsid w:val="002E47C6"/>
    <w:rsid w:val="003726DE"/>
    <w:rsid w:val="007E6385"/>
    <w:rsid w:val="0081751B"/>
    <w:rsid w:val="008D0296"/>
    <w:rsid w:val="0094663B"/>
    <w:rsid w:val="00947F6E"/>
    <w:rsid w:val="009E6856"/>
    <w:rsid w:val="00B046DE"/>
    <w:rsid w:val="00BC5193"/>
    <w:rsid w:val="00FF6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FE01"/>
  <w15:chartTrackingRefBased/>
  <w15:docId w15:val="{D5DF209E-9105-4E72-B472-B735F8CB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68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6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Mahlke, Dagmar</dc:creator>
  <cp:keywords/>
  <dc:description/>
  <cp:lastModifiedBy>Mahlke, Dagmar</cp:lastModifiedBy>
  <cp:revision>4</cp:revision>
  <cp:lastPrinted>2024-05-28T12:00:00Z</cp:lastPrinted>
  <dcterms:created xsi:type="dcterms:W3CDTF">2024-05-28T12:02:00Z</dcterms:created>
  <dcterms:modified xsi:type="dcterms:W3CDTF">2024-06-06T07:18:00Z</dcterms:modified>
</cp:coreProperties>
</file>