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5C" w:rsidRPr="00EE576B" w:rsidRDefault="00910A5C" w:rsidP="00987657">
      <w:pPr>
        <w:tabs>
          <w:tab w:val="left" w:pos="3119"/>
          <w:tab w:val="left" w:pos="5103"/>
          <w:tab w:val="left" w:pos="7797"/>
        </w:tabs>
        <w:jc w:val="both"/>
        <w:rPr>
          <w:rFonts w:ascii="Arial" w:hAnsi="Arial" w:cs="Arial"/>
          <w:b/>
          <w:i/>
          <w:sz w:val="22"/>
        </w:rPr>
      </w:pPr>
    </w:p>
    <w:p w:rsidR="009C642E" w:rsidRPr="003D1336" w:rsidRDefault="009C642E" w:rsidP="009C642E">
      <w:pPr>
        <w:tabs>
          <w:tab w:val="left" w:pos="3119"/>
          <w:tab w:val="left" w:pos="5103"/>
          <w:tab w:val="left" w:pos="7797"/>
        </w:tabs>
        <w:jc w:val="center"/>
        <w:rPr>
          <w:rFonts w:ascii="Arial" w:hAnsi="Arial" w:cs="Arial"/>
          <w:b/>
          <w:sz w:val="28"/>
          <w:szCs w:val="28"/>
        </w:rPr>
      </w:pPr>
      <w:r w:rsidRPr="003D1336">
        <w:rPr>
          <w:rFonts w:ascii="Arial" w:hAnsi="Arial" w:cs="Arial"/>
          <w:b/>
          <w:sz w:val="28"/>
          <w:szCs w:val="28"/>
        </w:rPr>
        <w:t>Gemeinsame ortsübliche Bekanntmachung</w:t>
      </w:r>
    </w:p>
    <w:p w:rsidR="009C642E" w:rsidRDefault="009C642E" w:rsidP="009C642E">
      <w:pPr>
        <w:tabs>
          <w:tab w:val="left" w:pos="3119"/>
          <w:tab w:val="left" w:pos="5103"/>
          <w:tab w:val="left" w:pos="7797"/>
        </w:tabs>
        <w:jc w:val="center"/>
        <w:rPr>
          <w:rFonts w:ascii="Arial" w:hAnsi="Arial" w:cs="Arial"/>
          <w:b/>
        </w:rPr>
      </w:pPr>
      <w:r>
        <w:rPr>
          <w:rFonts w:ascii="Arial" w:hAnsi="Arial" w:cs="Arial"/>
          <w:b/>
        </w:rPr>
        <w:t>der Stadt Cuxhaven sowie der Samtgemeinden Hemmoor, Land Hadeln</w:t>
      </w:r>
    </w:p>
    <w:p w:rsidR="009C642E" w:rsidRDefault="009C642E" w:rsidP="009C642E">
      <w:pPr>
        <w:tabs>
          <w:tab w:val="left" w:pos="3119"/>
          <w:tab w:val="left" w:pos="5103"/>
          <w:tab w:val="left" w:pos="7797"/>
        </w:tabs>
        <w:jc w:val="center"/>
        <w:rPr>
          <w:rFonts w:ascii="Arial" w:hAnsi="Arial" w:cs="Arial"/>
          <w:b/>
        </w:rPr>
      </w:pPr>
      <w:r>
        <w:rPr>
          <w:rFonts w:ascii="Arial" w:hAnsi="Arial" w:cs="Arial"/>
          <w:b/>
        </w:rPr>
        <w:t>und Börde Lamstedt</w:t>
      </w:r>
    </w:p>
    <w:p w:rsidR="009C642E" w:rsidRPr="003D1336" w:rsidRDefault="009C642E" w:rsidP="009C642E">
      <w:pPr>
        <w:tabs>
          <w:tab w:val="left" w:pos="3119"/>
          <w:tab w:val="left" w:pos="5103"/>
          <w:tab w:val="left" w:pos="7797"/>
        </w:tabs>
        <w:jc w:val="center"/>
        <w:rPr>
          <w:rFonts w:ascii="Arial" w:hAnsi="Arial" w:cs="Arial"/>
          <w:b/>
        </w:rPr>
      </w:pPr>
      <w:r>
        <w:rPr>
          <w:rFonts w:ascii="Arial" w:hAnsi="Arial" w:cs="Arial"/>
          <w:b/>
        </w:rPr>
        <w:t xml:space="preserve"> </w:t>
      </w:r>
    </w:p>
    <w:p w:rsidR="009C642E" w:rsidRPr="00E34929" w:rsidRDefault="009C642E" w:rsidP="009C642E">
      <w:pPr>
        <w:tabs>
          <w:tab w:val="left" w:pos="3119"/>
          <w:tab w:val="left" w:pos="5103"/>
          <w:tab w:val="left" w:pos="7797"/>
        </w:tabs>
        <w:jc w:val="center"/>
        <w:rPr>
          <w:rFonts w:ascii="Arial" w:hAnsi="Arial" w:cs="Arial"/>
          <w:b/>
          <w:u w:val="single"/>
          <w:lang w:val="it-IT"/>
        </w:rPr>
      </w:pPr>
      <w:r w:rsidRPr="00E34929">
        <w:rPr>
          <w:rFonts w:ascii="Arial" w:hAnsi="Arial" w:cs="Arial"/>
          <w:b/>
          <w:u w:val="single"/>
          <w:lang w:val="it-IT"/>
        </w:rPr>
        <w:t>B E K A N N T M A C H U N G</w:t>
      </w:r>
    </w:p>
    <w:p w:rsidR="009C642E" w:rsidRPr="003D1336" w:rsidRDefault="009C642E" w:rsidP="009C642E">
      <w:pPr>
        <w:tabs>
          <w:tab w:val="left" w:pos="3119"/>
          <w:tab w:val="left" w:pos="5103"/>
          <w:tab w:val="left" w:pos="7797"/>
        </w:tabs>
        <w:jc w:val="center"/>
        <w:rPr>
          <w:rFonts w:ascii="Arial" w:hAnsi="Arial" w:cs="Arial"/>
          <w:b/>
          <w:lang w:val="it-IT"/>
        </w:rPr>
      </w:pPr>
      <w:r w:rsidRPr="003D1336">
        <w:rPr>
          <w:rFonts w:ascii="Arial" w:hAnsi="Arial" w:cs="Arial"/>
          <w:b/>
          <w:lang w:val="it-IT"/>
        </w:rPr>
        <w:t>der Niedersächsischen Landesbehörde für Straßenbau und Verkehr</w:t>
      </w:r>
    </w:p>
    <w:p w:rsidR="009C642E" w:rsidRDefault="009C642E" w:rsidP="009C642E">
      <w:pPr>
        <w:jc w:val="both"/>
        <w:rPr>
          <w:rFonts w:ascii="Arial" w:hAnsi="Arial" w:cs="Arial"/>
          <w:b/>
          <w:bCs/>
        </w:rPr>
      </w:pPr>
    </w:p>
    <w:p w:rsidR="009C642E" w:rsidRPr="003D1336" w:rsidRDefault="009C642E" w:rsidP="009C642E">
      <w:pPr>
        <w:jc w:val="center"/>
        <w:rPr>
          <w:rFonts w:ascii="Arial" w:hAnsi="Arial" w:cs="Arial"/>
          <w:b/>
          <w:bCs/>
          <w:sz w:val="28"/>
          <w:szCs w:val="28"/>
        </w:rPr>
      </w:pPr>
      <w:r w:rsidRPr="003D1336">
        <w:rPr>
          <w:rFonts w:ascii="Arial" w:hAnsi="Arial" w:cs="Arial"/>
          <w:b/>
          <w:bCs/>
          <w:sz w:val="28"/>
          <w:szCs w:val="28"/>
        </w:rPr>
        <w:t>Planfeststellungsverfahren</w:t>
      </w:r>
    </w:p>
    <w:p w:rsidR="009C642E" w:rsidRPr="00E34929" w:rsidRDefault="009C642E" w:rsidP="009C642E">
      <w:pPr>
        <w:jc w:val="both"/>
        <w:rPr>
          <w:rFonts w:ascii="Arial" w:hAnsi="Arial" w:cs="Arial"/>
          <w:b/>
          <w:bCs/>
        </w:rPr>
      </w:pPr>
      <w:r w:rsidRPr="00E34929">
        <w:rPr>
          <w:rFonts w:ascii="Arial" w:hAnsi="Arial" w:cs="Arial"/>
          <w:b/>
          <w:bCs/>
        </w:rPr>
        <w:t>für den Ersatzneubau der 110-kV-Freileitung Hemmoor – Industriestraße mit Abzweig Otterndorf in der Stadt Cuxhaven und in den Samtgemeinden Hemmoor, Land Hadeln</w:t>
      </w:r>
      <w:r>
        <w:rPr>
          <w:rFonts w:ascii="Arial" w:hAnsi="Arial" w:cs="Arial"/>
          <w:b/>
          <w:bCs/>
        </w:rPr>
        <w:t xml:space="preserve"> </w:t>
      </w:r>
      <w:r w:rsidRPr="00E34929">
        <w:rPr>
          <w:rFonts w:ascii="Arial" w:hAnsi="Arial" w:cs="Arial"/>
          <w:b/>
          <w:bCs/>
        </w:rPr>
        <w:t>und Börde Lamstedt im Landkreis Cuxhaven</w:t>
      </w:r>
      <w:r>
        <w:rPr>
          <w:rFonts w:ascii="Arial" w:hAnsi="Arial" w:cs="Arial"/>
          <w:b/>
          <w:bCs/>
        </w:rPr>
        <w:t>;</w:t>
      </w:r>
    </w:p>
    <w:p w:rsidR="009C642E" w:rsidRPr="00E34929" w:rsidRDefault="009C642E" w:rsidP="009C642E">
      <w:pPr>
        <w:jc w:val="both"/>
        <w:rPr>
          <w:rFonts w:ascii="Arial" w:hAnsi="Arial" w:cs="Arial"/>
          <w:b/>
        </w:rPr>
      </w:pPr>
      <w:r w:rsidRPr="00E34929">
        <w:rPr>
          <w:rFonts w:ascii="Arial" w:hAnsi="Arial" w:cs="Arial"/>
          <w:b/>
          <w:bCs/>
        </w:rPr>
        <w:t>ergänzende Anhörung für Planänderungen und -ergänzungen</w:t>
      </w:r>
    </w:p>
    <w:p w:rsidR="00910A5C" w:rsidRPr="00EE576B" w:rsidRDefault="00910A5C" w:rsidP="00987657">
      <w:pPr>
        <w:pStyle w:val="Textkrper2"/>
        <w:jc w:val="both"/>
        <w:rPr>
          <w:rFonts w:ascii="Arial" w:hAnsi="Arial" w:cs="Arial"/>
          <w:b/>
          <w:sz w:val="22"/>
        </w:rPr>
      </w:pPr>
    </w:p>
    <w:p w:rsidR="00910A5C" w:rsidRPr="00EE576B" w:rsidRDefault="00910A5C" w:rsidP="00E34929">
      <w:pPr>
        <w:tabs>
          <w:tab w:val="left" w:pos="3119"/>
          <w:tab w:val="left" w:pos="5103"/>
          <w:tab w:val="left" w:pos="7797"/>
        </w:tabs>
        <w:jc w:val="center"/>
        <w:rPr>
          <w:rFonts w:ascii="Arial" w:hAnsi="Arial" w:cs="Arial"/>
          <w:b/>
          <w:sz w:val="22"/>
        </w:rPr>
      </w:pPr>
      <w:r w:rsidRPr="00EE576B">
        <w:rPr>
          <w:rFonts w:ascii="Arial" w:hAnsi="Arial" w:cs="Arial"/>
          <w:b/>
          <w:sz w:val="22"/>
        </w:rPr>
        <w:t>I.</w:t>
      </w:r>
    </w:p>
    <w:p w:rsidR="00910A5C" w:rsidRPr="00EE576B" w:rsidRDefault="00910A5C" w:rsidP="00987657">
      <w:pPr>
        <w:tabs>
          <w:tab w:val="left" w:pos="3119"/>
          <w:tab w:val="left" w:pos="5103"/>
          <w:tab w:val="left" w:pos="7797"/>
        </w:tabs>
        <w:jc w:val="both"/>
        <w:rPr>
          <w:rFonts w:ascii="Arial" w:hAnsi="Arial" w:cs="Arial"/>
          <w:b/>
          <w:sz w:val="22"/>
        </w:rPr>
      </w:pPr>
    </w:p>
    <w:p w:rsidR="005A7F04" w:rsidRPr="00735C41" w:rsidRDefault="00137629" w:rsidP="0081107B">
      <w:pPr>
        <w:tabs>
          <w:tab w:val="left" w:pos="3119"/>
          <w:tab w:val="left" w:pos="5103"/>
          <w:tab w:val="left" w:pos="7797"/>
        </w:tabs>
        <w:jc w:val="both"/>
        <w:rPr>
          <w:rFonts w:ascii="Arial" w:hAnsi="Arial" w:cs="Arial"/>
          <w:sz w:val="22"/>
          <w:szCs w:val="22"/>
        </w:rPr>
      </w:pPr>
      <w:r w:rsidRPr="00DA1B5F">
        <w:rPr>
          <w:rFonts w:ascii="Arial" w:hAnsi="Arial" w:cs="Arial"/>
          <w:sz w:val="22"/>
          <w:szCs w:val="22"/>
        </w:rPr>
        <w:t xml:space="preserve">Das Bundesverwaltungsgericht hat am 24.05.2018 für das mit Planfeststellungsbeschluss vom 27.12.2012 </w:t>
      </w:r>
      <w:r w:rsidR="00BD735F" w:rsidRPr="00DA1B5F">
        <w:rPr>
          <w:rFonts w:ascii="Arial" w:hAnsi="Arial" w:cs="Arial"/>
          <w:sz w:val="22"/>
          <w:szCs w:val="22"/>
        </w:rPr>
        <w:t>festgest</w:t>
      </w:r>
      <w:r w:rsidR="00330946" w:rsidRPr="00DA1B5F">
        <w:rPr>
          <w:rFonts w:ascii="Arial" w:hAnsi="Arial" w:cs="Arial"/>
          <w:sz w:val="22"/>
          <w:szCs w:val="22"/>
        </w:rPr>
        <w:t>ellte Vorhaben des Baus der 110-</w:t>
      </w:r>
      <w:r w:rsidR="00BD735F" w:rsidRPr="00DA1B5F">
        <w:rPr>
          <w:rFonts w:ascii="Arial" w:hAnsi="Arial" w:cs="Arial"/>
          <w:sz w:val="22"/>
          <w:szCs w:val="22"/>
        </w:rPr>
        <w:t xml:space="preserve">kV-Freileitung von Hemmoor </w:t>
      </w:r>
      <w:r w:rsidR="00AD39AF" w:rsidRPr="00DA1B5F">
        <w:rPr>
          <w:rFonts w:ascii="Arial" w:hAnsi="Arial" w:cs="Arial"/>
          <w:sz w:val="22"/>
          <w:szCs w:val="22"/>
        </w:rPr>
        <w:t xml:space="preserve">nach Cuxhaven sowie </w:t>
      </w:r>
      <w:r w:rsidR="0069729D" w:rsidRPr="00DA1B5F">
        <w:rPr>
          <w:rFonts w:ascii="Arial" w:hAnsi="Arial" w:cs="Arial"/>
          <w:sz w:val="22"/>
          <w:szCs w:val="22"/>
        </w:rPr>
        <w:t xml:space="preserve">der 110-kV-Leitung </w:t>
      </w:r>
      <w:r w:rsidR="00AD39AF" w:rsidRPr="00DA1B5F">
        <w:rPr>
          <w:rFonts w:ascii="Arial" w:hAnsi="Arial" w:cs="Arial"/>
          <w:sz w:val="22"/>
          <w:szCs w:val="22"/>
        </w:rPr>
        <w:t xml:space="preserve">des Abzweigs nach Otterndorf </w:t>
      </w:r>
      <w:r w:rsidR="00BD735F" w:rsidRPr="00DA1B5F">
        <w:rPr>
          <w:rFonts w:ascii="Arial" w:hAnsi="Arial" w:cs="Arial"/>
          <w:sz w:val="22"/>
          <w:szCs w:val="22"/>
        </w:rPr>
        <w:t xml:space="preserve">eine </w:t>
      </w:r>
      <w:r w:rsidR="002A2DB7" w:rsidRPr="00DA1B5F">
        <w:rPr>
          <w:rFonts w:ascii="Arial" w:hAnsi="Arial" w:cs="Arial"/>
          <w:sz w:val="22"/>
          <w:szCs w:val="22"/>
        </w:rPr>
        <w:t>Umweltverträglichkeitsprüfung (</w:t>
      </w:r>
      <w:r w:rsidR="00BD735F" w:rsidRPr="00DA1B5F">
        <w:rPr>
          <w:rFonts w:ascii="Arial" w:hAnsi="Arial" w:cs="Arial"/>
          <w:sz w:val="22"/>
          <w:szCs w:val="22"/>
        </w:rPr>
        <w:t>UVP</w:t>
      </w:r>
      <w:r w:rsidR="002A2DB7" w:rsidRPr="00DA1B5F">
        <w:rPr>
          <w:rFonts w:ascii="Arial" w:hAnsi="Arial" w:cs="Arial"/>
          <w:sz w:val="22"/>
          <w:szCs w:val="22"/>
        </w:rPr>
        <w:t>)</w:t>
      </w:r>
      <w:r w:rsidR="00BD735F" w:rsidRPr="00DA1B5F">
        <w:rPr>
          <w:rFonts w:ascii="Arial" w:hAnsi="Arial" w:cs="Arial"/>
          <w:sz w:val="22"/>
          <w:szCs w:val="22"/>
        </w:rPr>
        <w:t xml:space="preserve"> für notwendig erachtet</w:t>
      </w:r>
      <w:r w:rsidR="002A2DB7" w:rsidRPr="00DA1B5F">
        <w:rPr>
          <w:rFonts w:ascii="Arial" w:hAnsi="Arial" w:cs="Arial"/>
          <w:sz w:val="22"/>
          <w:szCs w:val="22"/>
        </w:rPr>
        <w:t>.</w:t>
      </w:r>
      <w:r w:rsidR="00BD735F" w:rsidRPr="00DA1B5F">
        <w:rPr>
          <w:rFonts w:ascii="Arial" w:hAnsi="Arial" w:cs="Arial"/>
          <w:sz w:val="22"/>
          <w:szCs w:val="22"/>
        </w:rPr>
        <w:t xml:space="preserve"> </w:t>
      </w:r>
      <w:r w:rsidR="002A2DB7" w:rsidRPr="00DA1B5F">
        <w:rPr>
          <w:rFonts w:ascii="Arial" w:hAnsi="Arial" w:cs="Arial"/>
          <w:sz w:val="22"/>
          <w:szCs w:val="22"/>
        </w:rPr>
        <w:t>Z</w:t>
      </w:r>
      <w:r w:rsidR="00BD735F" w:rsidRPr="00DA1B5F">
        <w:rPr>
          <w:rFonts w:ascii="Arial" w:hAnsi="Arial" w:cs="Arial"/>
          <w:sz w:val="22"/>
          <w:szCs w:val="22"/>
        </w:rPr>
        <w:t xml:space="preserve">ugleich </w:t>
      </w:r>
      <w:r w:rsidR="002A2DB7" w:rsidRPr="00DA1B5F">
        <w:rPr>
          <w:rFonts w:ascii="Arial" w:hAnsi="Arial" w:cs="Arial"/>
          <w:sz w:val="22"/>
          <w:szCs w:val="22"/>
        </w:rPr>
        <w:t xml:space="preserve">hat es </w:t>
      </w:r>
      <w:r w:rsidR="00BD735F" w:rsidRPr="00DA1B5F">
        <w:rPr>
          <w:rFonts w:ascii="Arial" w:hAnsi="Arial" w:cs="Arial"/>
          <w:sz w:val="22"/>
          <w:szCs w:val="22"/>
        </w:rPr>
        <w:t xml:space="preserve">die Möglichkeit </w:t>
      </w:r>
      <w:r w:rsidR="002A2DB7" w:rsidRPr="00DA1B5F">
        <w:rPr>
          <w:rFonts w:ascii="Arial" w:hAnsi="Arial" w:cs="Arial"/>
          <w:sz w:val="22"/>
          <w:szCs w:val="22"/>
        </w:rPr>
        <w:t>der</w:t>
      </w:r>
      <w:r w:rsidR="00BD735F" w:rsidRPr="00DA1B5F">
        <w:rPr>
          <w:rFonts w:ascii="Arial" w:hAnsi="Arial" w:cs="Arial"/>
          <w:sz w:val="22"/>
          <w:szCs w:val="22"/>
        </w:rPr>
        <w:t xml:space="preserve"> Nachholung der UVP in einem ergänzenden Verfahren </w:t>
      </w:r>
      <w:r w:rsidR="008B63F3" w:rsidRPr="00DA1B5F">
        <w:rPr>
          <w:rFonts w:ascii="Arial" w:hAnsi="Arial" w:cs="Arial"/>
          <w:sz w:val="22"/>
          <w:szCs w:val="22"/>
        </w:rPr>
        <w:t xml:space="preserve">für das bereits errichtete Vorhaben </w:t>
      </w:r>
      <w:r w:rsidR="00BD735F" w:rsidRPr="00DA1B5F">
        <w:rPr>
          <w:rFonts w:ascii="Arial" w:hAnsi="Arial" w:cs="Arial"/>
          <w:sz w:val="22"/>
          <w:szCs w:val="22"/>
        </w:rPr>
        <w:t xml:space="preserve">erklärt. </w:t>
      </w:r>
      <w:r w:rsidR="00330946" w:rsidRPr="00DA1B5F">
        <w:rPr>
          <w:rFonts w:ascii="Arial" w:hAnsi="Arial" w:cs="Arial"/>
          <w:sz w:val="22"/>
          <w:szCs w:val="22"/>
        </w:rPr>
        <w:t xml:space="preserve">Zur Umsetzung der Vorgaben </w:t>
      </w:r>
      <w:bookmarkStart w:id="0" w:name="_GoBack"/>
      <w:bookmarkEnd w:id="0"/>
      <w:r w:rsidR="00330946" w:rsidRPr="00DA1B5F">
        <w:rPr>
          <w:rFonts w:ascii="Arial" w:hAnsi="Arial" w:cs="Arial"/>
          <w:sz w:val="22"/>
          <w:szCs w:val="22"/>
        </w:rPr>
        <w:t xml:space="preserve">des Bundesverwaltungsgerichts </w:t>
      </w:r>
      <w:r w:rsidR="00251E40" w:rsidRPr="00DA1B5F">
        <w:rPr>
          <w:rFonts w:ascii="Arial" w:hAnsi="Arial" w:cs="Arial"/>
          <w:sz w:val="22"/>
          <w:szCs w:val="22"/>
        </w:rPr>
        <w:t xml:space="preserve">zur Nachholung der UVP einschließlich Öffentlichkeitsbeteiligung, </w:t>
      </w:r>
      <w:r w:rsidR="0086546C" w:rsidRPr="00DA1B5F">
        <w:rPr>
          <w:rFonts w:ascii="Arial" w:hAnsi="Arial" w:cs="Arial"/>
          <w:sz w:val="22"/>
          <w:szCs w:val="22"/>
        </w:rPr>
        <w:t xml:space="preserve">führt die </w:t>
      </w:r>
      <w:r w:rsidR="0086546C" w:rsidRPr="00436936">
        <w:rPr>
          <w:rFonts w:ascii="Arial" w:hAnsi="Arial" w:cs="Arial"/>
          <w:sz w:val="22"/>
          <w:szCs w:val="22"/>
        </w:rPr>
        <w:t xml:space="preserve">Niedersächsische Landesbehörde für Straßenbau und Verkehr, Stabsstelle Planfeststellung, </w:t>
      </w:r>
      <w:r w:rsidR="0086546C" w:rsidRPr="00735C41">
        <w:rPr>
          <w:rFonts w:ascii="Arial" w:hAnsi="Arial" w:cs="Arial"/>
          <w:sz w:val="22"/>
          <w:szCs w:val="22"/>
        </w:rPr>
        <w:t>Göttinger Chaussee 76 A, 30453 Hannover,</w:t>
      </w:r>
      <w:r w:rsidR="00330946" w:rsidRPr="00DA1B5F">
        <w:rPr>
          <w:rFonts w:ascii="Arial" w:hAnsi="Arial" w:cs="Arial"/>
          <w:sz w:val="22"/>
          <w:szCs w:val="22"/>
        </w:rPr>
        <w:t xml:space="preserve"> auf Antrag der Avacon </w:t>
      </w:r>
      <w:r w:rsidR="00E37204" w:rsidRPr="00DA1B5F">
        <w:rPr>
          <w:rFonts w:ascii="Arial" w:hAnsi="Arial" w:cs="Arial"/>
          <w:sz w:val="22"/>
          <w:szCs w:val="22"/>
        </w:rPr>
        <w:t xml:space="preserve">Netz </w:t>
      </w:r>
      <w:r w:rsidR="00330946" w:rsidRPr="00DA1B5F">
        <w:rPr>
          <w:rFonts w:ascii="Arial" w:hAnsi="Arial" w:cs="Arial"/>
          <w:sz w:val="22"/>
          <w:szCs w:val="22"/>
        </w:rPr>
        <w:t>G</w:t>
      </w:r>
      <w:r w:rsidR="00F25AF4" w:rsidRPr="00DA1B5F">
        <w:rPr>
          <w:rFonts w:ascii="Arial" w:hAnsi="Arial" w:cs="Arial"/>
          <w:sz w:val="22"/>
          <w:szCs w:val="22"/>
        </w:rPr>
        <w:t>mbH</w:t>
      </w:r>
      <w:r w:rsidR="00330946" w:rsidRPr="00DA1B5F">
        <w:rPr>
          <w:rFonts w:ascii="Arial" w:hAnsi="Arial" w:cs="Arial"/>
          <w:sz w:val="22"/>
          <w:szCs w:val="22"/>
        </w:rPr>
        <w:t>, als Rechtsnachfolg</w:t>
      </w:r>
      <w:r w:rsidR="00E37204" w:rsidRPr="00DA1B5F">
        <w:rPr>
          <w:rFonts w:ascii="Arial" w:hAnsi="Arial" w:cs="Arial"/>
          <w:sz w:val="22"/>
          <w:szCs w:val="22"/>
        </w:rPr>
        <w:t>erin der EON Netz GmbH,</w:t>
      </w:r>
      <w:r w:rsidR="00330946" w:rsidRPr="00DA1B5F">
        <w:rPr>
          <w:rFonts w:ascii="Arial" w:hAnsi="Arial" w:cs="Arial"/>
          <w:sz w:val="22"/>
          <w:szCs w:val="22"/>
        </w:rPr>
        <w:t xml:space="preserve"> ein Plan</w:t>
      </w:r>
      <w:r w:rsidR="00AD39AF" w:rsidRPr="00DA1B5F">
        <w:rPr>
          <w:rFonts w:ascii="Arial" w:hAnsi="Arial" w:cs="Arial"/>
          <w:sz w:val="22"/>
          <w:szCs w:val="22"/>
        </w:rPr>
        <w:t xml:space="preserve">änderungs- und </w:t>
      </w:r>
      <w:r w:rsidR="00330946" w:rsidRPr="00DA1B5F">
        <w:rPr>
          <w:rFonts w:ascii="Arial" w:hAnsi="Arial" w:cs="Arial"/>
          <w:sz w:val="22"/>
          <w:szCs w:val="22"/>
        </w:rPr>
        <w:t xml:space="preserve">ergänzungsverfahren </w:t>
      </w:r>
      <w:r w:rsidR="0086546C" w:rsidRPr="00735C41">
        <w:rPr>
          <w:rFonts w:ascii="Arial" w:hAnsi="Arial" w:cs="Arial"/>
          <w:sz w:val="22"/>
          <w:szCs w:val="22"/>
        </w:rPr>
        <w:t>gemäß §§ 43a ff. Energiewirtschaftsgesetz (EnWG) in Verbindung mit den §§ 72 bis 78 des Verwaltungsverfahrensgesetzes (VwVfG)</w:t>
      </w:r>
      <w:r w:rsidR="0086546C">
        <w:rPr>
          <w:rFonts w:ascii="Arial" w:hAnsi="Arial" w:cs="Arial"/>
          <w:sz w:val="22"/>
          <w:szCs w:val="22"/>
        </w:rPr>
        <w:t xml:space="preserve"> </w:t>
      </w:r>
      <w:r w:rsidR="00330946" w:rsidRPr="00DA1B5F">
        <w:rPr>
          <w:rFonts w:ascii="Arial" w:hAnsi="Arial" w:cs="Arial"/>
          <w:sz w:val="22"/>
          <w:szCs w:val="22"/>
        </w:rPr>
        <w:t>durch.</w:t>
      </w:r>
    </w:p>
    <w:p w:rsidR="005A7F04" w:rsidRPr="00EE576B" w:rsidRDefault="005A7F04" w:rsidP="00987657">
      <w:pPr>
        <w:pStyle w:val="Textkrper3"/>
        <w:ind w:right="0"/>
        <w:jc w:val="both"/>
        <w:rPr>
          <w:rFonts w:cs="Arial"/>
        </w:rPr>
      </w:pPr>
    </w:p>
    <w:p w:rsidR="005A7F04" w:rsidRPr="00EE576B" w:rsidRDefault="005A7F04" w:rsidP="00987657">
      <w:pPr>
        <w:pStyle w:val="Textkrper3"/>
        <w:ind w:right="0"/>
        <w:jc w:val="both"/>
        <w:rPr>
          <w:rFonts w:cs="Arial"/>
        </w:rPr>
      </w:pPr>
      <w:r w:rsidRPr="00EE576B">
        <w:rPr>
          <w:rFonts w:cs="Arial"/>
        </w:rPr>
        <w:t xml:space="preserve">Die Planänderungen </w:t>
      </w:r>
      <w:r w:rsidR="0086546C" w:rsidRPr="00DA1B5F">
        <w:rPr>
          <w:rFonts w:cs="Arial"/>
        </w:rPr>
        <w:t>und Planergänzungen</w:t>
      </w:r>
      <w:r w:rsidR="0086546C">
        <w:rPr>
          <w:rFonts w:cs="Arial"/>
        </w:rPr>
        <w:t xml:space="preserve"> </w:t>
      </w:r>
      <w:r w:rsidRPr="00EE576B">
        <w:rPr>
          <w:rFonts w:cs="Arial"/>
        </w:rPr>
        <w:t>betreffen im Wesentlichen:</w:t>
      </w:r>
    </w:p>
    <w:p w:rsidR="005A7F04" w:rsidRDefault="005A7F04" w:rsidP="00987657">
      <w:pPr>
        <w:pStyle w:val="Textkrper3"/>
        <w:ind w:right="0"/>
        <w:jc w:val="both"/>
        <w:rPr>
          <w:rFonts w:cs="Arial"/>
        </w:rPr>
      </w:pPr>
    </w:p>
    <w:p w:rsidR="00147E1B" w:rsidRPr="00EE576B" w:rsidRDefault="00463D97" w:rsidP="00987657">
      <w:pPr>
        <w:pStyle w:val="Textkrper3"/>
        <w:ind w:right="0"/>
        <w:jc w:val="both"/>
        <w:rPr>
          <w:rFonts w:cs="Arial"/>
        </w:rPr>
      </w:pPr>
      <w:r w:rsidRPr="00DA1B5F">
        <w:rPr>
          <w:rFonts w:cs="Arial"/>
        </w:rPr>
        <w:t xml:space="preserve">Die Unterlagen zur Umweltverträglichkeitsprüfung mit dem </w:t>
      </w:r>
      <w:r w:rsidR="00147E1B" w:rsidRPr="00DA1B5F">
        <w:rPr>
          <w:rFonts w:cs="Arial"/>
        </w:rPr>
        <w:t xml:space="preserve">UVP-Bericht </w:t>
      </w:r>
      <w:r w:rsidRPr="00DA1B5F">
        <w:rPr>
          <w:rFonts w:cs="Arial"/>
        </w:rPr>
        <w:t xml:space="preserve">gem. § 16 UVPG zu dem </w:t>
      </w:r>
      <w:r w:rsidR="00147E1B" w:rsidRPr="00DA1B5F">
        <w:rPr>
          <w:rFonts w:cs="Arial"/>
        </w:rPr>
        <w:t xml:space="preserve">Vorhaben </w:t>
      </w:r>
      <w:r w:rsidRPr="00DA1B5F">
        <w:rPr>
          <w:rFonts w:cs="Arial"/>
        </w:rPr>
        <w:t xml:space="preserve">sowie die dazugehörigen </w:t>
      </w:r>
      <w:r w:rsidR="00251E40" w:rsidRPr="00DA1B5F">
        <w:rPr>
          <w:rFonts w:cs="Arial"/>
        </w:rPr>
        <w:t xml:space="preserve">umweltbezogenen </w:t>
      </w:r>
      <w:r w:rsidRPr="00DA1B5F">
        <w:rPr>
          <w:rFonts w:cs="Arial"/>
        </w:rPr>
        <w:t>Fachbeiträge</w:t>
      </w:r>
      <w:r w:rsidR="002F33E4" w:rsidRPr="00DA1B5F">
        <w:rPr>
          <w:rFonts w:cs="Arial"/>
        </w:rPr>
        <w:t xml:space="preserve"> mit Maßnahmenplanung</w:t>
      </w:r>
      <w:r w:rsidR="002F27DC" w:rsidRPr="00DA1B5F">
        <w:rPr>
          <w:rFonts w:cs="Arial"/>
        </w:rPr>
        <w:t>.</w:t>
      </w:r>
      <w:r w:rsidR="002F33E4" w:rsidRPr="00DA1B5F">
        <w:rPr>
          <w:rFonts w:cs="Arial"/>
        </w:rPr>
        <w:t xml:space="preserve"> Die technische Planung ist unverändert geblieben.</w:t>
      </w:r>
    </w:p>
    <w:p w:rsidR="005A7F04" w:rsidRPr="00EE576B" w:rsidRDefault="005A7F04" w:rsidP="00987657">
      <w:pPr>
        <w:pStyle w:val="Textkrper3"/>
        <w:ind w:right="0"/>
        <w:jc w:val="both"/>
        <w:rPr>
          <w:rFonts w:cs="Arial"/>
          <w:color w:val="FF0000"/>
        </w:rPr>
      </w:pPr>
    </w:p>
    <w:p w:rsidR="00BA6C29" w:rsidRDefault="005A7F04" w:rsidP="00987657">
      <w:pPr>
        <w:pStyle w:val="Textkrper3"/>
        <w:ind w:right="0"/>
        <w:jc w:val="both"/>
        <w:rPr>
          <w:rFonts w:cs="Arial"/>
        </w:rPr>
      </w:pPr>
      <w:r w:rsidRPr="00EE576B">
        <w:rPr>
          <w:rFonts w:cs="Arial"/>
        </w:rPr>
        <w:t xml:space="preserve">Einzelheiten sind aus den geänderten </w:t>
      </w:r>
      <w:r w:rsidR="002F27DC">
        <w:rPr>
          <w:rFonts w:cs="Arial"/>
        </w:rPr>
        <w:t xml:space="preserve">und ergänzten </w:t>
      </w:r>
      <w:r w:rsidRPr="00EE576B">
        <w:rPr>
          <w:rFonts w:cs="Arial"/>
        </w:rPr>
        <w:t xml:space="preserve">Planunterlagen ersichtlich. Eine Zusammenstellung der Planänderungen </w:t>
      </w:r>
      <w:r w:rsidR="00463D97">
        <w:rPr>
          <w:rFonts w:cs="Arial"/>
        </w:rPr>
        <w:t xml:space="preserve">und –ergänzungen </w:t>
      </w:r>
      <w:r w:rsidRPr="00EE576B">
        <w:rPr>
          <w:rFonts w:cs="Arial"/>
        </w:rPr>
        <w:t>is</w:t>
      </w:r>
      <w:r w:rsidR="002F27DC">
        <w:rPr>
          <w:rFonts w:cs="Arial"/>
        </w:rPr>
        <w:t>t den Unterlagen vorangestellt.</w:t>
      </w:r>
    </w:p>
    <w:p w:rsidR="002F27DC" w:rsidRPr="00EE576B" w:rsidRDefault="002F27DC" w:rsidP="00987657">
      <w:pPr>
        <w:pStyle w:val="Textkrper3"/>
        <w:ind w:right="0"/>
        <w:jc w:val="both"/>
        <w:rPr>
          <w:rFonts w:cs="Arial"/>
        </w:rPr>
      </w:pPr>
    </w:p>
    <w:p w:rsidR="00910A5C" w:rsidRPr="004A35BA" w:rsidRDefault="00C071F4" w:rsidP="004A35BA">
      <w:pPr>
        <w:tabs>
          <w:tab w:val="left" w:pos="3119"/>
          <w:tab w:val="left" w:pos="5103"/>
          <w:tab w:val="left" w:pos="7797"/>
        </w:tabs>
        <w:jc w:val="both"/>
        <w:rPr>
          <w:rFonts w:ascii="Arial" w:hAnsi="Arial" w:cs="Arial"/>
          <w:sz w:val="22"/>
          <w:szCs w:val="22"/>
        </w:rPr>
      </w:pPr>
      <w:r w:rsidRPr="00735C41">
        <w:rPr>
          <w:rFonts w:ascii="Arial" w:hAnsi="Arial" w:cs="Arial"/>
          <w:sz w:val="22"/>
          <w:szCs w:val="22"/>
        </w:rPr>
        <w:t xml:space="preserve">Für das Vorhaben besteht eine gesetzlich festgelegte Pflicht zur Durchführung einer Umweltverträglichkeitsprüfung gemäß </w:t>
      </w:r>
      <w:r w:rsidRPr="00DA1B5F">
        <w:rPr>
          <w:rFonts w:ascii="Arial" w:hAnsi="Arial" w:cs="Arial"/>
          <w:sz w:val="22"/>
          <w:szCs w:val="22"/>
        </w:rPr>
        <w:t>§ 7 Abs. 3</w:t>
      </w:r>
      <w:r w:rsidRPr="00735C41">
        <w:rPr>
          <w:rFonts w:ascii="Arial" w:hAnsi="Arial" w:cs="Arial"/>
          <w:color w:val="FF0000"/>
          <w:sz w:val="22"/>
          <w:szCs w:val="22"/>
        </w:rPr>
        <w:t xml:space="preserve"> </w:t>
      </w:r>
      <w:r w:rsidRPr="00735C41">
        <w:rPr>
          <w:rFonts w:ascii="Arial" w:hAnsi="Arial" w:cs="Arial"/>
          <w:sz w:val="22"/>
          <w:szCs w:val="22"/>
        </w:rPr>
        <w:t>UVPG.</w:t>
      </w:r>
    </w:p>
    <w:p w:rsidR="004A4F5E" w:rsidRPr="00735C41" w:rsidRDefault="004A4F5E" w:rsidP="00987657">
      <w:pPr>
        <w:pStyle w:val="Textkrper3"/>
        <w:ind w:right="0"/>
        <w:jc w:val="both"/>
        <w:rPr>
          <w:rFonts w:cs="Arial"/>
        </w:rPr>
      </w:pPr>
    </w:p>
    <w:p w:rsidR="00EF0487" w:rsidRPr="00A47212" w:rsidRDefault="004A4F5E" w:rsidP="004A4F5E">
      <w:pPr>
        <w:pStyle w:val="Textkrper3"/>
        <w:ind w:right="0"/>
        <w:jc w:val="both"/>
        <w:rPr>
          <w:rFonts w:cs="Arial"/>
        </w:rPr>
      </w:pPr>
      <w:r w:rsidRPr="00735C41">
        <w:rPr>
          <w:rFonts w:cs="Arial"/>
        </w:rPr>
        <w:t>Die vorliegenden Plan</w:t>
      </w:r>
      <w:r w:rsidR="00523F9F">
        <w:rPr>
          <w:rFonts w:cs="Arial"/>
        </w:rPr>
        <w:t>änderungs- und ergänzungs</w:t>
      </w:r>
      <w:r w:rsidRPr="00735C41">
        <w:rPr>
          <w:rFonts w:cs="Arial"/>
        </w:rPr>
        <w:t xml:space="preserve">unterlagen enthalten </w:t>
      </w:r>
      <w:r w:rsidR="00330304">
        <w:rPr>
          <w:rFonts w:cs="Arial"/>
        </w:rPr>
        <w:t>d</w:t>
      </w:r>
      <w:r w:rsidR="00EF0487">
        <w:rPr>
          <w:rFonts w:cs="Arial"/>
        </w:rPr>
        <w:t xml:space="preserve">en Landschaftspflegerischen Begleitplan inklusive Bestands-, Konflikt- und Maßnahmenplan, </w:t>
      </w:r>
      <w:r w:rsidR="008768EB">
        <w:rPr>
          <w:rFonts w:cs="Arial"/>
        </w:rPr>
        <w:t xml:space="preserve">Maßnahmenblätter, Erfassung </w:t>
      </w:r>
      <w:r w:rsidR="00EF0487">
        <w:rPr>
          <w:rFonts w:cs="Arial"/>
        </w:rPr>
        <w:t>Avifauna,</w:t>
      </w:r>
      <w:r w:rsidR="00BE59AF">
        <w:rPr>
          <w:rFonts w:cs="Arial"/>
        </w:rPr>
        <w:t xml:space="preserve"> UVP-Bericht nebst Karten</w:t>
      </w:r>
      <w:r w:rsidR="003C459A">
        <w:rPr>
          <w:rFonts w:cs="Arial"/>
        </w:rPr>
        <w:t xml:space="preserve"> zu den Schutzgütern</w:t>
      </w:r>
      <w:r w:rsidR="00BE59AF">
        <w:rPr>
          <w:rFonts w:cs="Arial"/>
        </w:rPr>
        <w:t xml:space="preserve">, Natura 2000-Verträglichkeitsuntersuchung für das FFH-Gebiet „Balksee und Randmoore, Nordahner Holz“ </w:t>
      </w:r>
      <w:r w:rsidR="002E5DD7">
        <w:rPr>
          <w:rFonts w:cs="Arial"/>
        </w:rPr>
        <w:t>mit Bestands- und Maßnahmenplan sowie den</w:t>
      </w:r>
      <w:r w:rsidR="00BE59AF">
        <w:rPr>
          <w:rFonts w:cs="Arial"/>
        </w:rPr>
        <w:t xml:space="preserve"> </w:t>
      </w:r>
      <w:r w:rsidR="002E5DD7">
        <w:rPr>
          <w:rFonts w:cs="Arial"/>
        </w:rPr>
        <w:t>Artenschutzrechtlichen</w:t>
      </w:r>
      <w:r w:rsidR="003C459A">
        <w:rPr>
          <w:rFonts w:cs="Arial"/>
        </w:rPr>
        <w:t xml:space="preserve"> Fachbeitrag</w:t>
      </w:r>
      <w:r w:rsidR="00330304">
        <w:rPr>
          <w:rFonts w:cs="Arial"/>
        </w:rPr>
        <w:t>.</w:t>
      </w:r>
      <w:r w:rsidR="00EF0487">
        <w:rPr>
          <w:rFonts w:cs="Arial"/>
        </w:rPr>
        <w:t xml:space="preserve"> </w:t>
      </w:r>
    </w:p>
    <w:p w:rsidR="00910A5C" w:rsidRPr="00EE576B" w:rsidRDefault="00910A5C" w:rsidP="00987657">
      <w:pPr>
        <w:tabs>
          <w:tab w:val="left" w:pos="3119"/>
          <w:tab w:val="left" w:pos="5103"/>
          <w:tab w:val="left" w:pos="7797"/>
        </w:tabs>
        <w:jc w:val="both"/>
        <w:rPr>
          <w:rFonts w:ascii="Arial" w:hAnsi="Arial" w:cs="Arial"/>
          <w:sz w:val="22"/>
        </w:rPr>
      </w:pPr>
    </w:p>
    <w:p w:rsidR="00910A5C" w:rsidRPr="00EE576B" w:rsidRDefault="00910A5C" w:rsidP="00E34929">
      <w:pPr>
        <w:tabs>
          <w:tab w:val="left" w:pos="3119"/>
          <w:tab w:val="left" w:pos="5103"/>
          <w:tab w:val="left" w:pos="7797"/>
        </w:tabs>
        <w:jc w:val="center"/>
        <w:rPr>
          <w:rFonts w:ascii="Arial" w:hAnsi="Arial" w:cs="Arial"/>
          <w:b/>
          <w:sz w:val="22"/>
        </w:rPr>
      </w:pPr>
      <w:r w:rsidRPr="00EE576B">
        <w:rPr>
          <w:rFonts w:ascii="Arial" w:hAnsi="Arial" w:cs="Arial"/>
          <w:b/>
          <w:sz w:val="22"/>
        </w:rPr>
        <w:t>II.</w:t>
      </w:r>
    </w:p>
    <w:p w:rsidR="00910A5C" w:rsidRPr="00EE576B" w:rsidRDefault="00910A5C" w:rsidP="00987657">
      <w:pPr>
        <w:tabs>
          <w:tab w:val="left" w:pos="3119"/>
          <w:tab w:val="left" w:pos="5103"/>
          <w:tab w:val="left" w:pos="7797"/>
        </w:tabs>
        <w:jc w:val="both"/>
        <w:rPr>
          <w:rFonts w:ascii="Arial" w:hAnsi="Arial" w:cs="Arial"/>
          <w:b/>
          <w:sz w:val="22"/>
        </w:rPr>
      </w:pPr>
    </w:p>
    <w:p w:rsidR="00A55294" w:rsidRPr="00EE576B" w:rsidRDefault="00910A5C" w:rsidP="00935CF6">
      <w:pPr>
        <w:tabs>
          <w:tab w:val="left" w:pos="3119"/>
          <w:tab w:val="left" w:pos="5103"/>
          <w:tab w:val="left" w:pos="7797"/>
        </w:tabs>
        <w:jc w:val="both"/>
        <w:rPr>
          <w:rFonts w:ascii="Arial" w:hAnsi="Arial" w:cs="Arial"/>
          <w:color w:val="000000"/>
          <w:sz w:val="22"/>
        </w:rPr>
      </w:pPr>
      <w:r w:rsidRPr="00EE576B">
        <w:rPr>
          <w:rFonts w:ascii="Arial" w:hAnsi="Arial" w:cs="Arial"/>
          <w:b/>
          <w:sz w:val="22"/>
        </w:rPr>
        <w:t>(1)</w:t>
      </w:r>
      <w:r w:rsidRPr="00EE576B">
        <w:rPr>
          <w:rFonts w:ascii="Arial" w:hAnsi="Arial" w:cs="Arial"/>
          <w:sz w:val="22"/>
        </w:rPr>
        <w:t xml:space="preserve"> Die </w:t>
      </w:r>
      <w:r w:rsidR="00BA6C29" w:rsidRPr="00EE576B">
        <w:rPr>
          <w:rFonts w:ascii="Arial" w:hAnsi="Arial" w:cs="Arial"/>
          <w:sz w:val="22"/>
        </w:rPr>
        <w:t xml:space="preserve">geänderten bzw. ergänzten Planunterlagen </w:t>
      </w:r>
      <w:r w:rsidRPr="00EE576B">
        <w:rPr>
          <w:rFonts w:ascii="Arial" w:hAnsi="Arial" w:cs="Arial"/>
          <w:sz w:val="22"/>
        </w:rPr>
        <w:t xml:space="preserve">liegen in der Zeit </w:t>
      </w:r>
      <w:r w:rsidRPr="00EE576B">
        <w:rPr>
          <w:rFonts w:ascii="Arial" w:hAnsi="Arial" w:cs="Arial"/>
          <w:color w:val="000000"/>
          <w:sz w:val="22"/>
        </w:rPr>
        <w:t xml:space="preserve">vom </w:t>
      </w:r>
      <w:r w:rsidR="006D443E" w:rsidRPr="006D443E">
        <w:rPr>
          <w:rFonts w:ascii="Arial" w:hAnsi="Arial" w:cs="Arial"/>
          <w:b/>
          <w:bCs/>
          <w:sz w:val="22"/>
        </w:rPr>
        <w:t>25.03.2019</w:t>
      </w:r>
      <w:r w:rsidR="00C61E4D" w:rsidRPr="00EE576B">
        <w:rPr>
          <w:rFonts w:ascii="Arial" w:hAnsi="Arial" w:cs="Arial"/>
          <w:b/>
          <w:bCs/>
          <w:color w:val="FF0000"/>
          <w:sz w:val="22"/>
        </w:rPr>
        <w:t xml:space="preserve"> </w:t>
      </w:r>
      <w:r w:rsidRPr="00EE576B">
        <w:rPr>
          <w:rFonts w:ascii="Arial" w:hAnsi="Arial" w:cs="Arial"/>
          <w:sz w:val="22"/>
        </w:rPr>
        <w:t xml:space="preserve">bis </w:t>
      </w:r>
      <w:r w:rsidR="00B544A3" w:rsidRPr="00EE576B">
        <w:rPr>
          <w:rFonts w:ascii="Arial" w:hAnsi="Arial" w:cs="Arial"/>
          <w:sz w:val="22"/>
        </w:rPr>
        <w:t xml:space="preserve">einschließlich </w:t>
      </w:r>
      <w:r w:rsidRPr="00EE576B">
        <w:rPr>
          <w:rFonts w:ascii="Arial" w:hAnsi="Arial" w:cs="Arial"/>
          <w:sz w:val="22"/>
        </w:rPr>
        <w:t>zum</w:t>
      </w:r>
      <w:r w:rsidRPr="00EE576B">
        <w:rPr>
          <w:rFonts w:ascii="Arial" w:hAnsi="Arial" w:cs="Arial"/>
          <w:b/>
          <w:sz w:val="22"/>
        </w:rPr>
        <w:t xml:space="preserve"> </w:t>
      </w:r>
      <w:r w:rsidR="006D443E" w:rsidRPr="006D443E">
        <w:rPr>
          <w:rFonts w:ascii="Arial" w:hAnsi="Arial" w:cs="Arial"/>
          <w:b/>
          <w:sz w:val="22"/>
        </w:rPr>
        <w:t>24.04.2019</w:t>
      </w:r>
      <w:r w:rsidR="00C61E4D" w:rsidRPr="00EE576B">
        <w:rPr>
          <w:rFonts w:ascii="Arial" w:hAnsi="Arial" w:cs="Arial"/>
          <w:b/>
          <w:color w:val="FF0000"/>
          <w:sz w:val="22"/>
        </w:rPr>
        <w:t xml:space="preserve"> </w:t>
      </w:r>
    </w:p>
    <w:p w:rsidR="0098672B" w:rsidRDefault="0098672B" w:rsidP="00987657">
      <w:pPr>
        <w:tabs>
          <w:tab w:val="left" w:pos="3119"/>
          <w:tab w:val="left" w:pos="5103"/>
          <w:tab w:val="left" w:pos="7797"/>
        </w:tabs>
        <w:jc w:val="both"/>
        <w:rPr>
          <w:rFonts w:ascii="Arial" w:hAnsi="Arial" w:cs="Arial"/>
          <w:color w:val="FF0000"/>
          <w:sz w:val="22"/>
        </w:rPr>
      </w:pPr>
    </w:p>
    <w:p w:rsidR="00935CF6" w:rsidRPr="00D06F64" w:rsidRDefault="00935CF6" w:rsidP="0070268C">
      <w:pPr>
        <w:numPr>
          <w:ilvl w:val="1"/>
          <w:numId w:val="4"/>
        </w:numPr>
        <w:tabs>
          <w:tab w:val="clear" w:pos="1440"/>
          <w:tab w:val="num" w:pos="1134"/>
          <w:tab w:val="left" w:pos="3119"/>
          <w:tab w:val="left" w:pos="5103"/>
          <w:tab w:val="left" w:pos="7797"/>
        </w:tabs>
        <w:ind w:left="1134" w:hanging="425"/>
        <w:jc w:val="both"/>
        <w:rPr>
          <w:rFonts w:ascii="Arial" w:hAnsi="Arial" w:cs="Arial"/>
          <w:sz w:val="22"/>
        </w:rPr>
      </w:pPr>
      <w:r w:rsidRPr="00D06F64">
        <w:rPr>
          <w:rFonts w:ascii="Arial" w:hAnsi="Arial" w:cs="Arial"/>
          <w:sz w:val="22"/>
        </w:rPr>
        <w:t xml:space="preserve">im </w:t>
      </w:r>
      <w:r w:rsidR="0070268C" w:rsidRPr="00D06F64">
        <w:rPr>
          <w:rFonts w:ascii="Arial" w:hAnsi="Arial" w:cs="Arial"/>
          <w:sz w:val="22"/>
        </w:rPr>
        <w:t xml:space="preserve">Rathaus </w:t>
      </w:r>
      <w:r w:rsidRPr="00D06F64">
        <w:rPr>
          <w:rFonts w:ascii="Arial" w:hAnsi="Arial" w:cs="Arial"/>
          <w:sz w:val="22"/>
        </w:rPr>
        <w:t>der Samtgemeinde Hemmoor, Zimmer 20, Rathausplatz 5, 21745 Hemmoor</w:t>
      </w:r>
      <w:r w:rsidR="0070268C" w:rsidRPr="00D06F64">
        <w:rPr>
          <w:rFonts w:ascii="Arial" w:hAnsi="Arial" w:cs="Arial"/>
          <w:sz w:val="22"/>
        </w:rPr>
        <w:t>,</w:t>
      </w:r>
      <w:r w:rsidRPr="00D06F64">
        <w:rPr>
          <w:rFonts w:ascii="Arial" w:hAnsi="Arial" w:cs="Arial"/>
          <w:sz w:val="22"/>
        </w:rPr>
        <w:t xml:space="preserve"> während der Dienststunden Montag und Dienstag von 08.00 Uhr bis 16.00 Uhr, </w:t>
      </w:r>
      <w:r w:rsidRPr="00D06F64">
        <w:rPr>
          <w:rFonts w:ascii="Arial" w:hAnsi="Arial" w:cs="Arial"/>
          <w:sz w:val="22"/>
        </w:rPr>
        <w:lastRenderedPageBreak/>
        <w:t xml:space="preserve">Donnerstag von 08.00 Uhr bis 18.00 Uhr, Mittwoch und Freitag von 08.00 Uhr </w:t>
      </w:r>
      <w:r w:rsidR="0070268C" w:rsidRPr="00D06F64">
        <w:rPr>
          <w:rFonts w:ascii="Arial" w:hAnsi="Arial" w:cs="Arial"/>
          <w:sz w:val="22"/>
        </w:rPr>
        <w:t>bis</w:t>
      </w:r>
      <w:r w:rsidRPr="00D06F64">
        <w:rPr>
          <w:rFonts w:ascii="Arial" w:hAnsi="Arial" w:cs="Arial"/>
          <w:sz w:val="22"/>
        </w:rPr>
        <w:t xml:space="preserve"> 12.00</w:t>
      </w:r>
      <w:r w:rsidR="0070268C" w:rsidRPr="00D06F64">
        <w:rPr>
          <w:rFonts w:ascii="Arial" w:hAnsi="Arial" w:cs="Arial"/>
          <w:sz w:val="22"/>
        </w:rPr>
        <w:t xml:space="preserve"> </w:t>
      </w:r>
      <w:r w:rsidRPr="00D06F64">
        <w:rPr>
          <w:rFonts w:ascii="Arial" w:hAnsi="Arial" w:cs="Arial"/>
          <w:sz w:val="22"/>
        </w:rPr>
        <w:t>Uhr;</w:t>
      </w:r>
    </w:p>
    <w:p w:rsidR="00935CF6" w:rsidRPr="00D06F64" w:rsidRDefault="00935CF6" w:rsidP="0070268C">
      <w:pPr>
        <w:numPr>
          <w:ilvl w:val="1"/>
          <w:numId w:val="4"/>
        </w:numPr>
        <w:tabs>
          <w:tab w:val="clear" w:pos="1440"/>
          <w:tab w:val="num" w:pos="1134"/>
          <w:tab w:val="left" w:pos="3119"/>
          <w:tab w:val="left" w:pos="5103"/>
          <w:tab w:val="left" w:pos="7797"/>
        </w:tabs>
        <w:ind w:left="1134" w:hanging="425"/>
        <w:jc w:val="both"/>
        <w:rPr>
          <w:rFonts w:ascii="Arial" w:hAnsi="Arial" w:cs="Arial"/>
          <w:sz w:val="22"/>
        </w:rPr>
      </w:pPr>
      <w:r w:rsidRPr="00D06F64">
        <w:rPr>
          <w:rFonts w:ascii="Arial" w:hAnsi="Arial" w:cs="Arial"/>
          <w:sz w:val="22"/>
        </w:rPr>
        <w:t>im Bürgerbüro der Samtgemeinde Land Hadeln, Marktstraße 21, 21762 Otterndorf</w:t>
      </w:r>
      <w:r w:rsidR="0070268C" w:rsidRPr="00D06F64">
        <w:rPr>
          <w:rFonts w:ascii="Arial" w:hAnsi="Arial" w:cs="Arial"/>
          <w:sz w:val="22"/>
        </w:rPr>
        <w:t>,</w:t>
      </w:r>
      <w:r w:rsidRPr="00D06F64">
        <w:rPr>
          <w:rFonts w:ascii="Arial" w:hAnsi="Arial" w:cs="Arial"/>
          <w:sz w:val="22"/>
        </w:rPr>
        <w:t xml:space="preserve"> während der Dienststunden Montag und Mittwoch von 08.30 Uhr bis 14.00 Uhr, Dienstag und Donnerstag von 08.30 Uhr bis 12.30 Uhr und von 14.00 Uhr bis 17.30 Uhr, Freitag von 08.30 Uhr bis 12.30 Uhr;</w:t>
      </w:r>
    </w:p>
    <w:p w:rsidR="00935CF6" w:rsidRPr="00D06F64" w:rsidRDefault="00935CF6" w:rsidP="0070268C">
      <w:pPr>
        <w:numPr>
          <w:ilvl w:val="1"/>
          <w:numId w:val="4"/>
        </w:numPr>
        <w:tabs>
          <w:tab w:val="clear" w:pos="1440"/>
          <w:tab w:val="num" w:pos="1134"/>
          <w:tab w:val="left" w:pos="3119"/>
          <w:tab w:val="left" w:pos="5103"/>
          <w:tab w:val="left" w:pos="7797"/>
        </w:tabs>
        <w:ind w:left="1134" w:hanging="425"/>
        <w:jc w:val="both"/>
        <w:rPr>
          <w:rFonts w:ascii="Arial" w:hAnsi="Arial" w:cs="Arial"/>
          <w:sz w:val="22"/>
        </w:rPr>
      </w:pPr>
      <w:r w:rsidRPr="00D06F64">
        <w:rPr>
          <w:rFonts w:ascii="Arial" w:hAnsi="Arial" w:cs="Arial"/>
          <w:sz w:val="22"/>
        </w:rPr>
        <w:t>im Samtgemeinderathaus, Zimmer 07, der Samtgemeinde Börde Lamstedt, Schützenstraße 20, 21769 Lamstedt</w:t>
      </w:r>
      <w:r w:rsidR="0070268C" w:rsidRPr="00D06F64">
        <w:rPr>
          <w:rFonts w:ascii="Arial" w:hAnsi="Arial" w:cs="Arial"/>
          <w:sz w:val="22"/>
        </w:rPr>
        <w:t>,</w:t>
      </w:r>
      <w:r w:rsidRPr="00D06F64">
        <w:rPr>
          <w:rFonts w:ascii="Arial" w:hAnsi="Arial" w:cs="Arial"/>
          <w:sz w:val="22"/>
        </w:rPr>
        <w:t xml:space="preserve"> während der Dienststunden Montag bis Freitag von 08.00 Uhr bis 12.00 Uhr</w:t>
      </w:r>
      <w:r w:rsidR="006F72E7">
        <w:rPr>
          <w:rFonts w:ascii="Arial" w:hAnsi="Arial" w:cs="Arial"/>
          <w:sz w:val="22"/>
        </w:rPr>
        <w:t>, Montag bis Mittwoch sowie Freitag von 14.00 Uhr bis 15.30 Uhr</w:t>
      </w:r>
      <w:r w:rsidRPr="00D06F64">
        <w:rPr>
          <w:rFonts w:ascii="Arial" w:hAnsi="Arial" w:cs="Arial"/>
          <w:sz w:val="22"/>
        </w:rPr>
        <w:t xml:space="preserve"> und Donnerstag von 14.00 Uhr bis 18.00 Uhr</w:t>
      </w:r>
      <w:r w:rsidR="006F72E7">
        <w:rPr>
          <w:rFonts w:ascii="Arial" w:hAnsi="Arial" w:cs="Arial"/>
          <w:sz w:val="22"/>
        </w:rPr>
        <w:t>;</w:t>
      </w:r>
    </w:p>
    <w:p w:rsidR="00D06F64" w:rsidRPr="00D06F64" w:rsidRDefault="00D06F64" w:rsidP="00D06F64">
      <w:pPr>
        <w:numPr>
          <w:ilvl w:val="1"/>
          <w:numId w:val="4"/>
        </w:numPr>
        <w:tabs>
          <w:tab w:val="clear" w:pos="1440"/>
          <w:tab w:val="num" w:pos="1134"/>
          <w:tab w:val="left" w:pos="3119"/>
          <w:tab w:val="left" w:pos="5103"/>
          <w:tab w:val="left" w:pos="7797"/>
        </w:tabs>
        <w:ind w:left="1134" w:hanging="425"/>
        <w:jc w:val="both"/>
        <w:rPr>
          <w:rFonts w:ascii="Arial" w:hAnsi="Arial" w:cs="Arial"/>
          <w:sz w:val="22"/>
        </w:rPr>
      </w:pPr>
      <w:r w:rsidRPr="00D06F64">
        <w:rPr>
          <w:rFonts w:ascii="Arial" w:hAnsi="Arial" w:cs="Arial"/>
          <w:sz w:val="22"/>
        </w:rPr>
        <w:t xml:space="preserve">im Rathaus der Stadt Cuxhaven, Rathausplatz 1, 27472 Cuxhaven während der Öffnungszeiten Mo.–Do. von 08.30 bis 12:30 Uhr, Fr. von 07:30 bis 12:30 Uhr sowie Di. und Do. von 14:30 bis 17:00 Uhr </w:t>
      </w:r>
      <w:r w:rsidR="006F72E7" w:rsidRPr="006F72E7">
        <w:rPr>
          <w:rFonts w:ascii="Arial" w:hAnsi="Arial" w:cs="Arial"/>
          <w:sz w:val="22"/>
        </w:rPr>
        <w:t xml:space="preserve">oder nach vorheriger telefonischer Terminabsprache </w:t>
      </w:r>
      <w:r w:rsidRPr="00D06F64">
        <w:rPr>
          <w:rFonts w:ascii="Arial" w:hAnsi="Arial" w:cs="Arial"/>
          <w:sz w:val="22"/>
        </w:rPr>
        <w:t>in Raum 2.46</w:t>
      </w:r>
    </w:p>
    <w:p w:rsidR="00935CF6" w:rsidRPr="006F72E7" w:rsidRDefault="00935CF6" w:rsidP="00987657">
      <w:pPr>
        <w:tabs>
          <w:tab w:val="left" w:pos="3119"/>
          <w:tab w:val="left" w:pos="5103"/>
          <w:tab w:val="left" w:pos="7797"/>
        </w:tabs>
        <w:jc w:val="both"/>
        <w:rPr>
          <w:rFonts w:ascii="Arial" w:hAnsi="Arial" w:cs="Arial"/>
          <w:sz w:val="22"/>
        </w:rPr>
      </w:pPr>
    </w:p>
    <w:p w:rsidR="00935CF6" w:rsidRDefault="00935CF6" w:rsidP="00987657">
      <w:pPr>
        <w:tabs>
          <w:tab w:val="left" w:pos="3119"/>
          <w:tab w:val="left" w:pos="5103"/>
          <w:tab w:val="left" w:pos="7797"/>
        </w:tabs>
        <w:jc w:val="both"/>
        <w:rPr>
          <w:rFonts w:ascii="Arial" w:hAnsi="Arial" w:cs="Arial"/>
          <w:color w:val="FF0000"/>
          <w:sz w:val="22"/>
        </w:rPr>
      </w:pPr>
      <w:r w:rsidRPr="00EE576B">
        <w:rPr>
          <w:rFonts w:ascii="Arial" w:hAnsi="Arial" w:cs="Arial"/>
          <w:color w:val="000000"/>
          <w:sz w:val="22"/>
        </w:rPr>
        <w:t>zur allgemeinen Einsicht aus.</w:t>
      </w:r>
    </w:p>
    <w:p w:rsidR="00B451F4" w:rsidRPr="00EE576B" w:rsidRDefault="00B451F4" w:rsidP="00987657">
      <w:pPr>
        <w:tabs>
          <w:tab w:val="left" w:pos="5671"/>
          <w:tab w:val="left" w:pos="7797"/>
        </w:tabs>
        <w:jc w:val="both"/>
        <w:rPr>
          <w:rFonts w:ascii="Arial" w:hAnsi="Arial" w:cs="Arial"/>
          <w:color w:val="000000"/>
          <w:sz w:val="22"/>
          <w:szCs w:val="22"/>
        </w:rPr>
      </w:pPr>
    </w:p>
    <w:p w:rsidR="00CA513A" w:rsidRPr="00735C41" w:rsidRDefault="00CA513A" w:rsidP="00CA513A">
      <w:pPr>
        <w:tabs>
          <w:tab w:val="left" w:pos="5671"/>
          <w:tab w:val="left" w:pos="7797"/>
        </w:tabs>
        <w:jc w:val="both"/>
        <w:rPr>
          <w:rFonts w:ascii="Arial" w:hAnsi="Arial" w:cs="Arial"/>
          <w:color w:val="000000"/>
          <w:sz w:val="22"/>
          <w:szCs w:val="22"/>
        </w:rPr>
      </w:pPr>
      <w:r w:rsidRPr="00735C41">
        <w:rPr>
          <w:rFonts w:ascii="Arial" w:hAnsi="Arial" w:cs="Arial"/>
          <w:color w:val="000000"/>
          <w:sz w:val="22"/>
          <w:szCs w:val="22"/>
        </w:rPr>
        <w:t xml:space="preserve">Darüber hinaus können die Planfeststellungsunterlagen im o. g. Auslegungszeitraum auch auf der Internetseite </w:t>
      </w:r>
      <w:hyperlink r:id="rId7" w:history="1">
        <w:r w:rsidR="00B04114" w:rsidRPr="00DA1B5F">
          <w:rPr>
            <w:rStyle w:val="Hyperlink"/>
            <w:rFonts w:ascii="Arial" w:hAnsi="Arial" w:cs="Arial"/>
            <w:b/>
            <w:color w:val="auto"/>
            <w:sz w:val="22"/>
            <w:szCs w:val="22"/>
          </w:rPr>
          <w:t>https://uvp.niedersachsen.de/startseite</w:t>
        </w:r>
      </w:hyperlink>
      <w:r w:rsidR="00B04114" w:rsidRPr="00DA1B5F">
        <w:rPr>
          <w:rFonts w:ascii="Arial" w:hAnsi="Arial" w:cs="Arial"/>
          <w:b/>
          <w:sz w:val="22"/>
          <w:szCs w:val="22"/>
        </w:rPr>
        <w:t xml:space="preserve"> </w:t>
      </w:r>
      <w:r w:rsidRPr="00735C41">
        <w:rPr>
          <w:rFonts w:ascii="Arial" w:hAnsi="Arial" w:cs="Arial"/>
          <w:color w:val="000000"/>
          <w:sz w:val="22"/>
          <w:szCs w:val="22"/>
        </w:rPr>
        <w:t xml:space="preserve">eingesehen werden. </w:t>
      </w:r>
    </w:p>
    <w:p w:rsidR="00C071F4" w:rsidRPr="00735C41" w:rsidRDefault="00CA513A" w:rsidP="00C071F4">
      <w:pPr>
        <w:tabs>
          <w:tab w:val="left" w:pos="5671"/>
          <w:tab w:val="left" w:pos="7797"/>
        </w:tabs>
        <w:jc w:val="both"/>
        <w:rPr>
          <w:rFonts w:ascii="Arial" w:hAnsi="Arial" w:cs="Arial"/>
          <w:color w:val="FF0000"/>
          <w:sz w:val="22"/>
          <w:szCs w:val="22"/>
        </w:rPr>
      </w:pPr>
      <w:r w:rsidRPr="00735C41">
        <w:rPr>
          <w:rFonts w:ascii="Arial" w:hAnsi="Arial" w:cs="Arial"/>
          <w:color w:val="000000"/>
          <w:sz w:val="22"/>
          <w:szCs w:val="22"/>
        </w:rPr>
        <w:t xml:space="preserve">Im Falle von Abweichungen ist der Inhalt der zur Einsicht ausgelegten Unterlagen maßgeblich </w:t>
      </w:r>
      <w:r w:rsidR="00C071F4" w:rsidRPr="00DA1B5F">
        <w:rPr>
          <w:rFonts w:ascii="Arial" w:hAnsi="Arial" w:cs="Arial"/>
          <w:sz w:val="22"/>
          <w:szCs w:val="22"/>
        </w:rPr>
        <w:t>(§ 20 Abs. 2 Satz 2 UVPG, § 27a Abs. 1 Satz 4 VwVfG)</w:t>
      </w:r>
      <w:r w:rsidR="00C071F4" w:rsidRPr="00735C41">
        <w:rPr>
          <w:rFonts w:ascii="Arial" w:hAnsi="Arial" w:cs="Arial"/>
          <w:color w:val="FF0000"/>
          <w:sz w:val="22"/>
          <w:szCs w:val="22"/>
        </w:rPr>
        <w:t>.</w:t>
      </w:r>
      <w:r w:rsidR="00C071F4" w:rsidRPr="00735C41">
        <w:rPr>
          <w:rFonts w:ascii="Arial" w:hAnsi="Arial" w:cs="Arial"/>
          <w:color w:val="FF0000"/>
          <w:sz w:val="22"/>
        </w:rPr>
        <w:t xml:space="preserve"> </w:t>
      </w:r>
    </w:p>
    <w:p w:rsidR="00C071F4" w:rsidRPr="00735C41" w:rsidRDefault="00C071F4" w:rsidP="00C071F4">
      <w:pPr>
        <w:tabs>
          <w:tab w:val="left" w:pos="5671"/>
          <w:tab w:val="left" w:pos="7797"/>
        </w:tabs>
        <w:jc w:val="both"/>
        <w:rPr>
          <w:rFonts w:ascii="Arial" w:hAnsi="Arial" w:cs="Arial"/>
          <w:color w:val="000000"/>
          <w:sz w:val="22"/>
          <w:szCs w:val="22"/>
        </w:rPr>
      </w:pPr>
    </w:p>
    <w:p w:rsidR="00C071F4" w:rsidRPr="00735C41" w:rsidRDefault="00F72824" w:rsidP="00C071F4">
      <w:pPr>
        <w:tabs>
          <w:tab w:val="left" w:pos="3119"/>
          <w:tab w:val="left" w:pos="5103"/>
          <w:tab w:val="left" w:pos="7797"/>
        </w:tabs>
        <w:jc w:val="both"/>
        <w:rPr>
          <w:rFonts w:ascii="Arial" w:hAnsi="Arial" w:cs="Arial"/>
          <w:sz w:val="22"/>
          <w:szCs w:val="22"/>
        </w:rPr>
      </w:pPr>
      <w:r w:rsidRPr="00735C41">
        <w:rPr>
          <w:rFonts w:ascii="Arial" w:hAnsi="Arial" w:cs="Arial"/>
          <w:sz w:val="22"/>
        </w:rPr>
        <w:t xml:space="preserve">Jeder, dessen Belange </w:t>
      </w:r>
      <w:r w:rsidRPr="00735C41">
        <w:rPr>
          <w:rFonts w:ascii="Arial" w:hAnsi="Arial" w:cs="Arial"/>
          <w:b/>
          <w:sz w:val="22"/>
        </w:rPr>
        <w:t xml:space="preserve">durch die </w:t>
      </w:r>
      <w:r w:rsidR="00060E8F">
        <w:rPr>
          <w:rFonts w:ascii="Arial" w:hAnsi="Arial" w:cs="Arial"/>
          <w:b/>
          <w:sz w:val="22"/>
        </w:rPr>
        <w:t>Ä</w:t>
      </w:r>
      <w:r w:rsidRPr="00735C41">
        <w:rPr>
          <w:rFonts w:ascii="Arial" w:hAnsi="Arial" w:cs="Arial"/>
          <w:b/>
          <w:sz w:val="22"/>
        </w:rPr>
        <w:t>nderungs</w:t>
      </w:r>
      <w:r w:rsidR="00B261DA">
        <w:rPr>
          <w:rFonts w:ascii="Arial" w:hAnsi="Arial" w:cs="Arial"/>
          <w:b/>
          <w:sz w:val="22"/>
        </w:rPr>
        <w:t>- und Ergänzungs</w:t>
      </w:r>
      <w:r w:rsidRPr="00735C41">
        <w:rPr>
          <w:rFonts w:ascii="Arial" w:hAnsi="Arial" w:cs="Arial"/>
          <w:b/>
          <w:sz w:val="22"/>
        </w:rPr>
        <w:t>planung</w:t>
      </w:r>
      <w:r w:rsidRPr="00735C41">
        <w:rPr>
          <w:rFonts w:ascii="Arial" w:hAnsi="Arial" w:cs="Arial"/>
          <w:sz w:val="22"/>
        </w:rPr>
        <w:t xml:space="preserve"> berührt werden, </w:t>
      </w:r>
      <w:r w:rsidR="00C071F4" w:rsidRPr="00735C41">
        <w:rPr>
          <w:rFonts w:ascii="Arial" w:hAnsi="Arial" w:cs="Arial"/>
          <w:sz w:val="22"/>
          <w:szCs w:val="22"/>
        </w:rPr>
        <w:t>kann sich zu der Planung äußern. Die Äußerung muss den geltend gemachten Belang und das Maß seiner Beeinträchtigung erkennen lassen. Dasselbe gilt für Vereinigungen, die auf Grund einer Anerkennung nach anderen Rechtsvorschriften befugt sind, Rechtsbehelfe nach der Verwaltungsgerichtsordnung gegen die Entscheidung einzulegen.</w:t>
      </w:r>
    </w:p>
    <w:p w:rsidR="00055F48" w:rsidRPr="00735C41" w:rsidRDefault="00C071F4" w:rsidP="00055F48">
      <w:pPr>
        <w:tabs>
          <w:tab w:val="left" w:pos="3119"/>
          <w:tab w:val="left" w:pos="5103"/>
          <w:tab w:val="left" w:pos="7797"/>
        </w:tabs>
        <w:jc w:val="both"/>
        <w:rPr>
          <w:rFonts w:ascii="Arial" w:hAnsi="Arial" w:cs="Arial"/>
          <w:sz w:val="22"/>
          <w:szCs w:val="22"/>
        </w:rPr>
      </w:pPr>
      <w:r w:rsidRPr="00735C41">
        <w:rPr>
          <w:rFonts w:ascii="Arial" w:hAnsi="Arial" w:cs="Arial"/>
          <w:sz w:val="22"/>
          <w:szCs w:val="22"/>
        </w:rPr>
        <w:t xml:space="preserve">Die Äußerungen sind bis </w:t>
      </w:r>
      <w:r w:rsidR="00055F48" w:rsidRPr="00735C41">
        <w:rPr>
          <w:rFonts w:ascii="Arial" w:hAnsi="Arial" w:cs="Arial"/>
          <w:sz w:val="22"/>
          <w:szCs w:val="22"/>
        </w:rPr>
        <w:t xml:space="preserve">einschließlich zum </w:t>
      </w:r>
      <w:r w:rsidR="007901B2" w:rsidRPr="007901B2">
        <w:rPr>
          <w:rFonts w:ascii="Arial" w:hAnsi="Arial" w:cs="Arial"/>
          <w:b/>
          <w:sz w:val="22"/>
          <w:szCs w:val="22"/>
        </w:rPr>
        <w:t>24.05.2019</w:t>
      </w:r>
      <w:r w:rsidR="00055F48" w:rsidRPr="00735C41">
        <w:rPr>
          <w:rFonts w:ascii="Arial" w:hAnsi="Arial" w:cs="Arial"/>
          <w:sz w:val="22"/>
          <w:szCs w:val="22"/>
        </w:rPr>
        <w:t xml:space="preserve">, schriftlich oder zur Niederschrift bei </w:t>
      </w:r>
      <w:r w:rsidR="0037151F">
        <w:rPr>
          <w:rFonts w:ascii="Arial" w:hAnsi="Arial" w:cs="Arial"/>
          <w:sz w:val="22"/>
          <w:szCs w:val="22"/>
        </w:rPr>
        <w:t xml:space="preserve">der Stadt Cuxhaven, bei den </w:t>
      </w:r>
      <w:r w:rsidR="007D2AFD">
        <w:rPr>
          <w:rFonts w:ascii="Arial" w:hAnsi="Arial" w:cs="Arial"/>
          <w:sz w:val="22"/>
          <w:szCs w:val="22"/>
        </w:rPr>
        <w:t>Samtgemeinden</w:t>
      </w:r>
      <w:r w:rsidR="0037151F">
        <w:rPr>
          <w:rFonts w:ascii="Arial" w:hAnsi="Arial" w:cs="Arial"/>
          <w:sz w:val="22"/>
          <w:szCs w:val="22"/>
        </w:rPr>
        <w:t xml:space="preserve"> Hemmoor, Land Hadeln oder Börde Lamstedt </w:t>
      </w:r>
      <w:r w:rsidR="00F43234" w:rsidRPr="007E0456">
        <w:rPr>
          <w:rFonts w:ascii="Arial" w:hAnsi="Arial" w:cs="Arial"/>
          <w:sz w:val="22"/>
          <w:szCs w:val="22"/>
        </w:rPr>
        <w:t xml:space="preserve">oder </w:t>
      </w:r>
      <w:r w:rsidR="007D2AFD">
        <w:rPr>
          <w:rFonts w:ascii="Arial" w:hAnsi="Arial" w:cs="Arial"/>
          <w:sz w:val="22"/>
          <w:szCs w:val="22"/>
        </w:rPr>
        <w:t xml:space="preserve">bei </w:t>
      </w:r>
      <w:r w:rsidR="00055F48" w:rsidRPr="00735C41">
        <w:rPr>
          <w:rFonts w:ascii="Arial" w:hAnsi="Arial" w:cs="Arial"/>
          <w:sz w:val="22"/>
          <w:szCs w:val="22"/>
        </w:rPr>
        <w:t xml:space="preserve">der Niedersächsischen Landesbehörde für Straßenbau und Verkehr, Stabsstelle Planfeststellung, </w:t>
      </w:r>
      <w:r w:rsidR="00A8092E" w:rsidRPr="001051DE">
        <w:rPr>
          <w:rFonts w:ascii="Arial" w:hAnsi="Arial" w:cs="Arial"/>
          <w:sz w:val="22"/>
          <w:szCs w:val="22"/>
        </w:rPr>
        <w:t xml:space="preserve">Göttinger Chaussee 76 A, 30453 Hannover </w:t>
      </w:r>
      <w:r w:rsidR="00A8092E" w:rsidRPr="006D443E">
        <w:rPr>
          <w:rFonts w:ascii="Arial" w:hAnsi="Arial" w:cs="Arial"/>
          <w:sz w:val="22"/>
          <w:szCs w:val="22"/>
        </w:rPr>
        <w:t>oder</w:t>
      </w:r>
      <w:r w:rsidR="00A8092E" w:rsidRPr="001051DE">
        <w:rPr>
          <w:rFonts w:ascii="Arial" w:hAnsi="Arial" w:cs="Arial"/>
          <w:sz w:val="22"/>
          <w:szCs w:val="22"/>
        </w:rPr>
        <w:t xml:space="preserve"> Kaiserstraße 27, 26122 Oldenburg </w:t>
      </w:r>
      <w:r w:rsidR="00055F48" w:rsidRPr="00735C41">
        <w:rPr>
          <w:rFonts w:ascii="Arial" w:hAnsi="Arial" w:cs="Arial"/>
          <w:sz w:val="22"/>
          <w:szCs w:val="22"/>
        </w:rPr>
        <w:t xml:space="preserve">einzureichen. Vor dem </w:t>
      </w:r>
      <w:r w:rsidR="006D443E" w:rsidRPr="006D443E">
        <w:rPr>
          <w:rFonts w:ascii="Arial" w:hAnsi="Arial" w:cs="Arial"/>
          <w:bCs/>
          <w:sz w:val="22"/>
          <w:szCs w:val="22"/>
        </w:rPr>
        <w:t>25.03.2019</w:t>
      </w:r>
      <w:r w:rsidR="00055F48" w:rsidRPr="00735C41">
        <w:rPr>
          <w:rFonts w:ascii="Arial" w:hAnsi="Arial" w:cs="Arial"/>
          <w:b/>
          <w:bCs/>
          <w:color w:val="FF0000"/>
          <w:sz w:val="22"/>
          <w:szCs w:val="22"/>
        </w:rPr>
        <w:t xml:space="preserve"> </w:t>
      </w:r>
      <w:r w:rsidR="00055F48" w:rsidRPr="00735C41">
        <w:rPr>
          <w:rFonts w:ascii="Arial" w:hAnsi="Arial" w:cs="Arial"/>
          <w:sz w:val="22"/>
          <w:szCs w:val="22"/>
        </w:rPr>
        <w:t xml:space="preserve">eingehende Äußerungen werden als unzulässig zurückgewiesen. </w:t>
      </w:r>
    </w:p>
    <w:p w:rsidR="00055F48" w:rsidRPr="00735C41" w:rsidRDefault="00055F48" w:rsidP="00055F48">
      <w:pPr>
        <w:tabs>
          <w:tab w:val="left" w:pos="3119"/>
          <w:tab w:val="left" w:pos="5103"/>
          <w:tab w:val="left" w:pos="7797"/>
        </w:tabs>
        <w:ind w:left="567"/>
        <w:jc w:val="both"/>
        <w:rPr>
          <w:rFonts w:ascii="Arial" w:hAnsi="Arial" w:cs="Arial"/>
          <w:sz w:val="22"/>
          <w:szCs w:val="22"/>
        </w:rPr>
      </w:pPr>
    </w:p>
    <w:p w:rsidR="00055F48" w:rsidRPr="00735C41" w:rsidRDefault="00055F48" w:rsidP="00055F48">
      <w:pPr>
        <w:tabs>
          <w:tab w:val="left" w:pos="3119"/>
          <w:tab w:val="left" w:pos="5103"/>
          <w:tab w:val="left" w:pos="7797"/>
        </w:tabs>
        <w:jc w:val="both"/>
        <w:rPr>
          <w:rFonts w:ascii="Arial" w:hAnsi="Arial" w:cs="Arial"/>
          <w:b/>
          <w:sz w:val="22"/>
          <w:szCs w:val="22"/>
        </w:rPr>
      </w:pPr>
      <w:r w:rsidRPr="00735C41">
        <w:rPr>
          <w:rFonts w:ascii="Arial" w:hAnsi="Arial" w:cs="Arial"/>
          <w:b/>
          <w:sz w:val="22"/>
          <w:szCs w:val="22"/>
        </w:rPr>
        <w:t>Mit Ablauf der Äußerungsfrist sind für dieses Planfeststellungsverfahren alle Äußerungen ausgeschlossen, die nicht auf besonderen privatrechtlichen Titeln beruhen, § 21 Abs. 4 UVPG.</w:t>
      </w:r>
    </w:p>
    <w:p w:rsidR="00E11E21" w:rsidRPr="00735C41" w:rsidRDefault="00E11E21" w:rsidP="00987657">
      <w:pPr>
        <w:tabs>
          <w:tab w:val="left" w:pos="5671"/>
          <w:tab w:val="left" w:pos="6096"/>
          <w:tab w:val="left" w:pos="7797"/>
        </w:tabs>
        <w:jc w:val="both"/>
        <w:rPr>
          <w:rFonts w:ascii="Arial" w:hAnsi="Arial" w:cs="Arial"/>
          <w:b/>
          <w:bCs/>
          <w:sz w:val="22"/>
        </w:rPr>
      </w:pPr>
    </w:p>
    <w:p w:rsidR="00910A5C" w:rsidRPr="00735C41" w:rsidRDefault="00910A5C" w:rsidP="00987657">
      <w:pPr>
        <w:tabs>
          <w:tab w:val="left" w:pos="3119"/>
          <w:tab w:val="left" w:pos="5103"/>
          <w:tab w:val="left" w:pos="7797"/>
        </w:tabs>
        <w:jc w:val="both"/>
        <w:rPr>
          <w:rFonts w:ascii="Arial" w:hAnsi="Arial" w:cs="Arial"/>
          <w:sz w:val="22"/>
        </w:rPr>
      </w:pPr>
      <w:r w:rsidRPr="00735C41">
        <w:rPr>
          <w:rFonts w:ascii="Arial" w:hAnsi="Arial" w:cs="Arial"/>
          <w:sz w:val="22"/>
        </w:rPr>
        <w:t xml:space="preserve">Bei </w:t>
      </w:r>
      <w:r w:rsidR="0059132A" w:rsidRPr="00735C41">
        <w:rPr>
          <w:rFonts w:ascii="Arial" w:hAnsi="Arial" w:cs="Arial"/>
          <w:sz w:val="22"/>
        </w:rPr>
        <w:t>Äußerungen</w:t>
      </w:r>
      <w:r w:rsidRPr="00735C41">
        <w:rPr>
          <w:rFonts w:ascii="Arial" w:hAnsi="Arial" w:cs="Arial"/>
          <w:sz w:val="22"/>
        </w:rPr>
        <w:t>, die von mehr als 50 Personen auf Unterschriftslisten unterzeichnet oder in Form</w:t>
      </w:r>
      <w:r w:rsidRPr="00EE576B">
        <w:rPr>
          <w:rFonts w:ascii="Arial" w:hAnsi="Arial" w:cs="Arial"/>
          <w:sz w:val="22"/>
        </w:rPr>
        <w:t xml:space="preserve"> vervielfältigter gleichlautender Texte eingereicht </w:t>
      </w:r>
      <w:r w:rsidR="00927C77" w:rsidRPr="00927C77">
        <w:rPr>
          <w:rFonts w:ascii="Arial" w:hAnsi="Arial" w:cs="Arial"/>
          <w:sz w:val="22"/>
        </w:rPr>
        <w:t xml:space="preserve">werden </w:t>
      </w:r>
      <w:r w:rsidRPr="00EE576B">
        <w:rPr>
          <w:rFonts w:ascii="Arial" w:hAnsi="Arial" w:cs="Arial"/>
          <w:sz w:val="22"/>
        </w:rPr>
        <w:t>(gleichförmige Eingaben), ist auf jeder mit einer Unterschrift versehe</w:t>
      </w:r>
      <w:r w:rsidR="002061BC" w:rsidRPr="00EE576B">
        <w:rPr>
          <w:rFonts w:ascii="Arial" w:hAnsi="Arial" w:cs="Arial"/>
          <w:sz w:val="22"/>
        </w:rPr>
        <w:t>nen Seite eine Unterzeichnerin/</w:t>
      </w:r>
      <w:r w:rsidR="008A175B">
        <w:rPr>
          <w:rFonts w:ascii="Arial" w:hAnsi="Arial" w:cs="Arial"/>
          <w:sz w:val="22"/>
        </w:rPr>
        <w:t xml:space="preserve"> </w:t>
      </w:r>
      <w:r w:rsidRPr="00EE576B">
        <w:rPr>
          <w:rFonts w:ascii="Arial" w:hAnsi="Arial" w:cs="Arial"/>
          <w:sz w:val="22"/>
        </w:rPr>
        <w:t>ein Unterzeichner mit Namen, Beruf und Anschrift als Vertreterin/ Vertreter anzugeben. Es darf nu</w:t>
      </w:r>
      <w:r w:rsidR="00CA0C58" w:rsidRPr="00EE576B">
        <w:rPr>
          <w:rFonts w:ascii="Arial" w:hAnsi="Arial" w:cs="Arial"/>
          <w:sz w:val="22"/>
        </w:rPr>
        <w:t>r eine einzige Unterzeichnerin/</w:t>
      </w:r>
      <w:r w:rsidR="008A175B">
        <w:rPr>
          <w:rFonts w:ascii="Arial" w:hAnsi="Arial" w:cs="Arial"/>
          <w:sz w:val="22"/>
        </w:rPr>
        <w:t xml:space="preserve"> </w:t>
      </w:r>
      <w:r w:rsidR="008A175B" w:rsidRPr="008A175B">
        <w:rPr>
          <w:rFonts w:ascii="Arial" w:hAnsi="Arial" w:cs="Arial"/>
          <w:sz w:val="22"/>
        </w:rPr>
        <w:t xml:space="preserve">ein einziger </w:t>
      </w:r>
      <w:r w:rsidR="00CA0C58" w:rsidRPr="00EE576B">
        <w:rPr>
          <w:rFonts w:ascii="Arial" w:hAnsi="Arial" w:cs="Arial"/>
          <w:sz w:val="22"/>
        </w:rPr>
        <w:t>Unterzeichner als Vertreterin/</w:t>
      </w:r>
      <w:r w:rsidR="008A175B">
        <w:rPr>
          <w:rFonts w:ascii="Arial" w:hAnsi="Arial" w:cs="Arial"/>
          <w:sz w:val="22"/>
        </w:rPr>
        <w:t xml:space="preserve"> </w:t>
      </w:r>
      <w:r w:rsidRPr="00EE576B">
        <w:rPr>
          <w:rFonts w:ascii="Arial" w:hAnsi="Arial" w:cs="Arial"/>
          <w:sz w:val="22"/>
        </w:rPr>
        <w:t xml:space="preserve">Vertreter für die jeweiligen Unterschriftslisten bzw. gleich </w:t>
      </w:r>
      <w:r w:rsidRPr="00735C41">
        <w:rPr>
          <w:rFonts w:ascii="Arial" w:hAnsi="Arial" w:cs="Arial"/>
          <w:sz w:val="22"/>
        </w:rPr>
        <w:t xml:space="preserve">lautenden </w:t>
      </w:r>
      <w:r w:rsidR="0059132A" w:rsidRPr="00735C41">
        <w:rPr>
          <w:rFonts w:ascii="Arial" w:hAnsi="Arial" w:cs="Arial"/>
          <w:sz w:val="22"/>
        </w:rPr>
        <w:t>Äußerungen</w:t>
      </w:r>
      <w:r w:rsidR="00CA0C58" w:rsidRPr="00735C41">
        <w:rPr>
          <w:rFonts w:ascii="Arial" w:hAnsi="Arial" w:cs="Arial"/>
          <w:sz w:val="22"/>
        </w:rPr>
        <w:t xml:space="preserve"> genannt werden. Vertreterin/</w:t>
      </w:r>
      <w:r w:rsidR="008A175B" w:rsidRPr="00735C41">
        <w:rPr>
          <w:rFonts w:ascii="Arial" w:hAnsi="Arial" w:cs="Arial"/>
          <w:sz w:val="22"/>
        </w:rPr>
        <w:t xml:space="preserve"> </w:t>
      </w:r>
      <w:r w:rsidRPr="00735C41">
        <w:rPr>
          <w:rFonts w:ascii="Arial" w:hAnsi="Arial" w:cs="Arial"/>
          <w:sz w:val="22"/>
        </w:rPr>
        <w:t xml:space="preserve">Vertreter kann nur eine natürliche Person sein. Anderenfalls können diese </w:t>
      </w:r>
      <w:r w:rsidR="0059132A" w:rsidRPr="00735C41">
        <w:rPr>
          <w:rFonts w:ascii="Arial" w:hAnsi="Arial" w:cs="Arial"/>
          <w:sz w:val="22"/>
        </w:rPr>
        <w:t>Äußerungen</w:t>
      </w:r>
      <w:r w:rsidR="00CA0C58" w:rsidRPr="00735C41">
        <w:rPr>
          <w:rFonts w:ascii="Arial" w:hAnsi="Arial" w:cs="Arial"/>
          <w:sz w:val="22"/>
        </w:rPr>
        <w:t xml:space="preserve"> </w:t>
      </w:r>
      <w:r w:rsidR="002948AF" w:rsidRPr="00735C41">
        <w:rPr>
          <w:rFonts w:ascii="Arial" w:hAnsi="Arial" w:cs="Arial"/>
          <w:sz w:val="22"/>
        </w:rPr>
        <w:t>gemäß</w:t>
      </w:r>
      <w:r w:rsidRPr="00735C41">
        <w:rPr>
          <w:rFonts w:ascii="Arial" w:hAnsi="Arial" w:cs="Arial"/>
          <w:sz w:val="22"/>
        </w:rPr>
        <w:t xml:space="preserve"> § 17 Abs. 2 VwVfG unberücksichtigt bleiben.</w:t>
      </w:r>
    </w:p>
    <w:p w:rsidR="00910A5C" w:rsidRPr="00735C41" w:rsidRDefault="00910A5C" w:rsidP="00987657">
      <w:pPr>
        <w:tabs>
          <w:tab w:val="left" w:pos="3119"/>
          <w:tab w:val="left" w:pos="5103"/>
          <w:tab w:val="left" w:pos="7797"/>
        </w:tabs>
        <w:jc w:val="both"/>
        <w:rPr>
          <w:rFonts w:ascii="Arial" w:hAnsi="Arial" w:cs="Arial"/>
          <w:b/>
          <w:sz w:val="22"/>
        </w:rPr>
      </w:pPr>
    </w:p>
    <w:p w:rsidR="009602CF" w:rsidRPr="00735C41" w:rsidRDefault="00910A5C" w:rsidP="00987657">
      <w:pPr>
        <w:jc w:val="both"/>
        <w:rPr>
          <w:rFonts w:ascii="Arial" w:hAnsi="Arial" w:cs="Arial"/>
          <w:sz w:val="22"/>
        </w:rPr>
      </w:pPr>
      <w:r w:rsidRPr="00735C41">
        <w:rPr>
          <w:rFonts w:ascii="Arial" w:hAnsi="Arial" w:cs="Arial"/>
          <w:b/>
          <w:sz w:val="22"/>
        </w:rPr>
        <w:t>(</w:t>
      </w:r>
      <w:r w:rsidR="00BD05BD">
        <w:rPr>
          <w:rFonts w:ascii="Arial" w:hAnsi="Arial" w:cs="Arial"/>
          <w:b/>
          <w:sz w:val="22"/>
        </w:rPr>
        <w:t>2</w:t>
      </w:r>
      <w:r w:rsidRPr="00735C41">
        <w:rPr>
          <w:rFonts w:ascii="Arial" w:hAnsi="Arial" w:cs="Arial"/>
          <w:b/>
          <w:sz w:val="22"/>
        </w:rPr>
        <w:t>)</w:t>
      </w:r>
      <w:r w:rsidRPr="00735C41">
        <w:rPr>
          <w:rFonts w:ascii="Arial" w:hAnsi="Arial" w:cs="Arial"/>
        </w:rPr>
        <w:t xml:space="preserve"> </w:t>
      </w:r>
      <w:r w:rsidR="009602CF" w:rsidRPr="00735C41">
        <w:rPr>
          <w:rFonts w:ascii="Arial" w:hAnsi="Arial" w:cs="Arial"/>
          <w:sz w:val="22"/>
        </w:rPr>
        <w:t xml:space="preserve">In den Fällen </w:t>
      </w:r>
      <w:r w:rsidR="007E67A0" w:rsidRPr="00735C41">
        <w:rPr>
          <w:rFonts w:ascii="Arial" w:hAnsi="Arial" w:cs="Arial"/>
          <w:sz w:val="22"/>
        </w:rPr>
        <w:t xml:space="preserve">einer Planänderung kann gemäß </w:t>
      </w:r>
      <w:r w:rsidR="009602CF" w:rsidRPr="00735C41">
        <w:rPr>
          <w:rFonts w:ascii="Arial" w:hAnsi="Arial" w:cs="Arial"/>
          <w:sz w:val="22"/>
        </w:rPr>
        <w:t xml:space="preserve">§ 43a Nr. </w:t>
      </w:r>
      <w:r w:rsidR="007E67A0" w:rsidRPr="00735C41">
        <w:rPr>
          <w:rFonts w:ascii="Arial" w:hAnsi="Arial" w:cs="Arial"/>
          <w:sz w:val="22"/>
        </w:rPr>
        <w:t>3</w:t>
      </w:r>
      <w:r w:rsidR="009602CF" w:rsidRPr="00735C41">
        <w:rPr>
          <w:rFonts w:ascii="Arial" w:hAnsi="Arial" w:cs="Arial"/>
          <w:sz w:val="22"/>
        </w:rPr>
        <w:t xml:space="preserve"> EnWG</w:t>
      </w:r>
      <w:r w:rsidR="009602CF" w:rsidRPr="00735C41">
        <w:rPr>
          <w:rFonts w:ascii="Arial" w:hAnsi="Arial" w:cs="Arial"/>
          <w:color w:val="008000"/>
          <w:sz w:val="22"/>
        </w:rPr>
        <w:t xml:space="preserve"> </w:t>
      </w:r>
      <w:r w:rsidR="007E67A0" w:rsidRPr="00735C41">
        <w:rPr>
          <w:rFonts w:ascii="Arial" w:hAnsi="Arial" w:cs="Arial"/>
          <w:sz w:val="22"/>
        </w:rPr>
        <w:t xml:space="preserve">im Regelfall von der Erörterung im Rahmen eines Erörterungstermins abgesehen werden. </w:t>
      </w:r>
    </w:p>
    <w:p w:rsidR="00910A5C" w:rsidRPr="00735C41" w:rsidRDefault="00F946DC" w:rsidP="0003091D">
      <w:pPr>
        <w:pStyle w:val="Textkrper"/>
        <w:tabs>
          <w:tab w:val="left" w:pos="5671"/>
          <w:tab w:val="left" w:pos="6096"/>
        </w:tabs>
        <w:ind w:right="0"/>
        <w:jc w:val="both"/>
      </w:pPr>
      <w:r w:rsidRPr="00735C41">
        <w:t xml:space="preserve">Findet ein Erörterungstermin statt, wird er ortsüblich bekannt gemacht werden. Ferner werden diejenigen, die </w:t>
      </w:r>
      <w:r w:rsidR="005A2A8D" w:rsidRPr="00735C41">
        <w:t>sich geäußert haben</w:t>
      </w:r>
      <w:r w:rsidR="00235994" w:rsidRPr="00735C41">
        <w:t xml:space="preserve">, </w:t>
      </w:r>
      <w:r w:rsidR="00910A5C" w:rsidRPr="00735C41">
        <w:t>bzw. bei gleichför</w:t>
      </w:r>
      <w:r w:rsidR="00CA0C58" w:rsidRPr="00735C41">
        <w:t>migen Eingaben die Vertreterin/</w:t>
      </w:r>
      <w:r w:rsidR="006A1CFB" w:rsidRPr="00735C41">
        <w:t xml:space="preserve"> </w:t>
      </w:r>
      <w:r w:rsidR="00910A5C" w:rsidRPr="00735C41">
        <w:t xml:space="preserve">der Vertreter, von dem Termin gesondert benachrichtigt. Sind mehr als 50 Benachrichtigungen vorzunehmen, so können diese durch öffentliche Bekanntmachung ersetzt werden </w:t>
      </w:r>
      <w:r w:rsidR="00227962" w:rsidRPr="00735C41">
        <w:t>(</w:t>
      </w:r>
      <w:r w:rsidR="006F0C08" w:rsidRPr="00735C41">
        <w:t>§ </w:t>
      </w:r>
      <w:r w:rsidR="00910A5C" w:rsidRPr="00735C41">
        <w:t>73</w:t>
      </w:r>
      <w:r w:rsidR="006F0C08" w:rsidRPr="00735C41">
        <w:t> </w:t>
      </w:r>
      <w:r w:rsidR="00910A5C" w:rsidRPr="00735C41">
        <w:t>Abs.</w:t>
      </w:r>
      <w:r w:rsidR="006F0C08" w:rsidRPr="00735C41">
        <w:t> </w:t>
      </w:r>
      <w:r w:rsidR="00910A5C" w:rsidRPr="00735C41">
        <w:t>6</w:t>
      </w:r>
      <w:r w:rsidR="006F0C08" w:rsidRPr="00735C41">
        <w:t> </w:t>
      </w:r>
      <w:r w:rsidR="00910A5C" w:rsidRPr="00735C41">
        <w:t>S.</w:t>
      </w:r>
      <w:r w:rsidR="006F0C08" w:rsidRPr="00735C41">
        <w:t> </w:t>
      </w:r>
      <w:r w:rsidR="00910A5C" w:rsidRPr="00735C41">
        <w:t>4</w:t>
      </w:r>
      <w:r w:rsidR="006F0C08" w:rsidRPr="00735C41">
        <w:t xml:space="preserve"> </w:t>
      </w:r>
      <w:r w:rsidR="00910A5C" w:rsidRPr="00735C41">
        <w:t>VwVfG).</w:t>
      </w:r>
    </w:p>
    <w:p w:rsidR="00910A5C" w:rsidRPr="00735C41" w:rsidRDefault="00910A5C" w:rsidP="00987657">
      <w:pPr>
        <w:tabs>
          <w:tab w:val="left" w:pos="3119"/>
          <w:tab w:val="left" w:pos="5103"/>
          <w:tab w:val="left" w:pos="7797"/>
        </w:tabs>
        <w:jc w:val="both"/>
        <w:rPr>
          <w:rFonts w:ascii="Arial" w:hAnsi="Arial" w:cs="Arial"/>
          <w:sz w:val="22"/>
        </w:rPr>
      </w:pPr>
      <w:r w:rsidRPr="00735C41">
        <w:rPr>
          <w:rFonts w:ascii="Arial" w:hAnsi="Arial" w:cs="Arial"/>
          <w:sz w:val="22"/>
        </w:rPr>
        <w:t xml:space="preserve">In dem Termin </w:t>
      </w:r>
      <w:r w:rsidR="00CA0C58" w:rsidRPr="00735C41">
        <w:rPr>
          <w:rFonts w:ascii="Arial" w:hAnsi="Arial" w:cs="Arial"/>
          <w:sz w:val="22"/>
        </w:rPr>
        <w:t>kann b</w:t>
      </w:r>
      <w:r w:rsidRPr="00735C41">
        <w:rPr>
          <w:rFonts w:ascii="Arial" w:hAnsi="Arial" w:cs="Arial"/>
          <w:sz w:val="22"/>
        </w:rPr>
        <w:t xml:space="preserve">ei Ausbleiben eines Beteiligten auch ohne ihn verhandelt werden. </w:t>
      </w:r>
    </w:p>
    <w:p w:rsidR="00E11E21" w:rsidRPr="00735C41" w:rsidRDefault="00E11E21" w:rsidP="00987657">
      <w:pPr>
        <w:tabs>
          <w:tab w:val="left" w:pos="3119"/>
          <w:tab w:val="left" w:pos="5103"/>
          <w:tab w:val="left" w:pos="7797"/>
        </w:tabs>
        <w:jc w:val="both"/>
        <w:rPr>
          <w:rFonts w:ascii="Arial" w:hAnsi="Arial" w:cs="Arial"/>
          <w:sz w:val="22"/>
        </w:rPr>
      </w:pPr>
    </w:p>
    <w:p w:rsidR="0059132A" w:rsidRPr="00735C41" w:rsidRDefault="00910A5C" w:rsidP="0059132A">
      <w:pPr>
        <w:tabs>
          <w:tab w:val="left" w:pos="3119"/>
          <w:tab w:val="left" w:pos="5103"/>
          <w:tab w:val="left" w:pos="7797"/>
        </w:tabs>
        <w:jc w:val="both"/>
        <w:rPr>
          <w:rFonts w:ascii="Arial" w:hAnsi="Arial" w:cs="Arial"/>
          <w:sz w:val="22"/>
        </w:rPr>
      </w:pPr>
      <w:r w:rsidRPr="00735C41">
        <w:rPr>
          <w:rFonts w:ascii="Arial" w:hAnsi="Arial" w:cs="Arial"/>
          <w:b/>
          <w:sz w:val="22"/>
        </w:rPr>
        <w:t>(</w:t>
      </w:r>
      <w:r w:rsidR="00BD05BD">
        <w:rPr>
          <w:rFonts w:ascii="Arial" w:hAnsi="Arial" w:cs="Arial"/>
          <w:b/>
          <w:sz w:val="22"/>
        </w:rPr>
        <w:t>3</w:t>
      </w:r>
      <w:r w:rsidRPr="00735C41">
        <w:rPr>
          <w:rFonts w:ascii="Arial" w:hAnsi="Arial" w:cs="Arial"/>
          <w:b/>
          <w:sz w:val="22"/>
        </w:rPr>
        <w:t xml:space="preserve">) </w:t>
      </w:r>
      <w:r w:rsidRPr="00735C41">
        <w:rPr>
          <w:rFonts w:ascii="Arial" w:hAnsi="Arial" w:cs="Arial"/>
          <w:sz w:val="22"/>
        </w:rPr>
        <w:t xml:space="preserve">Durch Einsichtnahme in die Planunterlagen, </w:t>
      </w:r>
      <w:r w:rsidR="0059132A" w:rsidRPr="00735C41">
        <w:rPr>
          <w:rFonts w:ascii="Arial" w:hAnsi="Arial" w:cs="Arial"/>
          <w:sz w:val="22"/>
        </w:rPr>
        <w:t>Einreichen von Äußerungen</w:t>
      </w:r>
      <w:r w:rsidR="0059132A" w:rsidRPr="00735C41">
        <w:rPr>
          <w:rFonts w:ascii="Arial" w:hAnsi="Arial" w:cs="Arial"/>
          <w:color w:val="000000"/>
          <w:sz w:val="22"/>
        </w:rPr>
        <w:t>, Teilnahme am Erörterungstermin oder Vertreterbestellung entstehende</w:t>
      </w:r>
      <w:r w:rsidR="0059132A" w:rsidRPr="00735C41">
        <w:rPr>
          <w:rFonts w:ascii="Arial" w:hAnsi="Arial" w:cs="Arial"/>
          <w:sz w:val="22"/>
        </w:rPr>
        <w:t xml:space="preserve"> Kosten werden nicht erstattet.</w:t>
      </w:r>
    </w:p>
    <w:p w:rsidR="0059132A" w:rsidRPr="00735C41" w:rsidRDefault="0059132A" w:rsidP="0059132A">
      <w:pPr>
        <w:tabs>
          <w:tab w:val="left" w:pos="3119"/>
          <w:tab w:val="left" w:pos="5103"/>
          <w:tab w:val="left" w:pos="7797"/>
        </w:tabs>
        <w:jc w:val="both"/>
        <w:rPr>
          <w:rFonts w:ascii="Arial" w:hAnsi="Arial" w:cs="Arial"/>
          <w:sz w:val="22"/>
        </w:rPr>
      </w:pPr>
    </w:p>
    <w:p w:rsidR="00910A5C" w:rsidRPr="00EE576B" w:rsidRDefault="0059132A" w:rsidP="0059132A">
      <w:pPr>
        <w:tabs>
          <w:tab w:val="left" w:pos="3119"/>
          <w:tab w:val="left" w:pos="5103"/>
          <w:tab w:val="left" w:pos="7797"/>
        </w:tabs>
        <w:jc w:val="both"/>
        <w:rPr>
          <w:rFonts w:ascii="Arial" w:hAnsi="Arial" w:cs="Arial"/>
          <w:sz w:val="22"/>
        </w:rPr>
      </w:pPr>
      <w:r w:rsidRPr="00735C41">
        <w:rPr>
          <w:rFonts w:ascii="Arial" w:hAnsi="Arial" w:cs="Arial"/>
          <w:b/>
          <w:sz w:val="22"/>
        </w:rPr>
        <w:t>(</w:t>
      </w:r>
      <w:r w:rsidR="00BD05BD">
        <w:rPr>
          <w:rFonts w:ascii="Arial" w:hAnsi="Arial" w:cs="Arial"/>
          <w:b/>
          <w:sz w:val="22"/>
        </w:rPr>
        <w:t>4</w:t>
      </w:r>
      <w:r w:rsidRPr="00735C41">
        <w:rPr>
          <w:rFonts w:ascii="Arial" w:hAnsi="Arial" w:cs="Arial"/>
          <w:b/>
          <w:sz w:val="22"/>
        </w:rPr>
        <w:t xml:space="preserve">) </w:t>
      </w:r>
      <w:r w:rsidRPr="00735C41">
        <w:rPr>
          <w:rFonts w:ascii="Arial" w:hAnsi="Arial" w:cs="Arial"/>
          <w:sz w:val="22"/>
        </w:rPr>
        <w:t xml:space="preserve">Über die Zulässigkeit des Vorhabens sowie die Äußerungen entscheidet nach Abschluss des Anhörungsverfahrens die Niedersächsische Landesbehörde für Straßenbau und Verkehr (Planfeststellungsbehörde). Die Zustellung der Entscheidung (Planfeststellungsbeschluss) an diejenigen, die </w:t>
      </w:r>
      <w:r w:rsidR="0006077A" w:rsidRPr="00735C41">
        <w:rPr>
          <w:rFonts w:ascii="Arial" w:hAnsi="Arial" w:cs="Arial"/>
          <w:sz w:val="22"/>
          <w:szCs w:val="22"/>
        </w:rPr>
        <w:t>sich geä</w:t>
      </w:r>
      <w:r w:rsidR="0006077A" w:rsidRPr="00735C41">
        <w:rPr>
          <w:rFonts w:ascii="Arial" w:hAnsi="Arial" w:cs="Arial"/>
          <w:sz w:val="22"/>
        </w:rPr>
        <w:t>ußert</w:t>
      </w:r>
      <w:r w:rsidR="0006077A" w:rsidRPr="00735C41">
        <w:rPr>
          <w:rFonts w:ascii="Arial" w:hAnsi="Arial" w:cs="Arial"/>
          <w:sz w:val="22"/>
          <w:szCs w:val="22"/>
        </w:rPr>
        <w:t xml:space="preserve"> haben</w:t>
      </w:r>
      <w:r w:rsidR="00825D51" w:rsidRPr="00735C41">
        <w:rPr>
          <w:rFonts w:ascii="Arial" w:hAnsi="Arial" w:cs="Arial"/>
          <w:sz w:val="22"/>
        </w:rPr>
        <w:t xml:space="preserve">, </w:t>
      </w:r>
      <w:r w:rsidR="00910A5C" w:rsidRPr="00735C41">
        <w:rPr>
          <w:rFonts w:ascii="Arial" w:hAnsi="Arial" w:cs="Arial"/>
          <w:sz w:val="22"/>
        </w:rPr>
        <w:t>kann durch öffentliche Bekanntmachung ersetzt werden, wenn mehr als 50 Zustellungen vorzunehmen sind (§ 74 Abs. 5 Satz 1 VwVfG).</w:t>
      </w:r>
    </w:p>
    <w:p w:rsidR="00910A5C" w:rsidRPr="00EE576B" w:rsidRDefault="00910A5C" w:rsidP="00987657">
      <w:pPr>
        <w:tabs>
          <w:tab w:val="left" w:pos="3119"/>
          <w:tab w:val="left" w:pos="5103"/>
          <w:tab w:val="left" w:pos="7797"/>
        </w:tabs>
        <w:jc w:val="both"/>
        <w:rPr>
          <w:rFonts w:ascii="Arial" w:hAnsi="Arial" w:cs="Arial"/>
          <w:sz w:val="22"/>
        </w:rPr>
      </w:pPr>
    </w:p>
    <w:p w:rsidR="00910A5C" w:rsidRPr="00EE576B" w:rsidRDefault="00910A5C" w:rsidP="00E34929">
      <w:pPr>
        <w:tabs>
          <w:tab w:val="left" w:pos="3119"/>
          <w:tab w:val="left" w:pos="5103"/>
          <w:tab w:val="left" w:pos="7797"/>
        </w:tabs>
        <w:jc w:val="center"/>
        <w:rPr>
          <w:rFonts w:ascii="Arial" w:hAnsi="Arial" w:cs="Arial"/>
          <w:b/>
          <w:sz w:val="22"/>
        </w:rPr>
      </w:pPr>
      <w:r w:rsidRPr="00EE576B">
        <w:rPr>
          <w:rFonts w:ascii="Arial" w:hAnsi="Arial" w:cs="Arial"/>
          <w:b/>
          <w:sz w:val="22"/>
        </w:rPr>
        <w:t>III.</w:t>
      </w:r>
    </w:p>
    <w:p w:rsidR="00910A5C" w:rsidRPr="00EE576B" w:rsidRDefault="00910A5C" w:rsidP="00987657">
      <w:pPr>
        <w:tabs>
          <w:tab w:val="left" w:pos="3119"/>
          <w:tab w:val="left" w:pos="5103"/>
          <w:tab w:val="left" w:pos="7797"/>
        </w:tabs>
        <w:jc w:val="both"/>
        <w:rPr>
          <w:rFonts w:ascii="Arial" w:hAnsi="Arial" w:cs="Arial"/>
          <w:b/>
          <w:sz w:val="22"/>
        </w:rPr>
      </w:pPr>
    </w:p>
    <w:p w:rsidR="00F8297C" w:rsidRPr="00F8297C" w:rsidRDefault="00F8297C" w:rsidP="00F8297C">
      <w:pPr>
        <w:spacing w:line="264" w:lineRule="auto"/>
        <w:contextualSpacing/>
        <w:jc w:val="both"/>
        <w:rPr>
          <w:rFonts w:ascii="Arial" w:hAnsi="Arial" w:cs="Arial"/>
          <w:sz w:val="22"/>
          <w:szCs w:val="20"/>
        </w:rPr>
      </w:pPr>
      <w:r w:rsidRPr="00F8297C">
        <w:rPr>
          <w:rFonts w:ascii="Arial" w:hAnsi="Arial" w:cs="Arial"/>
          <w:sz w:val="22"/>
          <w:szCs w:val="20"/>
        </w:rPr>
        <w:t>Sobald der Plan ausgelegt oder andere Gelegenheit gegeben ist, den Plan einzusehen, dürfen auf den vom Plan betroffenen Flächen bis zu ihrer Inanspruchnahme wesentlich wertsteigernde oder die geplanten Baumaßnahmen erheblich erschwerende Veränderungen nicht vorgenommen werden (</w:t>
      </w:r>
      <w:r w:rsidRPr="00F8297C">
        <w:rPr>
          <w:rFonts w:ascii="Arial" w:hAnsi="Arial" w:cs="Arial"/>
          <w:b/>
          <w:sz w:val="22"/>
          <w:szCs w:val="20"/>
        </w:rPr>
        <w:t>Veränderungssperre, § 44a Abs. 1 EnWG</w:t>
      </w:r>
      <w:r w:rsidRPr="00F8297C">
        <w:rPr>
          <w:rFonts w:ascii="Arial" w:hAnsi="Arial" w:cs="Arial"/>
          <w:sz w:val="22"/>
          <w:szCs w:val="20"/>
        </w:rPr>
        <w:t>). Veränderungen, die in rechtlich zulässiger Weise vorher begonnen worden sind, Unterhaltungsarbeiten und die Fortführung einer bisher ausgeübten Nutzung werden davon nicht berührt. Unzulässige Veränderungen bleiben bei der Anordnung von Vorkehrungen und Anlagen nach § 74 Abs. 2 Satz 2 VwVfG und im Entschädigungsverfahren unberücksichtigt.</w:t>
      </w:r>
    </w:p>
    <w:p w:rsidR="00CA513A" w:rsidRDefault="00CA513A" w:rsidP="00987657">
      <w:pPr>
        <w:tabs>
          <w:tab w:val="left" w:pos="3119"/>
          <w:tab w:val="left" w:pos="5103"/>
          <w:tab w:val="left" w:pos="7797"/>
        </w:tabs>
        <w:jc w:val="both"/>
        <w:rPr>
          <w:rFonts w:ascii="Arial" w:hAnsi="Arial" w:cs="Arial"/>
          <w:b/>
          <w:sz w:val="22"/>
        </w:rPr>
      </w:pPr>
    </w:p>
    <w:p w:rsidR="00910A5C" w:rsidRPr="00EE576B" w:rsidRDefault="00910A5C" w:rsidP="00987657">
      <w:pPr>
        <w:tabs>
          <w:tab w:val="left" w:pos="3119"/>
          <w:tab w:val="left" w:pos="5103"/>
          <w:tab w:val="left" w:pos="7797"/>
        </w:tabs>
        <w:jc w:val="both"/>
        <w:rPr>
          <w:rFonts w:ascii="Arial" w:hAnsi="Arial" w:cs="Arial"/>
          <w:b/>
          <w:sz w:val="22"/>
        </w:rPr>
      </w:pPr>
      <w:r w:rsidRPr="00EE576B">
        <w:rPr>
          <w:rFonts w:ascii="Arial" w:hAnsi="Arial" w:cs="Arial"/>
          <w:b/>
          <w:sz w:val="22"/>
        </w:rPr>
        <w:t xml:space="preserve">Darüber hinaus steht ab diesem Zeitpunkt dem </w:t>
      </w:r>
      <w:r w:rsidR="00C61E4D" w:rsidRPr="00EE576B">
        <w:rPr>
          <w:rFonts w:ascii="Arial" w:hAnsi="Arial" w:cs="Arial"/>
          <w:b/>
          <w:sz w:val="22"/>
        </w:rPr>
        <w:t xml:space="preserve">Vorhabensträger </w:t>
      </w:r>
      <w:r w:rsidRPr="00EE576B">
        <w:rPr>
          <w:rFonts w:ascii="Arial" w:hAnsi="Arial" w:cs="Arial"/>
          <w:b/>
          <w:sz w:val="22"/>
        </w:rPr>
        <w:t xml:space="preserve">ein Vorkaufsrecht an den von dem Plan betroffenen Flächen zu </w:t>
      </w:r>
      <w:r w:rsidR="00227962" w:rsidRPr="00EE576B">
        <w:rPr>
          <w:rFonts w:ascii="Arial" w:hAnsi="Arial" w:cs="Arial"/>
          <w:b/>
          <w:sz w:val="22"/>
        </w:rPr>
        <w:t>(§ 44</w:t>
      </w:r>
      <w:r w:rsidRPr="00EE576B">
        <w:rPr>
          <w:rFonts w:ascii="Arial" w:hAnsi="Arial" w:cs="Arial"/>
          <w:b/>
          <w:sz w:val="22"/>
        </w:rPr>
        <w:t xml:space="preserve">a </w:t>
      </w:r>
      <w:r w:rsidR="00227962" w:rsidRPr="00EE576B">
        <w:rPr>
          <w:rFonts w:ascii="Arial" w:hAnsi="Arial" w:cs="Arial"/>
          <w:b/>
          <w:sz w:val="22"/>
        </w:rPr>
        <w:t>Abs. 3</w:t>
      </w:r>
      <w:r w:rsidRPr="00EE576B">
        <w:rPr>
          <w:rFonts w:ascii="Arial" w:hAnsi="Arial" w:cs="Arial"/>
          <w:b/>
          <w:sz w:val="22"/>
        </w:rPr>
        <w:t xml:space="preserve"> </w:t>
      </w:r>
      <w:r w:rsidR="00227962" w:rsidRPr="00EE576B">
        <w:rPr>
          <w:rFonts w:ascii="Arial" w:hAnsi="Arial" w:cs="Arial"/>
          <w:b/>
          <w:sz w:val="22"/>
        </w:rPr>
        <w:t>EnW</w:t>
      </w:r>
      <w:r w:rsidRPr="00EE576B">
        <w:rPr>
          <w:rFonts w:ascii="Arial" w:hAnsi="Arial" w:cs="Arial"/>
          <w:b/>
          <w:sz w:val="22"/>
        </w:rPr>
        <w:t>G).</w:t>
      </w:r>
    </w:p>
    <w:p w:rsidR="00B451F4" w:rsidRPr="00EE576B" w:rsidRDefault="00B451F4" w:rsidP="00987657">
      <w:pPr>
        <w:tabs>
          <w:tab w:val="left" w:pos="3119"/>
          <w:tab w:val="left" w:pos="5103"/>
          <w:tab w:val="left" w:pos="7797"/>
        </w:tabs>
        <w:jc w:val="both"/>
        <w:rPr>
          <w:rFonts w:ascii="Arial" w:hAnsi="Arial" w:cs="Arial"/>
          <w:b/>
          <w:sz w:val="22"/>
        </w:rPr>
      </w:pPr>
    </w:p>
    <w:p w:rsidR="00B451F4" w:rsidRPr="00EE576B" w:rsidRDefault="00B451F4" w:rsidP="00987657">
      <w:pPr>
        <w:tabs>
          <w:tab w:val="left" w:pos="3119"/>
          <w:tab w:val="left" w:pos="5103"/>
          <w:tab w:val="left" w:pos="7797"/>
        </w:tabs>
        <w:jc w:val="both"/>
        <w:rPr>
          <w:rFonts w:ascii="Arial" w:hAnsi="Arial" w:cs="Arial"/>
          <w:b/>
          <w:sz w:val="22"/>
        </w:rPr>
      </w:pPr>
    </w:p>
    <w:p w:rsidR="00ED2BB3" w:rsidRPr="00ED2BB3" w:rsidRDefault="00ED2BB3" w:rsidP="00ED2BB3">
      <w:pPr>
        <w:tabs>
          <w:tab w:val="left" w:pos="3119"/>
          <w:tab w:val="left" w:pos="5103"/>
          <w:tab w:val="left" w:pos="7797"/>
        </w:tabs>
        <w:jc w:val="both"/>
        <w:rPr>
          <w:rFonts w:ascii="Arial" w:hAnsi="Arial" w:cs="Arial"/>
          <w:sz w:val="22"/>
          <w:szCs w:val="22"/>
        </w:rPr>
      </w:pPr>
    </w:p>
    <w:p w:rsidR="00ED2BB3" w:rsidRPr="00ED2BB3" w:rsidRDefault="00ED2BB3" w:rsidP="00ED2BB3">
      <w:pPr>
        <w:tabs>
          <w:tab w:val="left" w:pos="3119"/>
          <w:tab w:val="left" w:pos="5103"/>
          <w:tab w:val="left" w:pos="7797"/>
        </w:tabs>
        <w:jc w:val="both"/>
        <w:rPr>
          <w:rFonts w:ascii="Arial" w:hAnsi="Arial" w:cs="Arial"/>
          <w:sz w:val="22"/>
          <w:szCs w:val="22"/>
        </w:rPr>
      </w:pPr>
    </w:p>
    <w:p w:rsidR="00ED2BB3" w:rsidRPr="00ED2BB3" w:rsidRDefault="00ED2BB3" w:rsidP="00ED2BB3">
      <w:pPr>
        <w:tabs>
          <w:tab w:val="left" w:pos="3119"/>
          <w:tab w:val="left" w:pos="5103"/>
          <w:tab w:val="left" w:pos="7797"/>
        </w:tabs>
        <w:jc w:val="both"/>
        <w:rPr>
          <w:rFonts w:ascii="Arial" w:hAnsi="Arial" w:cs="Arial"/>
          <w:sz w:val="22"/>
          <w:szCs w:val="22"/>
        </w:rPr>
      </w:pPr>
      <w:r w:rsidRPr="00ED2BB3">
        <w:rPr>
          <w:rFonts w:ascii="Arial" w:hAnsi="Arial" w:cs="Arial"/>
          <w:sz w:val="22"/>
          <w:szCs w:val="22"/>
        </w:rPr>
        <w:t xml:space="preserve">Der Text dieser Bekanntmachung kann auch auf der Internetseite </w:t>
      </w:r>
      <w:r w:rsidRPr="0070268C">
        <w:rPr>
          <w:rFonts w:ascii="Arial" w:hAnsi="Arial" w:cs="Arial"/>
          <w:sz w:val="22"/>
          <w:szCs w:val="22"/>
        </w:rPr>
        <w:t xml:space="preserve">der </w:t>
      </w:r>
      <w:r w:rsidR="0070268C" w:rsidRPr="0070268C">
        <w:rPr>
          <w:rFonts w:ascii="Arial" w:hAnsi="Arial" w:cs="Arial"/>
          <w:sz w:val="22"/>
          <w:szCs w:val="22"/>
        </w:rPr>
        <w:t>Auslegungsg</w:t>
      </w:r>
      <w:r w:rsidRPr="0070268C">
        <w:rPr>
          <w:rFonts w:ascii="Arial" w:hAnsi="Arial" w:cs="Arial"/>
          <w:sz w:val="22"/>
          <w:szCs w:val="22"/>
        </w:rPr>
        <w:t>emeinde</w:t>
      </w:r>
      <w:r w:rsidR="0070268C" w:rsidRPr="0070268C">
        <w:rPr>
          <w:rFonts w:ascii="Arial" w:hAnsi="Arial" w:cs="Arial"/>
          <w:sz w:val="22"/>
          <w:szCs w:val="22"/>
        </w:rPr>
        <w:t>n</w:t>
      </w:r>
      <w:r w:rsidR="0070268C">
        <w:rPr>
          <w:rFonts w:ascii="Arial" w:hAnsi="Arial" w:cs="Arial"/>
          <w:b/>
          <w:bCs/>
          <w:color w:val="FF0000"/>
          <w:sz w:val="22"/>
          <w:szCs w:val="22"/>
        </w:rPr>
        <w:t xml:space="preserve"> </w:t>
      </w:r>
      <w:r w:rsidRPr="00ED2BB3">
        <w:rPr>
          <w:rFonts w:ascii="Arial" w:hAnsi="Arial" w:cs="Arial"/>
          <w:sz w:val="22"/>
          <w:szCs w:val="22"/>
        </w:rPr>
        <w:t>eingesehen werden.</w:t>
      </w:r>
    </w:p>
    <w:p w:rsidR="00ED2BB3" w:rsidRPr="00ED2BB3" w:rsidRDefault="00ED2BB3" w:rsidP="00ED2BB3">
      <w:pPr>
        <w:tabs>
          <w:tab w:val="left" w:pos="3119"/>
          <w:tab w:val="left" w:pos="5103"/>
          <w:tab w:val="left" w:pos="7797"/>
        </w:tabs>
        <w:jc w:val="both"/>
        <w:rPr>
          <w:rFonts w:ascii="Arial" w:hAnsi="Arial" w:cs="Arial"/>
          <w:sz w:val="22"/>
          <w:szCs w:val="22"/>
        </w:rPr>
      </w:pPr>
    </w:p>
    <w:p w:rsidR="00ED2BB3" w:rsidRPr="00D06F64" w:rsidRDefault="004F2480" w:rsidP="00ED2BB3">
      <w:pPr>
        <w:tabs>
          <w:tab w:val="left" w:pos="3119"/>
          <w:tab w:val="left" w:pos="5103"/>
          <w:tab w:val="left" w:pos="7797"/>
        </w:tabs>
        <w:jc w:val="both"/>
        <w:rPr>
          <w:rFonts w:ascii="Arial" w:hAnsi="Arial" w:cs="Arial"/>
          <w:sz w:val="22"/>
          <w:szCs w:val="22"/>
        </w:rPr>
      </w:pPr>
      <w:r w:rsidRPr="00D06F64">
        <w:rPr>
          <w:rFonts w:ascii="Arial" w:hAnsi="Arial" w:cs="Arial"/>
          <w:sz w:val="22"/>
          <w:szCs w:val="22"/>
        </w:rPr>
        <w:t xml:space="preserve">- </w:t>
      </w:r>
      <w:hyperlink r:id="rId8" w:history="1">
        <w:r w:rsidR="00A66530" w:rsidRPr="00D06F64">
          <w:rPr>
            <w:rStyle w:val="Hyperlink"/>
            <w:rFonts w:ascii="Arial" w:hAnsi="Arial" w:cs="Arial"/>
            <w:color w:val="auto"/>
            <w:sz w:val="22"/>
            <w:szCs w:val="22"/>
            <w:u w:val="none"/>
          </w:rPr>
          <w:t>www.cuxhaven.de</w:t>
        </w:r>
      </w:hyperlink>
    </w:p>
    <w:p w:rsidR="00A66530" w:rsidRPr="00D06F64" w:rsidRDefault="00A66530" w:rsidP="00ED2BB3">
      <w:pPr>
        <w:tabs>
          <w:tab w:val="left" w:pos="3119"/>
          <w:tab w:val="left" w:pos="5103"/>
          <w:tab w:val="left" w:pos="7797"/>
        </w:tabs>
        <w:jc w:val="both"/>
        <w:rPr>
          <w:rFonts w:ascii="Arial" w:hAnsi="Arial" w:cs="Arial"/>
          <w:sz w:val="22"/>
          <w:szCs w:val="22"/>
        </w:rPr>
      </w:pPr>
      <w:r w:rsidRPr="00D06F64">
        <w:rPr>
          <w:rFonts w:ascii="Arial" w:hAnsi="Arial" w:cs="Arial"/>
          <w:sz w:val="22"/>
          <w:szCs w:val="22"/>
        </w:rPr>
        <w:t xml:space="preserve">- </w:t>
      </w:r>
      <w:r w:rsidR="00706A1F" w:rsidRPr="00D06F64">
        <w:rPr>
          <w:rFonts w:ascii="Arial" w:hAnsi="Arial" w:cs="Arial"/>
          <w:sz w:val="22"/>
          <w:szCs w:val="22"/>
        </w:rPr>
        <w:t>www.</w:t>
      </w:r>
      <w:r w:rsidRPr="00D06F64">
        <w:rPr>
          <w:rFonts w:ascii="Arial" w:hAnsi="Arial" w:cs="Arial"/>
          <w:sz w:val="22"/>
          <w:szCs w:val="22"/>
        </w:rPr>
        <w:t>samtgemeinde-land-hadeln.de</w:t>
      </w:r>
    </w:p>
    <w:p w:rsidR="00706A1F" w:rsidRPr="00D06F64" w:rsidRDefault="00706A1F" w:rsidP="00ED2BB3">
      <w:pPr>
        <w:tabs>
          <w:tab w:val="left" w:pos="3119"/>
          <w:tab w:val="left" w:pos="5103"/>
          <w:tab w:val="left" w:pos="7797"/>
        </w:tabs>
        <w:jc w:val="both"/>
        <w:rPr>
          <w:rFonts w:ascii="Arial" w:hAnsi="Arial" w:cs="Arial"/>
          <w:sz w:val="22"/>
          <w:szCs w:val="22"/>
        </w:rPr>
      </w:pPr>
      <w:r w:rsidRPr="00D06F64">
        <w:rPr>
          <w:rFonts w:ascii="Arial" w:hAnsi="Arial" w:cs="Arial"/>
          <w:sz w:val="22"/>
          <w:szCs w:val="22"/>
        </w:rPr>
        <w:t xml:space="preserve">- </w:t>
      </w:r>
      <w:hyperlink r:id="rId9" w:history="1">
        <w:r w:rsidR="00385D14" w:rsidRPr="00D06F64">
          <w:rPr>
            <w:rFonts w:ascii="Arial" w:hAnsi="Arial" w:cs="Arial"/>
            <w:sz w:val="22"/>
            <w:szCs w:val="22"/>
          </w:rPr>
          <w:t>www.samtgemeinde-hemmoor.de</w:t>
        </w:r>
      </w:hyperlink>
    </w:p>
    <w:p w:rsidR="00385D14" w:rsidRPr="00D06F64" w:rsidRDefault="00385D14" w:rsidP="00ED2BB3">
      <w:pPr>
        <w:tabs>
          <w:tab w:val="left" w:pos="3119"/>
          <w:tab w:val="left" w:pos="5103"/>
          <w:tab w:val="left" w:pos="7797"/>
        </w:tabs>
        <w:jc w:val="both"/>
        <w:rPr>
          <w:rFonts w:ascii="Arial" w:hAnsi="Arial" w:cs="Arial"/>
          <w:sz w:val="22"/>
          <w:szCs w:val="22"/>
        </w:rPr>
      </w:pPr>
      <w:r w:rsidRPr="00D06F64">
        <w:rPr>
          <w:rFonts w:ascii="Arial" w:hAnsi="Arial" w:cs="Arial"/>
          <w:sz w:val="22"/>
          <w:szCs w:val="22"/>
        </w:rPr>
        <w:t>- www.boerde-</w:t>
      </w:r>
      <w:r w:rsidR="00B1306A" w:rsidRPr="00D06F64">
        <w:rPr>
          <w:rFonts w:ascii="Arial" w:hAnsi="Arial" w:cs="Arial"/>
          <w:sz w:val="22"/>
          <w:szCs w:val="22"/>
        </w:rPr>
        <w:t>lamstedt.de</w:t>
      </w:r>
    </w:p>
    <w:p w:rsidR="00A66530" w:rsidRPr="00745F37" w:rsidRDefault="00A66530" w:rsidP="00ED2BB3">
      <w:pPr>
        <w:tabs>
          <w:tab w:val="left" w:pos="3119"/>
          <w:tab w:val="left" w:pos="5103"/>
          <w:tab w:val="left" w:pos="7797"/>
        </w:tabs>
        <w:jc w:val="both"/>
        <w:rPr>
          <w:rFonts w:ascii="Arial" w:hAnsi="Arial" w:cs="Arial"/>
          <w:color w:val="00B0F0"/>
          <w:sz w:val="22"/>
          <w:szCs w:val="22"/>
        </w:rPr>
      </w:pPr>
    </w:p>
    <w:p w:rsidR="00ED2BB3" w:rsidRPr="00ED2BB3" w:rsidRDefault="00ED2BB3" w:rsidP="00ED2BB3">
      <w:pPr>
        <w:tabs>
          <w:tab w:val="left" w:pos="3119"/>
          <w:tab w:val="left" w:pos="5103"/>
          <w:tab w:val="left" w:pos="7797"/>
        </w:tabs>
        <w:jc w:val="both"/>
        <w:rPr>
          <w:rFonts w:ascii="Arial" w:hAnsi="Arial" w:cs="Arial"/>
          <w:sz w:val="22"/>
          <w:szCs w:val="22"/>
        </w:rPr>
      </w:pPr>
    </w:p>
    <w:p w:rsidR="00987657" w:rsidRDefault="00987657" w:rsidP="00987657">
      <w:pPr>
        <w:tabs>
          <w:tab w:val="left" w:pos="3119"/>
          <w:tab w:val="left" w:pos="5103"/>
          <w:tab w:val="left" w:pos="7797"/>
        </w:tabs>
        <w:jc w:val="both"/>
        <w:rPr>
          <w:rFonts w:ascii="Arial" w:hAnsi="Arial" w:cs="Arial"/>
          <w:sz w:val="22"/>
        </w:rPr>
      </w:pPr>
    </w:p>
    <w:p w:rsidR="00987657" w:rsidRDefault="00987657" w:rsidP="00987657">
      <w:pPr>
        <w:tabs>
          <w:tab w:val="left" w:pos="3119"/>
          <w:tab w:val="left" w:pos="5103"/>
          <w:tab w:val="left" w:pos="7797"/>
        </w:tabs>
        <w:jc w:val="both"/>
        <w:rPr>
          <w:rFonts w:ascii="Arial" w:hAnsi="Arial" w:cs="Arial"/>
          <w:sz w:val="22"/>
        </w:rPr>
      </w:pPr>
      <w:r>
        <w:rPr>
          <w:rFonts w:ascii="Arial" w:hAnsi="Arial" w:cs="Arial"/>
          <w:sz w:val="22"/>
        </w:rPr>
        <w:t>________________________________</w:t>
      </w:r>
      <w:r>
        <w:rPr>
          <w:rFonts w:ascii="Arial" w:hAnsi="Arial" w:cs="Arial"/>
          <w:sz w:val="22"/>
        </w:rPr>
        <w:tab/>
        <w:t>________________________________</w:t>
      </w:r>
    </w:p>
    <w:p w:rsidR="00987657" w:rsidRPr="00C72277" w:rsidRDefault="00987657" w:rsidP="00987657">
      <w:pPr>
        <w:tabs>
          <w:tab w:val="left" w:pos="3119"/>
          <w:tab w:val="left" w:pos="5103"/>
          <w:tab w:val="left" w:pos="7797"/>
        </w:tabs>
        <w:jc w:val="both"/>
        <w:rPr>
          <w:rFonts w:ascii="Arial" w:hAnsi="Arial" w:cs="Arial"/>
          <w:sz w:val="20"/>
          <w:szCs w:val="20"/>
        </w:rPr>
      </w:pPr>
      <w:r w:rsidRPr="00C72277">
        <w:rPr>
          <w:rFonts w:ascii="Arial" w:hAnsi="Arial" w:cs="Arial"/>
          <w:sz w:val="20"/>
          <w:szCs w:val="20"/>
        </w:rPr>
        <w:t>Stadt</w:t>
      </w:r>
      <w:r w:rsidR="0037151F">
        <w:rPr>
          <w:rFonts w:ascii="Arial" w:hAnsi="Arial" w:cs="Arial"/>
          <w:sz w:val="20"/>
          <w:szCs w:val="20"/>
        </w:rPr>
        <w:t xml:space="preserve"> Cuxhaven</w:t>
      </w:r>
      <w:r w:rsidRPr="00C72277">
        <w:rPr>
          <w:rFonts w:ascii="Arial" w:hAnsi="Arial" w:cs="Arial"/>
          <w:sz w:val="20"/>
          <w:szCs w:val="20"/>
        </w:rPr>
        <w:tab/>
      </w:r>
      <w:r>
        <w:rPr>
          <w:rFonts w:ascii="Arial" w:hAnsi="Arial" w:cs="Arial"/>
          <w:sz w:val="20"/>
          <w:szCs w:val="20"/>
        </w:rPr>
        <w:tab/>
      </w:r>
      <w:r w:rsidRPr="00C72277">
        <w:rPr>
          <w:rFonts w:ascii="Arial" w:hAnsi="Arial" w:cs="Arial"/>
          <w:sz w:val="20"/>
          <w:szCs w:val="20"/>
        </w:rPr>
        <w:t>Unterschrift</w:t>
      </w:r>
    </w:p>
    <w:p w:rsidR="00B451F4" w:rsidRDefault="00B451F4" w:rsidP="00987657">
      <w:pPr>
        <w:tabs>
          <w:tab w:val="left" w:pos="3119"/>
          <w:tab w:val="left" w:pos="5103"/>
          <w:tab w:val="left" w:pos="7797"/>
        </w:tabs>
        <w:jc w:val="both"/>
        <w:rPr>
          <w:rFonts w:ascii="Arial" w:hAnsi="Arial" w:cs="Arial"/>
          <w:b/>
          <w:sz w:val="22"/>
        </w:rPr>
      </w:pPr>
    </w:p>
    <w:p w:rsidR="0037151F" w:rsidRDefault="0037151F" w:rsidP="00987657">
      <w:pPr>
        <w:tabs>
          <w:tab w:val="left" w:pos="3119"/>
          <w:tab w:val="left" w:pos="5103"/>
          <w:tab w:val="left" w:pos="7797"/>
        </w:tabs>
        <w:jc w:val="both"/>
        <w:rPr>
          <w:rFonts w:ascii="Arial" w:hAnsi="Arial" w:cs="Arial"/>
          <w:b/>
          <w:sz w:val="22"/>
        </w:rPr>
      </w:pPr>
    </w:p>
    <w:p w:rsidR="0037151F" w:rsidRDefault="0037151F" w:rsidP="0037151F">
      <w:pPr>
        <w:tabs>
          <w:tab w:val="left" w:pos="3119"/>
          <w:tab w:val="left" w:pos="5103"/>
          <w:tab w:val="left" w:pos="7797"/>
        </w:tabs>
        <w:jc w:val="both"/>
        <w:rPr>
          <w:rFonts w:ascii="Arial" w:hAnsi="Arial" w:cs="Arial"/>
          <w:sz w:val="22"/>
        </w:rPr>
      </w:pPr>
      <w:r>
        <w:rPr>
          <w:rFonts w:ascii="Arial" w:hAnsi="Arial" w:cs="Arial"/>
          <w:sz w:val="22"/>
        </w:rPr>
        <w:t>________________________________</w:t>
      </w:r>
      <w:r>
        <w:rPr>
          <w:rFonts w:ascii="Arial" w:hAnsi="Arial" w:cs="Arial"/>
          <w:sz w:val="22"/>
        </w:rPr>
        <w:tab/>
        <w:t>________________________________</w:t>
      </w:r>
    </w:p>
    <w:p w:rsidR="0037151F" w:rsidRPr="00C72277" w:rsidRDefault="0037151F" w:rsidP="0037151F">
      <w:pPr>
        <w:tabs>
          <w:tab w:val="left" w:pos="3119"/>
          <w:tab w:val="left" w:pos="5103"/>
          <w:tab w:val="left" w:pos="7797"/>
        </w:tabs>
        <w:jc w:val="both"/>
        <w:rPr>
          <w:rFonts w:ascii="Arial" w:hAnsi="Arial" w:cs="Arial"/>
          <w:sz w:val="20"/>
          <w:szCs w:val="20"/>
        </w:rPr>
      </w:pPr>
      <w:r w:rsidRPr="00C72277">
        <w:rPr>
          <w:rFonts w:ascii="Arial" w:hAnsi="Arial" w:cs="Arial"/>
          <w:sz w:val="20"/>
          <w:szCs w:val="20"/>
        </w:rPr>
        <w:t>Samtgemeinde</w:t>
      </w:r>
      <w:r>
        <w:rPr>
          <w:rFonts w:ascii="Arial" w:hAnsi="Arial" w:cs="Arial"/>
          <w:sz w:val="20"/>
          <w:szCs w:val="20"/>
        </w:rPr>
        <w:t xml:space="preserve"> Hemmoor</w:t>
      </w:r>
      <w:r w:rsidRPr="00C72277">
        <w:rPr>
          <w:rFonts w:ascii="Arial" w:hAnsi="Arial" w:cs="Arial"/>
          <w:sz w:val="20"/>
          <w:szCs w:val="20"/>
        </w:rPr>
        <w:tab/>
      </w:r>
      <w:r>
        <w:rPr>
          <w:rFonts w:ascii="Arial" w:hAnsi="Arial" w:cs="Arial"/>
          <w:sz w:val="20"/>
          <w:szCs w:val="20"/>
        </w:rPr>
        <w:tab/>
      </w:r>
      <w:r w:rsidRPr="00C72277">
        <w:rPr>
          <w:rFonts w:ascii="Arial" w:hAnsi="Arial" w:cs="Arial"/>
          <w:sz w:val="20"/>
          <w:szCs w:val="20"/>
        </w:rPr>
        <w:t>Unterschrift</w:t>
      </w:r>
    </w:p>
    <w:p w:rsidR="0037151F" w:rsidRDefault="0037151F" w:rsidP="00987657">
      <w:pPr>
        <w:tabs>
          <w:tab w:val="left" w:pos="3119"/>
          <w:tab w:val="left" w:pos="5103"/>
          <w:tab w:val="left" w:pos="7797"/>
        </w:tabs>
        <w:jc w:val="both"/>
        <w:rPr>
          <w:rFonts w:ascii="Arial" w:hAnsi="Arial" w:cs="Arial"/>
          <w:b/>
          <w:sz w:val="22"/>
        </w:rPr>
      </w:pPr>
    </w:p>
    <w:p w:rsidR="0037151F" w:rsidRDefault="0037151F" w:rsidP="00987657">
      <w:pPr>
        <w:tabs>
          <w:tab w:val="left" w:pos="3119"/>
          <w:tab w:val="left" w:pos="5103"/>
          <w:tab w:val="left" w:pos="7797"/>
        </w:tabs>
        <w:jc w:val="both"/>
        <w:rPr>
          <w:rFonts w:ascii="Arial" w:hAnsi="Arial" w:cs="Arial"/>
          <w:b/>
          <w:sz w:val="22"/>
        </w:rPr>
      </w:pPr>
    </w:p>
    <w:p w:rsidR="0037151F" w:rsidRDefault="0037151F" w:rsidP="0037151F">
      <w:pPr>
        <w:tabs>
          <w:tab w:val="left" w:pos="3119"/>
          <w:tab w:val="left" w:pos="5103"/>
          <w:tab w:val="left" w:pos="7797"/>
        </w:tabs>
        <w:jc w:val="both"/>
        <w:rPr>
          <w:rFonts w:ascii="Arial" w:hAnsi="Arial" w:cs="Arial"/>
          <w:sz w:val="22"/>
        </w:rPr>
      </w:pPr>
      <w:r>
        <w:rPr>
          <w:rFonts w:ascii="Arial" w:hAnsi="Arial" w:cs="Arial"/>
          <w:sz w:val="22"/>
        </w:rPr>
        <w:t>________________________________</w:t>
      </w:r>
      <w:r>
        <w:rPr>
          <w:rFonts w:ascii="Arial" w:hAnsi="Arial" w:cs="Arial"/>
          <w:sz w:val="22"/>
        </w:rPr>
        <w:tab/>
        <w:t>________________________________</w:t>
      </w:r>
    </w:p>
    <w:p w:rsidR="00D06F64" w:rsidRPr="00D06F64" w:rsidRDefault="00D06F64" w:rsidP="00D06F64">
      <w:pPr>
        <w:tabs>
          <w:tab w:val="left" w:pos="3119"/>
          <w:tab w:val="left" w:pos="5103"/>
          <w:tab w:val="left" w:pos="7797"/>
        </w:tabs>
        <w:jc w:val="both"/>
        <w:rPr>
          <w:rFonts w:ascii="Arial" w:hAnsi="Arial" w:cs="Arial"/>
          <w:sz w:val="20"/>
          <w:szCs w:val="20"/>
        </w:rPr>
      </w:pPr>
      <w:r w:rsidRPr="00D06F64">
        <w:rPr>
          <w:rFonts w:ascii="Arial" w:hAnsi="Arial" w:cs="Arial"/>
          <w:sz w:val="20"/>
          <w:szCs w:val="20"/>
        </w:rPr>
        <w:t>Samtgemeinde Land Hadeln</w:t>
      </w:r>
    </w:p>
    <w:p w:rsidR="00D06F64" w:rsidRPr="00D06F64" w:rsidRDefault="00D06F64" w:rsidP="00D06F64">
      <w:pPr>
        <w:tabs>
          <w:tab w:val="left" w:pos="3119"/>
          <w:tab w:val="left" w:pos="5103"/>
          <w:tab w:val="left" w:pos="7797"/>
        </w:tabs>
        <w:jc w:val="both"/>
        <w:rPr>
          <w:rFonts w:ascii="Arial" w:hAnsi="Arial" w:cs="Arial"/>
          <w:sz w:val="20"/>
          <w:szCs w:val="20"/>
        </w:rPr>
      </w:pPr>
      <w:r w:rsidRPr="00D06F64">
        <w:rPr>
          <w:rFonts w:ascii="Arial" w:hAnsi="Arial" w:cs="Arial"/>
          <w:sz w:val="20"/>
          <w:szCs w:val="20"/>
        </w:rPr>
        <w:t>Der Samtgemeindebürgermeister</w:t>
      </w:r>
    </w:p>
    <w:p w:rsidR="0037151F" w:rsidRPr="00C72277" w:rsidRDefault="00D06F64" w:rsidP="00D06F64">
      <w:pPr>
        <w:tabs>
          <w:tab w:val="left" w:pos="3119"/>
          <w:tab w:val="left" w:pos="5103"/>
          <w:tab w:val="left" w:pos="7797"/>
        </w:tabs>
        <w:jc w:val="both"/>
        <w:rPr>
          <w:rFonts w:ascii="Arial" w:hAnsi="Arial" w:cs="Arial"/>
          <w:sz w:val="20"/>
          <w:szCs w:val="20"/>
        </w:rPr>
      </w:pPr>
      <w:r w:rsidRPr="00D06F64">
        <w:rPr>
          <w:rFonts w:ascii="Arial" w:hAnsi="Arial" w:cs="Arial"/>
          <w:sz w:val="20"/>
          <w:szCs w:val="20"/>
        </w:rPr>
        <w:t xml:space="preserve">              Harald Zahrte</w:t>
      </w:r>
      <w:r w:rsidR="0037151F" w:rsidRPr="00C72277">
        <w:rPr>
          <w:rFonts w:ascii="Arial" w:hAnsi="Arial" w:cs="Arial"/>
          <w:sz w:val="20"/>
          <w:szCs w:val="20"/>
        </w:rPr>
        <w:tab/>
      </w:r>
      <w:r w:rsidR="0037151F">
        <w:rPr>
          <w:rFonts w:ascii="Arial" w:hAnsi="Arial" w:cs="Arial"/>
          <w:sz w:val="20"/>
          <w:szCs w:val="20"/>
        </w:rPr>
        <w:tab/>
      </w:r>
      <w:r w:rsidR="0037151F" w:rsidRPr="00C72277">
        <w:rPr>
          <w:rFonts w:ascii="Arial" w:hAnsi="Arial" w:cs="Arial"/>
          <w:sz w:val="20"/>
          <w:szCs w:val="20"/>
        </w:rPr>
        <w:t>Unterschrift</w:t>
      </w:r>
    </w:p>
    <w:p w:rsidR="0037151F" w:rsidRDefault="0037151F" w:rsidP="00987657">
      <w:pPr>
        <w:tabs>
          <w:tab w:val="left" w:pos="3119"/>
          <w:tab w:val="left" w:pos="5103"/>
          <w:tab w:val="left" w:pos="7797"/>
        </w:tabs>
        <w:jc w:val="both"/>
        <w:rPr>
          <w:rFonts w:ascii="Arial" w:hAnsi="Arial" w:cs="Arial"/>
          <w:b/>
          <w:sz w:val="22"/>
        </w:rPr>
      </w:pPr>
    </w:p>
    <w:p w:rsidR="0037151F" w:rsidRDefault="0037151F" w:rsidP="00987657">
      <w:pPr>
        <w:tabs>
          <w:tab w:val="left" w:pos="3119"/>
          <w:tab w:val="left" w:pos="5103"/>
          <w:tab w:val="left" w:pos="7797"/>
        </w:tabs>
        <w:jc w:val="both"/>
        <w:rPr>
          <w:rFonts w:ascii="Arial" w:hAnsi="Arial" w:cs="Arial"/>
          <w:b/>
          <w:sz w:val="22"/>
        </w:rPr>
      </w:pPr>
    </w:p>
    <w:p w:rsidR="0037151F" w:rsidRDefault="0037151F" w:rsidP="0037151F">
      <w:pPr>
        <w:tabs>
          <w:tab w:val="left" w:pos="3119"/>
          <w:tab w:val="left" w:pos="5103"/>
          <w:tab w:val="left" w:pos="7797"/>
        </w:tabs>
        <w:jc w:val="both"/>
        <w:rPr>
          <w:rFonts w:ascii="Arial" w:hAnsi="Arial" w:cs="Arial"/>
          <w:sz w:val="22"/>
        </w:rPr>
      </w:pPr>
      <w:r>
        <w:rPr>
          <w:rFonts w:ascii="Arial" w:hAnsi="Arial" w:cs="Arial"/>
          <w:sz w:val="22"/>
        </w:rPr>
        <w:t>________________________________</w:t>
      </w:r>
      <w:r>
        <w:rPr>
          <w:rFonts w:ascii="Arial" w:hAnsi="Arial" w:cs="Arial"/>
          <w:sz w:val="22"/>
        </w:rPr>
        <w:tab/>
        <w:t>________________________________</w:t>
      </w:r>
    </w:p>
    <w:p w:rsidR="0037151F" w:rsidRPr="00C72277" w:rsidRDefault="0037151F" w:rsidP="0037151F">
      <w:pPr>
        <w:tabs>
          <w:tab w:val="left" w:pos="3119"/>
          <w:tab w:val="left" w:pos="5103"/>
          <w:tab w:val="left" w:pos="7797"/>
        </w:tabs>
        <w:jc w:val="both"/>
        <w:rPr>
          <w:rFonts w:ascii="Arial" w:hAnsi="Arial" w:cs="Arial"/>
          <w:sz w:val="20"/>
          <w:szCs w:val="20"/>
        </w:rPr>
      </w:pPr>
      <w:r w:rsidRPr="00C72277">
        <w:rPr>
          <w:rFonts w:ascii="Arial" w:hAnsi="Arial" w:cs="Arial"/>
          <w:sz w:val="20"/>
          <w:szCs w:val="20"/>
        </w:rPr>
        <w:t>Samtgemeinde</w:t>
      </w:r>
      <w:r>
        <w:rPr>
          <w:rFonts w:ascii="Arial" w:hAnsi="Arial" w:cs="Arial"/>
          <w:sz w:val="20"/>
          <w:szCs w:val="20"/>
        </w:rPr>
        <w:t xml:space="preserve"> Börde Lamstedt</w:t>
      </w:r>
      <w:r>
        <w:rPr>
          <w:rFonts w:ascii="Arial" w:hAnsi="Arial" w:cs="Arial"/>
          <w:sz w:val="20"/>
          <w:szCs w:val="20"/>
        </w:rPr>
        <w:tab/>
      </w:r>
      <w:r>
        <w:rPr>
          <w:rFonts w:ascii="Arial" w:hAnsi="Arial" w:cs="Arial"/>
          <w:sz w:val="20"/>
          <w:szCs w:val="20"/>
        </w:rPr>
        <w:tab/>
      </w:r>
      <w:r w:rsidRPr="00C72277">
        <w:rPr>
          <w:rFonts w:ascii="Arial" w:hAnsi="Arial" w:cs="Arial"/>
          <w:sz w:val="20"/>
          <w:szCs w:val="20"/>
        </w:rPr>
        <w:t>Unterschrift</w:t>
      </w:r>
    </w:p>
    <w:p w:rsidR="0037151F" w:rsidRPr="00EE576B" w:rsidRDefault="0037151F" w:rsidP="00987657">
      <w:pPr>
        <w:tabs>
          <w:tab w:val="left" w:pos="3119"/>
          <w:tab w:val="left" w:pos="5103"/>
          <w:tab w:val="left" w:pos="7797"/>
        </w:tabs>
        <w:jc w:val="both"/>
        <w:rPr>
          <w:rFonts w:ascii="Arial" w:hAnsi="Arial" w:cs="Arial"/>
          <w:b/>
          <w:sz w:val="22"/>
        </w:rPr>
      </w:pPr>
    </w:p>
    <w:sectPr w:rsidR="0037151F" w:rsidRPr="00EE576B" w:rsidSect="00987657">
      <w:pgSz w:w="11906" w:h="16838"/>
      <w:pgMar w:top="1418" w:right="709"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29" w:rsidRDefault="00137629" w:rsidP="00ED4FDE">
      <w:r>
        <w:separator/>
      </w:r>
    </w:p>
  </w:endnote>
  <w:endnote w:type="continuationSeparator" w:id="0">
    <w:p w:rsidR="00137629" w:rsidRDefault="00137629" w:rsidP="00ED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ght">
    <w:altName w:val="Century Gothic"/>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29" w:rsidRDefault="00137629" w:rsidP="00ED4FDE">
      <w:r>
        <w:separator/>
      </w:r>
    </w:p>
  </w:footnote>
  <w:footnote w:type="continuationSeparator" w:id="0">
    <w:p w:rsidR="00137629" w:rsidRDefault="00137629" w:rsidP="00ED4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B03"/>
    <w:multiLevelType w:val="hybridMultilevel"/>
    <w:tmpl w:val="EE2A73B0"/>
    <w:lvl w:ilvl="0" w:tplc="A32EB0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15F8E"/>
    <w:multiLevelType w:val="hybridMultilevel"/>
    <w:tmpl w:val="5EF8C068"/>
    <w:lvl w:ilvl="0" w:tplc="2550ED7C">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0C0242"/>
    <w:multiLevelType w:val="hybridMultilevel"/>
    <w:tmpl w:val="6EA65EEA"/>
    <w:lvl w:ilvl="0" w:tplc="A168ABD0">
      <w:start w:val="1"/>
      <w:numFmt w:val="decimal"/>
      <w:lvlText w:val="%1."/>
      <w:legacy w:legacy="1" w:legacySpace="0" w:legacyIndent="283"/>
      <w:lvlJc w:val="left"/>
      <w:pPr>
        <w:ind w:left="283" w:hanging="283"/>
      </w:pPr>
    </w:lvl>
    <w:lvl w:ilvl="1" w:tplc="BAAC0BBE">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8F32BC7"/>
    <w:multiLevelType w:val="singleLevel"/>
    <w:tmpl w:val="6FF8FD26"/>
    <w:lvl w:ilvl="0">
      <w:start w:val="1"/>
      <w:numFmt w:val="decimal"/>
      <w:lvlText w:val="%1."/>
      <w:legacy w:legacy="1" w:legacySpace="0" w:legacyIndent="283"/>
      <w:lvlJc w:val="left"/>
      <w:pPr>
        <w:ind w:left="283" w:hanging="283"/>
      </w:pPr>
    </w:lvl>
  </w:abstractNum>
  <w:num w:numId="1">
    <w:abstractNumId w:val="3"/>
    <w:lvlOverride w:ilvl="0">
      <w:lvl w:ilvl="0">
        <w:start w:val="1"/>
        <w:numFmt w:val="decimal"/>
        <w:lvlText w:val="%1."/>
        <w:legacy w:legacy="1" w:legacySpace="0" w:legacyIndent="283"/>
        <w:lvlJc w:val="left"/>
        <w:pPr>
          <w:ind w:left="283" w:hanging="283"/>
        </w:p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629"/>
    <w:rsid w:val="0003091D"/>
    <w:rsid w:val="00050A88"/>
    <w:rsid w:val="00055F48"/>
    <w:rsid w:val="0006077A"/>
    <w:rsid w:val="00060E8F"/>
    <w:rsid w:val="000711F1"/>
    <w:rsid w:val="000A4E0A"/>
    <w:rsid w:val="000C02B4"/>
    <w:rsid w:val="000F686F"/>
    <w:rsid w:val="00101D37"/>
    <w:rsid w:val="001051DE"/>
    <w:rsid w:val="001077EB"/>
    <w:rsid w:val="00110048"/>
    <w:rsid w:val="00123988"/>
    <w:rsid w:val="00125C96"/>
    <w:rsid w:val="00137629"/>
    <w:rsid w:val="00143F04"/>
    <w:rsid w:val="00147E1B"/>
    <w:rsid w:val="001F1E73"/>
    <w:rsid w:val="001F574F"/>
    <w:rsid w:val="002061BC"/>
    <w:rsid w:val="00213EE0"/>
    <w:rsid w:val="00227962"/>
    <w:rsid w:val="00235994"/>
    <w:rsid w:val="00251D18"/>
    <w:rsid w:val="00251E40"/>
    <w:rsid w:val="00276D39"/>
    <w:rsid w:val="00293BD1"/>
    <w:rsid w:val="002948AF"/>
    <w:rsid w:val="002A2DB7"/>
    <w:rsid w:val="002B5C16"/>
    <w:rsid w:val="002C6B35"/>
    <w:rsid w:val="002E5DD7"/>
    <w:rsid w:val="002F27DC"/>
    <w:rsid w:val="002F33E4"/>
    <w:rsid w:val="002F483A"/>
    <w:rsid w:val="00301420"/>
    <w:rsid w:val="00325C13"/>
    <w:rsid w:val="00330304"/>
    <w:rsid w:val="00330946"/>
    <w:rsid w:val="00350264"/>
    <w:rsid w:val="0037151F"/>
    <w:rsid w:val="00385D14"/>
    <w:rsid w:val="003A181A"/>
    <w:rsid w:val="003A5BB8"/>
    <w:rsid w:val="003C459A"/>
    <w:rsid w:val="003F3378"/>
    <w:rsid w:val="00436936"/>
    <w:rsid w:val="00463D97"/>
    <w:rsid w:val="004A35BA"/>
    <w:rsid w:val="004A4F5E"/>
    <w:rsid w:val="004B44BB"/>
    <w:rsid w:val="004F08CD"/>
    <w:rsid w:val="004F2480"/>
    <w:rsid w:val="00507E8E"/>
    <w:rsid w:val="00523F9F"/>
    <w:rsid w:val="00555359"/>
    <w:rsid w:val="005569F3"/>
    <w:rsid w:val="00585757"/>
    <w:rsid w:val="0059132A"/>
    <w:rsid w:val="00597ADB"/>
    <w:rsid w:val="005A2A8D"/>
    <w:rsid w:val="005A7F04"/>
    <w:rsid w:val="005C239E"/>
    <w:rsid w:val="005E7DF2"/>
    <w:rsid w:val="005F1C12"/>
    <w:rsid w:val="00601E70"/>
    <w:rsid w:val="00612BBF"/>
    <w:rsid w:val="006211C9"/>
    <w:rsid w:val="006268E2"/>
    <w:rsid w:val="00631B85"/>
    <w:rsid w:val="0069684B"/>
    <w:rsid w:val="0069729D"/>
    <w:rsid w:val="006A1CFB"/>
    <w:rsid w:val="006D443E"/>
    <w:rsid w:val="006E0E88"/>
    <w:rsid w:val="006F0C08"/>
    <w:rsid w:val="006F1E33"/>
    <w:rsid w:val="006F72E7"/>
    <w:rsid w:val="007007B1"/>
    <w:rsid w:val="0070268C"/>
    <w:rsid w:val="007045BC"/>
    <w:rsid w:val="00706A1F"/>
    <w:rsid w:val="00735C41"/>
    <w:rsid w:val="00745F37"/>
    <w:rsid w:val="0075730B"/>
    <w:rsid w:val="00766034"/>
    <w:rsid w:val="00766C91"/>
    <w:rsid w:val="007901B2"/>
    <w:rsid w:val="00792547"/>
    <w:rsid w:val="007A3032"/>
    <w:rsid w:val="007C25A5"/>
    <w:rsid w:val="007C73A7"/>
    <w:rsid w:val="007D2AFD"/>
    <w:rsid w:val="007E67A0"/>
    <w:rsid w:val="0081107B"/>
    <w:rsid w:val="00825D51"/>
    <w:rsid w:val="008453C0"/>
    <w:rsid w:val="0086546C"/>
    <w:rsid w:val="008718F5"/>
    <w:rsid w:val="008768EB"/>
    <w:rsid w:val="00880B78"/>
    <w:rsid w:val="008A175B"/>
    <w:rsid w:val="008B63F3"/>
    <w:rsid w:val="008D66AF"/>
    <w:rsid w:val="008E6B11"/>
    <w:rsid w:val="008F5633"/>
    <w:rsid w:val="008F6A04"/>
    <w:rsid w:val="00910A5C"/>
    <w:rsid w:val="00927C77"/>
    <w:rsid w:val="00935CF6"/>
    <w:rsid w:val="00947EA1"/>
    <w:rsid w:val="009602CF"/>
    <w:rsid w:val="0098672B"/>
    <w:rsid w:val="00987657"/>
    <w:rsid w:val="009C642E"/>
    <w:rsid w:val="009C6F56"/>
    <w:rsid w:val="009E0215"/>
    <w:rsid w:val="00A01477"/>
    <w:rsid w:val="00A55294"/>
    <w:rsid w:val="00A66530"/>
    <w:rsid w:val="00A8092E"/>
    <w:rsid w:val="00AA527F"/>
    <w:rsid w:val="00AC5E94"/>
    <w:rsid w:val="00AD39AF"/>
    <w:rsid w:val="00B04114"/>
    <w:rsid w:val="00B1306A"/>
    <w:rsid w:val="00B261DA"/>
    <w:rsid w:val="00B451F4"/>
    <w:rsid w:val="00B544A3"/>
    <w:rsid w:val="00B606EB"/>
    <w:rsid w:val="00B8181E"/>
    <w:rsid w:val="00B87963"/>
    <w:rsid w:val="00BA0336"/>
    <w:rsid w:val="00BA6C29"/>
    <w:rsid w:val="00BB4044"/>
    <w:rsid w:val="00BD05BD"/>
    <w:rsid w:val="00BD735F"/>
    <w:rsid w:val="00BE59AF"/>
    <w:rsid w:val="00C071F4"/>
    <w:rsid w:val="00C243B5"/>
    <w:rsid w:val="00C54143"/>
    <w:rsid w:val="00C61E4D"/>
    <w:rsid w:val="00C67D68"/>
    <w:rsid w:val="00C96782"/>
    <w:rsid w:val="00CA0C58"/>
    <w:rsid w:val="00CA513A"/>
    <w:rsid w:val="00D06F64"/>
    <w:rsid w:val="00D53096"/>
    <w:rsid w:val="00DA1B5F"/>
    <w:rsid w:val="00E11E21"/>
    <w:rsid w:val="00E24458"/>
    <w:rsid w:val="00E34929"/>
    <w:rsid w:val="00E37204"/>
    <w:rsid w:val="00E672EB"/>
    <w:rsid w:val="00E807EA"/>
    <w:rsid w:val="00E90F6C"/>
    <w:rsid w:val="00EA72A5"/>
    <w:rsid w:val="00EB0D05"/>
    <w:rsid w:val="00EC5F3F"/>
    <w:rsid w:val="00ED2BB3"/>
    <w:rsid w:val="00ED2FEF"/>
    <w:rsid w:val="00ED4FDE"/>
    <w:rsid w:val="00EE576B"/>
    <w:rsid w:val="00EF0487"/>
    <w:rsid w:val="00F25AF4"/>
    <w:rsid w:val="00F43234"/>
    <w:rsid w:val="00F72824"/>
    <w:rsid w:val="00F8297C"/>
    <w:rsid w:val="00F94299"/>
    <w:rsid w:val="00F946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A850E3-885C-4DC2-AA5E-32CAC92C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3119"/>
        <w:tab w:val="left" w:pos="5103"/>
        <w:tab w:val="left" w:pos="7797"/>
      </w:tabs>
      <w:ind w:right="907"/>
      <w:outlineLvl w:val="0"/>
    </w:pPr>
    <w:rPr>
      <w:rFonts w:ascii="Arial" w:hAnsi="Arial" w:cs="Arial"/>
      <w:b/>
      <w:i/>
      <w:sz w:val="22"/>
    </w:rPr>
  </w:style>
  <w:style w:type="paragraph" w:styleId="berschrift2">
    <w:name w:val="heading 2"/>
    <w:basedOn w:val="Standard"/>
    <w:next w:val="Standard"/>
    <w:qFormat/>
    <w:pPr>
      <w:keepNext/>
      <w:tabs>
        <w:tab w:val="left" w:pos="3119"/>
        <w:tab w:val="left" w:pos="5103"/>
        <w:tab w:val="left" w:pos="7797"/>
      </w:tabs>
      <w:ind w:right="765"/>
      <w:outlineLvl w:val="1"/>
    </w:pPr>
    <w:rPr>
      <w:rFonts w:ascii="Arial" w:hAnsi="Arial" w:cs="Arial"/>
      <w:i/>
      <w:strike/>
      <w:color w:val="0000FF"/>
      <w:sz w:val="22"/>
      <w:u w:val="single"/>
    </w:rPr>
  </w:style>
  <w:style w:type="paragraph" w:styleId="berschrift3">
    <w:name w:val="heading 3"/>
    <w:basedOn w:val="Standard"/>
    <w:next w:val="Standard"/>
    <w:qFormat/>
    <w:pPr>
      <w:keepNext/>
      <w:outlineLvl w:val="2"/>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Frutiger Light" w:hAnsi="Frutiger Light"/>
      <w:sz w:val="18"/>
      <w:szCs w:val="20"/>
    </w:rPr>
  </w:style>
  <w:style w:type="paragraph" w:styleId="Textkrper3">
    <w:name w:val="Body Text 3"/>
    <w:basedOn w:val="Standard"/>
    <w:pPr>
      <w:tabs>
        <w:tab w:val="left" w:pos="3119"/>
        <w:tab w:val="left" w:pos="5103"/>
        <w:tab w:val="left" w:pos="7797"/>
      </w:tabs>
      <w:ind w:right="765"/>
    </w:pPr>
    <w:rPr>
      <w:rFonts w:ascii="Arial" w:hAnsi="Arial"/>
      <w:sz w:val="22"/>
      <w:szCs w:val="22"/>
    </w:rPr>
  </w:style>
  <w:style w:type="paragraph" w:styleId="Textkrper">
    <w:name w:val="Body Text"/>
    <w:basedOn w:val="Standard"/>
    <w:pPr>
      <w:tabs>
        <w:tab w:val="left" w:pos="3119"/>
        <w:tab w:val="left" w:pos="5103"/>
        <w:tab w:val="left" w:pos="7797"/>
      </w:tabs>
      <w:ind w:right="907"/>
    </w:pPr>
    <w:rPr>
      <w:rFonts w:ascii="Arial" w:hAnsi="Arial" w:cs="Arial"/>
      <w:sz w:val="22"/>
      <w:szCs w:val="22"/>
    </w:rPr>
  </w:style>
  <w:style w:type="paragraph" w:styleId="Titel">
    <w:name w:val="Title"/>
    <w:basedOn w:val="Standard"/>
    <w:qFormat/>
    <w:rsid w:val="00F946DC"/>
    <w:pPr>
      <w:jc w:val="center"/>
    </w:pPr>
    <w:rPr>
      <w:rFonts w:ascii="Arial" w:hAnsi="Arial"/>
      <w:b/>
      <w:sz w:val="28"/>
      <w:szCs w:val="20"/>
    </w:rPr>
  </w:style>
  <w:style w:type="paragraph" w:styleId="Sprechblasentext">
    <w:name w:val="Balloon Text"/>
    <w:basedOn w:val="Standard"/>
    <w:semiHidden/>
    <w:rsid w:val="007007B1"/>
    <w:rPr>
      <w:rFonts w:ascii="Tahoma" w:hAnsi="Tahoma" w:cs="Tahoma"/>
      <w:sz w:val="16"/>
      <w:szCs w:val="16"/>
    </w:rPr>
  </w:style>
  <w:style w:type="character" w:styleId="Hyperlink">
    <w:name w:val="Hyperlink"/>
    <w:rsid w:val="004F08CD"/>
    <w:rPr>
      <w:color w:val="0563C1"/>
      <w:u w:val="single"/>
    </w:rPr>
  </w:style>
  <w:style w:type="paragraph" w:styleId="Kopfzeile">
    <w:name w:val="header"/>
    <w:basedOn w:val="Standard"/>
    <w:link w:val="KopfzeileZchn"/>
    <w:rsid w:val="00ED4FDE"/>
    <w:pPr>
      <w:tabs>
        <w:tab w:val="center" w:pos="4536"/>
        <w:tab w:val="right" w:pos="9072"/>
      </w:tabs>
    </w:pPr>
  </w:style>
  <w:style w:type="character" w:customStyle="1" w:styleId="KopfzeileZchn">
    <w:name w:val="Kopfzeile Zchn"/>
    <w:link w:val="Kopfzeile"/>
    <w:rsid w:val="00ED4FDE"/>
    <w:rPr>
      <w:sz w:val="24"/>
      <w:szCs w:val="24"/>
    </w:rPr>
  </w:style>
  <w:style w:type="paragraph" w:styleId="Fuzeile">
    <w:name w:val="footer"/>
    <w:basedOn w:val="Standard"/>
    <w:link w:val="FuzeileZchn"/>
    <w:uiPriority w:val="99"/>
    <w:rsid w:val="00ED4FDE"/>
    <w:pPr>
      <w:tabs>
        <w:tab w:val="center" w:pos="4536"/>
        <w:tab w:val="right" w:pos="9072"/>
      </w:tabs>
    </w:pPr>
  </w:style>
  <w:style w:type="character" w:customStyle="1" w:styleId="FuzeileZchn">
    <w:name w:val="Fußzeile Zchn"/>
    <w:link w:val="Fuzeile"/>
    <w:uiPriority w:val="99"/>
    <w:rsid w:val="00ED4FDE"/>
    <w:rPr>
      <w:sz w:val="24"/>
      <w:szCs w:val="24"/>
    </w:rPr>
  </w:style>
  <w:style w:type="character" w:styleId="Kommentarzeichen">
    <w:name w:val="annotation reference"/>
    <w:uiPriority w:val="99"/>
    <w:rsid w:val="00C071F4"/>
    <w:rPr>
      <w:sz w:val="16"/>
      <w:szCs w:val="16"/>
    </w:rPr>
  </w:style>
  <w:style w:type="paragraph" w:styleId="Kommentartext">
    <w:name w:val="annotation text"/>
    <w:basedOn w:val="Standard"/>
    <w:link w:val="KommentartextZchn"/>
    <w:uiPriority w:val="99"/>
    <w:rsid w:val="00C071F4"/>
    <w:rPr>
      <w:sz w:val="20"/>
      <w:szCs w:val="20"/>
    </w:rPr>
  </w:style>
  <w:style w:type="character" w:customStyle="1" w:styleId="KommentartextZchn">
    <w:name w:val="Kommentartext Zchn"/>
    <w:basedOn w:val="Absatz-Standardschriftart"/>
    <w:link w:val="Kommentartext"/>
    <w:uiPriority w:val="99"/>
    <w:rsid w:val="00C07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7286">
      <w:bodyDiv w:val="1"/>
      <w:marLeft w:val="0"/>
      <w:marRight w:val="0"/>
      <w:marTop w:val="0"/>
      <w:marBottom w:val="0"/>
      <w:divBdr>
        <w:top w:val="none" w:sz="0" w:space="0" w:color="auto"/>
        <w:left w:val="none" w:sz="0" w:space="0" w:color="auto"/>
        <w:bottom w:val="none" w:sz="0" w:space="0" w:color="auto"/>
        <w:right w:val="none" w:sz="0" w:space="0" w:color="auto"/>
      </w:divBdr>
    </w:div>
    <w:div w:id="9976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xhaven.de" TargetMode="External"/><Relationship Id="rId3" Type="http://schemas.openxmlformats.org/officeDocument/2006/relationships/settings" Target="settings.xml"/><Relationship Id="rId7" Type="http://schemas.openxmlformats.org/officeDocument/2006/relationships/hyperlink" Target="https://uvp.niedersachsen.de/startse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mtgemeinde-hemmoor.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P20_01-Muster_Planfeststellungsverfahren\EnWG\UVP-ModG\03d_Bekmach_Plan&#228;nd-mit%20UVP-Pflichtf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03d_Bekmach_Planänd-mit UVP-Pflichtfall.dot</Template>
  <TotalTime>0</TotalTime>
  <Pages>3</Pages>
  <Words>1178</Words>
  <Characters>7422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 U S T E R</vt:lpstr>
    </vt:vector>
  </TitlesOfParts>
  <Company>Nds. Strassenbauverwaltung</Company>
  <LinksUpToDate>false</LinksUpToDate>
  <CharactersWithSpaces>8583</CharactersWithSpaces>
  <SharedDoc>false</SharedDoc>
  <HLinks>
    <vt:vector size="12" baseType="variant">
      <vt:variant>
        <vt:i4>3801208</vt:i4>
      </vt:variant>
      <vt:variant>
        <vt:i4>3</vt:i4>
      </vt:variant>
      <vt:variant>
        <vt:i4>0</vt:i4>
      </vt:variant>
      <vt:variant>
        <vt:i4>5</vt:i4>
      </vt:variant>
      <vt:variant>
        <vt:lpwstr>https://planfeststellung.strassenbau.niedersachsen.de/overview</vt:lpwstr>
      </vt:variant>
      <vt:variant>
        <vt:lpwstr/>
      </vt:variant>
      <vt:variant>
        <vt:i4>6684785</vt:i4>
      </vt:variant>
      <vt:variant>
        <vt:i4>0</vt:i4>
      </vt:variant>
      <vt:variant>
        <vt:i4>0</vt:i4>
      </vt:variant>
      <vt:variant>
        <vt:i4>5</vt:i4>
      </vt:variant>
      <vt:variant>
        <vt:lpwstr>https://uvp.niedersachsen.de/startseite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S T E R</dc:title>
  <dc:subject/>
  <dc:creator>Biewald, Jan Hendrik (NLSTBV)</dc:creator>
  <cp:keywords/>
  <dc:description/>
  <cp:lastModifiedBy>Kupka, Jürgen (NLSTBV)</cp:lastModifiedBy>
  <cp:revision>13</cp:revision>
  <cp:lastPrinted>2019-02-26T09:26:00Z</cp:lastPrinted>
  <dcterms:created xsi:type="dcterms:W3CDTF">2019-03-07T10:18:00Z</dcterms:created>
  <dcterms:modified xsi:type="dcterms:W3CDTF">2019-03-19T08:49:00Z</dcterms:modified>
</cp:coreProperties>
</file>