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214" w:rsidRPr="00E92407" w:rsidRDefault="00067214"/>
    <w:p w:rsidR="00CF5EB6" w:rsidRPr="00E92407" w:rsidRDefault="00CF5EB6" w:rsidP="00CF5EB6">
      <w:pPr>
        <w:rPr>
          <w:b/>
          <w:sz w:val="22"/>
        </w:rPr>
      </w:pPr>
      <w:r w:rsidRPr="00E92407">
        <w:rPr>
          <w:b/>
          <w:sz w:val="22"/>
        </w:rPr>
        <w:t>Genehmigung nach §§ 1</w:t>
      </w:r>
      <w:r w:rsidR="00186A8C" w:rsidRPr="00E92407">
        <w:rPr>
          <w:b/>
          <w:sz w:val="22"/>
        </w:rPr>
        <w:t>0</w:t>
      </w:r>
      <w:r w:rsidRPr="00E92407">
        <w:rPr>
          <w:b/>
          <w:sz w:val="22"/>
        </w:rPr>
        <w:t xml:space="preserve"> und 1</w:t>
      </w:r>
      <w:r w:rsidR="00186A8C" w:rsidRPr="00E92407">
        <w:rPr>
          <w:b/>
          <w:sz w:val="22"/>
        </w:rPr>
        <w:t>6</w:t>
      </w:r>
      <w:r w:rsidRPr="00E92407">
        <w:rPr>
          <w:b/>
          <w:sz w:val="22"/>
        </w:rPr>
        <w:t xml:space="preserve"> Bundes-Immissionsschutzgesetz (BImSchG)</w:t>
      </w:r>
      <w:r w:rsidRPr="00E92407">
        <w:rPr>
          <w:rFonts w:cs="Arial"/>
          <w:b/>
          <w:sz w:val="22"/>
        </w:rPr>
        <w:t xml:space="preserve">¹ i.V. mit §§ 1 und 2, laufende Nr. </w:t>
      </w:r>
      <w:r w:rsidR="00186A8C" w:rsidRPr="00E92407">
        <w:rPr>
          <w:rFonts w:cs="Arial"/>
          <w:b/>
          <w:sz w:val="22"/>
        </w:rPr>
        <w:t xml:space="preserve">7.1.3.1, </w:t>
      </w:r>
      <w:r w:rsidRPr="00E92407">
        <w:rPr>
          <w:rFonts w:cs="Arial"/>
          <w:b/>
          <w:sz w:val="22"/>
        </w:rPr>
        <w:t xml:space="preserve">Spalte C Buchstabe </w:t>
      </w:r>
      <w:r w:rsidR="00186A8C" w:rsidRPr="00E92407">
        <w:rPr>
          <w:rFonts w:cs="Arial"/>
          <w:b/>
          <w:sz w:val="22"/>
        </w:rPr>
        <w:t>G und Spalte d Buchstabe E</w:t>
      </w:r>
      <w:r w:rsidRPr="00E92407">
        <w:rPr>
          <w:rFonts w:cs="Arial"/>
          <w:b/>
          <w:sz w:val="22"/>
        </w:rPr>
        <w:t xml:space="preserve"> der Vierten Verordnung zur Durchführung des Bundes-Immissionsschutzgesetzes (Verordnung über genehmigungsbedürftige Anlagen – 4.BImSchV). </w:t>
      </w:r>
      <w:r w:rsidRPr="00E92407">
        <w:rPr>
          <w:b/>
          <w:sz w:val="22"/>
        </w:rPr>
        <w:t xml:space="preserve"> </w:t>
      </w:r>
    </w:p>
    <w:p w:rsidR="00CF5EB6" w:rsidRPr="00CF5EB6" w:rsidRDefault="00CF5EB6" w:rsidP="00CF5EB6">
      <w:pPr>
        <w:rPr>
          <w:b/>
          <w:color w:val="0070C0"/>
        </w:rPr>
      </w:pPr>
    </w:p>
    <w:p w:rsidR="00CF5EB6" w:rsidRPr="00E92407" w:rsidRDefault="00CF5EB6" w:rsidP="00CF5EB6">
      <w:pPr>
        <w:jc w:val="center"/>
        <w:rPr>
          <w:b/>
          <w:sz w:val="28"/>
          <w:szCs w:val="28"/>
          <w:u w:val="single"/>
        </w:rPr>
      </w:pPr>
      <w:r w:rsidRPr="00E92407">
        <w:rPr>
          <w:b/>
          <w:sz w:val="28"/>
          <w:szCs w:val="28"/>
          <w:u w:val="single"/>
        </w:rPr>
        <w:t>Genehmigung</w:t>
      </w:r>
    </w:p>
    <w:p w:rsidR="00CF5EB6" w:rsidRPr="00CF5EB6" w:rsidRDefault="00CF5EB6" w:rsidP="00CF5EB6">
      <w:pPr>
        <w:rPr>
          <w:b/>
          <w:color w:val="0070C0"/>
        </w:rPr>
      </w:pPr>
    </w:p>
    <w:p w:rsidR="00CF5EB6" w:rsidRPr="00E92407" w:rsidRDefault="00CF5EB6" w:rsidP="00CF5EB6">
      <w:pPr>
        <w:jc w:val="center"/>
        <w:rPr>
          <w:b/>
          <w:sz w:val="24"/>
          <w:szCs w:val="24"/>
          <w:u w:val="single"/>
          <w:lang w:val="it-IT"/>
        </w:rPr>
      </w:pPr>
      <w:r w:rsidRPr="00E92407">
        <w:rPr>
          <w:b/>
          <w:sz w:val="24"/>
          <w:szCs w:val="24"/>
          <w:u w:val="single"/>
          <w:lang w:val="it-IT"/>
        </w:rPr>
        <w:t>I. Tenor</w:t>
      </w:r>
    </w:p>
    <w:p w:rsidR="00CF5EB6" w:rsidRPr="00E92407" w:rsidRDefault="00CF5EB6" w:rsidP="00CF5EB6">
      <w:pPr>
        <w:jc w:val="center"/>
        <w:rPr>
          <w:sz w:val="22"/>
          <w:lang w:val="it-IT"/>
        </w:rPr>
      </w:pPr>
    </w:p>
    <w:p w:rsidR="00CF5EB6" w:rsidRPr="00E92407" w:rsidRDefault="00CF5EB6" w:rsidP="00CF5EB6">
      <w:pPr>
        <w:rPr>
          <w:b/>
          <w:sz w:val="22"/>
          <w:lang w:val="it-IT"/>
        </w:rPr>
      </w:pPr>
      <w:r w:rsidRPr="00E92407">
        <w:rPr>
          <w:b/>
          <w:sz w:val="22"/>
          <w:lang w:val="it-IT"/>
        </w:rPr>
        <w:t>1.</w:t>
      </w:r>
      <w:r w:rsidRPr="00E92407">
        <w:rPr>
          <w:b/>
          <w:sz w:val="22"/>
          <w:lang w:val="it-IT"/>
        </w:rPr>
        <w:tab/>
        <w:t>Gegenstand der Genehmigung</w:t>
      </w:r>
    </w:p>
    <w:p w:rsidR="00CF5EB6" w:rsidRPr="00CF5EB6" w:rsidRDefault="00CF5EB6" w:rsidP="00CF5EB6">
      <w:pPr>
        <w:rPr>
          <w:b/>
          <w:color w:val="0070C0"/>
          <w:sz w:val="22"/>
          <w:lang w:val="it-IT"/>
        </w:rPr>
      </w:pPr>
    </w:p>
    <w:p w:rsidR="00CF5EB6" w:rsidRPr="00E97634" w:rsidRDefault="00CF5EB6" w:rsidP="00CF5EB6">
      <w:pPr>
        <w:rPr>
          <w:sz w:val="22"/>
        </w:rPr>
      </w:pPr>
      <w:r w:rsidRPr="00E97634">
        <w:rPr>
          <w:sz w:val="22"/>
        </w:rPr>
        <w:t xml:space="preserve">Herrn </w:t>
      </w:r>
      <w:r w:rsidR="00E92407" w:rsidRPr="00E97634">
        <w:rPr>
          <w:sz w:val="22"/>
        </w:rPr>
        <w:t xml:space="preserve">Josef Grumler, Duisenburger Str. 58, 49811 Lingen (Ems), </w:t>
      </w:r>
      <w:r w:rsidRPr="00E97634">
        <w:rPr>
          <w:sz w:val="22"/>
        </w:rPr>
        <w:t xml:space="preserve">wird aufgrund seines Antrages vom </w:t>
      </w:r>
      <w:r w:rsidR="00E92407" w:rsidRPr="00E97634">
        <w:rPr>
          <w:sz w:val="22"/>
        </w:rPr>
        <w:t xml:space="preserve">26.07.2010, </w:t>
      </w:r>
      <w:r w:rsidRPr="00E97634">
        <w:rPr>
          <w:sz w:val="22"/>
        </w:rPr>
        <w:t xml:space="preserve">Eingang am </w:t>
      </w:r>
      <w:r w:rsidR="00E92407" w:rsidRPr="00E97634">
        <w:rPr>
          <w:sz w:val="22"/>
        </w:rPr>
        <w:t>03.08.2010</w:t>
      </w:r>
      <w:r w:rsidRPr="00E97634">
        <w:rPr>
          <w:sz w:val="22"/>
        </w:rPr>
        <w:t>, die Genehmigung zur wesentlichen Änderung seine</w:t>
      </w:r>
      <w:r w:rsidR="00E97634" w:rsidRPr="00E97634">
        <w:rPr>
          <w:sz w:val="22"/>
        </w:rPr>
        <w:t xml:space="preserve">s Betriebes </w:t>
      </w:r>
      <w:r w:rsidRPr="00E97634">
        <w:rPr>
          <w:sz w:val="22"/>
        </w:rPr>
        <w:t xml:space="preserve">durch </w:t>
      </w:r>
    </w:p>
    <w:p w:rsidR="00E97634" w:rsidRPr="00996C5C" w:rsidRDefault="00E97634" w:rsidP="00CF5EB6">
      <w:pPr>
        <w:pStyle w:val="Listenabsatz"/>
        <w:numPr>
          <w:ilvl w:val="0"/>
          <w:numId w:val="15"/>
        </w:numPr>
        <w:contextualSpacing/>
        <w:jc w:val="left"/>
        <w:rPr>
          <w:rFonts w:ascii="Arial" w:hAnsi="Arial" w:cs="Arial"/>
          <w:sz w:val="22"/>
          <w:szCs w:val="22"/>
        </w:rPr>
      </w:pPr>
      <w:r w:rsidRPr="00996C5C">
        <w:rPr>
          <w:rFonts w:ascii="Arial" w:hAnsi="Arial" w:cs="Arial"/>
          <w:sz w:val="22"/>
          <w:szCs w:val="22"/>
        </w:rPr>
        <w:t>die Errichtung und den Betreib eines 3. baugleichen Hähnchenmaststalles mit 38.794 Plätzen,</w:t>
      </w:r>
    </w:p>
    <w:p w:rsidR="00E97634" w:rsidRPr="00996C5C" w:rsidRDefault="00E97634" w:rsidP="00CF5EB6">
      <w:pPr>
        <w:pStyle w:val="Listenabsatz"/>
        <w:numPr>
          <w:ilvl w:val="0"/>
          <w:numId w:val="15"/>
        </w:numPr>
        <w:contextualSpacing/>
        <w:jc w:val="left"/>
        <w:rPr>
          <w:rFonts w:ascii="Arial" w:hAnsi="Arial" w:cs="Arial"/>
          <w:sz w:val="22"/>
          <w:szCs w:val="22"/>
        </w:rPr>
      </w:pPr>
      <w:r w:rsidRPr="00996C5C">
        <w:rPr>
          <w:rFonts w:ascii="Arial" w:hAnsi="Arial" w:cs="Arial"/>
          <w:sz w:val="22"/>
          <w:szCs w:val="22"/>
        </w:rPr>
        <w:t>die Errichtung einer zertifizierten Abluftreinigungsanlage mit ASL-Behälter und Abtan</w:t>
      </w:r>
      <w:r w:rsidRPr="00996C5C">
        <w:rPr>
          <w:rFonts w:ascii="Arial" w:hAnsi="Arial" w:cs="Arial"/>
          <w:sz w:val="22"/>
          <w:szCs w:val="22"/>
        </w:rPr>
        <w:t>k</w:t>
      </w:r>
      <w:r w:rsidRPr="00996C5C">
        <w:rPr>
          <w:rFonts w:ascii="Arial" w:hAnsi="Arial" w:cs="Arial"/>
          <w:sz w:val="22"/>
          <w:szCs w:val="22"/>
        </w:rPr>
        <w:t>platz,</w:t>
      </w:r>
    </w:p>
    <w:p w:rsidR="00E97634" w:rsidRPr="00996C5C" w:rsidRDefault="00E97634" w:rsidP="00CF5EB6">
      <w:pPr>
        <w:pStyle w:val="Listenabsatz"/>
        <w:numPr>
          <w:ilvl w:val="0"/>
          <w:numId w:val="15"/>
        </w:numPr>
        <w:contextualSpacing/>
        <w:jc w:val="left"/>
        <w:rPr>
          <w:rFonts w:ascii="Arial" w:hAnsi="Arial" w:cs="Arial"/>
          <w:sz w:val="22"/>
          <w:szCs w:val="22"/>
        </w:rPr>
      </w:pPr>
      <w:r w:rsidRPr="00996C5C">
        <w:rPr>
          <w:rFonts w:ascii="Arial" w:hAnsi="Arial" w:cs="Arial"/>
          <w:sz w:val="22"/>
          <w:szCs w:val="22"/>
        </w:rPr>
        <w:t>die Aufstellung von drei Futtermittelsilos,</w:t>
      </w:r>
    </w:p>
    <w:p w:rsidR="00E97634" w:rsidRPr="00996C5C" w:rsidRDefault="00E97634" w:rsidP="00CF5EB6">
      <w:pPr>
        <w:pStyle w:val="Listenabsatz"/>
        <w:numPr>
          <w:ilvl w:val="0"/>
          <w:numId w:val="15"/>
        </w:numPr>
        <w:contextualSpacing/>
        <w:jc w:val="left"/>
        <w:rPr>
          <w:rFonts w:ascii="Arial" w:hAnsi="Arial" w:cs="Arial"/>
          <w:sz w:val="22"/>
          <w:szCs w:val="22"/>
        </w:rPr>
      </w:pPr>
      <w:r w:rsidRPr="00996C5C">
        <w:rPr>
          <w:rFonts w:ascii="Arial" w:hAnsi="Arial" w:cs="Arial"/>
          <w:sz w:val="22"/>
          <w:szCs w:val="22"/>
        </w:rPr>
        <w:t>den Einbau von drei Erdbehälter für Reinigungswasser,</w:t>
      </w:r>
    </w:p>
    <w:p w:rsidR="00996C5C" w:rsidRPr="00996C5C" w:rsidRDefault="00E97634" w:rsidP="00CF5EB6">
      <w:pPr>
        <w:pStyle w:val="Listenabsatz"/>
        <w:numPr>
          <w:ilvl w:val="0"/>
          <w:numId w:val="15"/>
        </w:numPr>
        <w:contextualSpacing/>
        <w:jc w:val="left"/>
        <w:rPr>
          <w:rFonts w:ascii="Arial" w:hAnsi="Arial" w:cs="Arial"/>
          <w:sz w:val="22"/>
          <w:szCs w:val="22"/>
        </w:rPr>
      </w:pPr>
      <w:r w:rsidRPr="00996C5C">
        <w:rPr>
          <w:rFonts w:ascii="Arial" w:hAnsi="Arial" w:cs="Arial"/>
          <w:sz w:val="22"/>
          <w:szCs w:val="22"/>
        </w:rPr>
        <w:t>die Erhöhun</w:t>
      </w:r>
      <w:r w:rsidR="00996C5C" w:rsidRPr="00996C5C">
        <w:rPr>
          <w:rFonts w:ascii="Arial" w:hAnsi="Arial" w:cs="Arial"/>
          <w:sz w:val="22"/>
          <w:szCs w:val="22"/>
        </w:rPr>
        <w:t>g</w:t>
      </w:r>
      <w:r w:rsidRPr="00996C5C">
        <w:rPr>
          <w:rFonts w:ascii="Arial" w:hAnsi="Arial" w:cs="Arial"/>
          <w:sz w:val="22"/>
          <w:szCs w:val="22"/>
        </w:rPr>
        <w:t xml:space="preserve"> der Besatzdichte der vorhandenen Masthähnchenställe von 35 kg/m</w:t>
      </w:r>
      <w:r w:rsidRPr="00996C5C">
        <w:rPr>
          <w:rFonts w:ascii="Vrinda" w:hAnsi="Vrinda" w:cs="Arial"/>
          <w:sz w:val="22"/>
          <w:szCs w:val="22"/>
        </w:rPr>
        <w:t>²</w:t>
      </w:r>
      <w:r w:rsidR="00996C5C" w:rsidRPr="00996C5C">
        <w:rPr>
          <w:rFonts w:ascii="Arial" w:hAnsi="Arial" w:cs="Arial"/>
          <w:sz w:val="22"/>
          <w:szCs w:val="22"/>
        </w:rPr>
        <w:t xml:space="preserve"> auf 39 kg/m sowie</w:t>
      </w:r>
    </w:p>
    <w:p w:rsidR="00CF5EB6" w:rsidRPr="00996C5C" w:rsidRDefault="00996C5C" w:rsidP="00CF5EB6">
      <w:pPr>
        <w:pStyle w:val="Listenabsatz"/>
        <w:numPr>
          <w:ilvl w:val="0"/>
          <w:numId w:val="15"/>
        </w:numPr>
        <w:contextualSpacing/>
        <w:jc w:val="left"/>
        <w:rPr>
          <w:rFonts w:ascii="Arial" w:hAnsi="Arial" w:cs="Arial"/>
          <w:sz w:val="22"/>
          <w:szCs w:val="22"/>
        </w:rPr>
      </w:pPr>
      <w:r w:rsidRPr="00996C5C">
        <w:rPr>
          <w:rFonts w:ascii="Arial" w:hAnsi="Arial" w:cs="Arial"/>
          <w:sz w:val="22"/>
          <w:szCs w:val="22"/>
        </w:rPr>
        <w:t>die Änderung der vorhandenen Ablufttürme (BE1a und BE 2a) durch Einbau von Einze</w:t>
      </w:r>
      <w:r w:rsidRPr="00996C5C">
        <w:rPr>
          <w:rFonts w:ascii="Arial" w:hAnsi="Arial" w:cs="Arial"/>
          <w:sz w:val="22"/>
          <w:szCs w:val="22"/>
        </w:rPr>
        <w:t>l</w:t>
      </w:r>
      <w:r w:rsidRPr="00996C5C">
        <w:rPr>
          <w:rFonts w:ascii="Arial" w:hAnsi="Arial" w:cs="Arial"/>
          <w:sz w:val="22"/>
          <w:szCs w:val="22"/>
        </w:rPr>
        <w:t>kaminen in den Ablufttürmen</w:t>
      </w:r>
    </w:p>
    <w:p w:rsidR="00CF5EB6" w:rsidRDefault="00996C5C" w:rsidP="00CF5EB6">
      <w:pPr>
        <w:rPr>
          <w:rFonts w:cs="Arial"/>
          <w:sz w:val="22"/>
        </w:rPr>
      </w:pPr>
      <w:r w:rsidRPr="00996C5C">
        <w:rPr>
          <w:rFonts w:cs="Arial"/>
          <w:sz w:val="22"/>
        </w:rPr>
        <w:t>erteilt.</w:t>
      </w:r>
    </w:p>
    <w:p w:rsidR="00996C5C" w:rsidRPr="00996C5C" w:rsidRDefault="00996C5C" w:rsidP="00CF5EB6">
      <w:pPr>
        <w:rPr>
          <w:rFonts w:cs="Arial"/>
          <w:sz w:val="22"/>
        </w:rPr>
      </w:pPr>
    </w:p>
    <w:p w:rsidR="00996C5C" w:rsidRPr="00996C5C" w:rsidRDefault="00996C5C" w:rsidP="00996C5C">
      <w:pPr>
        <w:rPr>
          <w:sz w:val="16"/>
          <w:szCs w:val="16"/>
        </w:rPr>
      </w:pPr>
      <w:r w:rsidRPr="00996C5C">
        <w:rPr>
          <w:rFonts w:cs="Arial"/>
          <w:sz w:val="16"/>
          <w:szCs w:val="16"/>
        </w:rPr>
        <w:t>¹</w:t>
      </w:r>
      <w:r w:rsidRPr="00996C5C">
        <w:rPr>
          <w:sz w:val="16"/>
          <w:szCs w:val="16"/>
        </w:rPr>
        <w:t xml:space="preserve"> Alle Rechtsvorschriften und sonstigen Regelwerke </w:t>
      </w:r>
      <w:r w:rsidR="00836160">
        <w:rPr>
          <w:sz w:val="16"/>
          <w:szCs w:val="16"/>
        </w:rPr>
        <w:t xml:space="preserve">ohne Anm. </w:t>
      </w:r>
      <w:r w:rsidRPr="00996C5C">
        <w:rPr>
          <w:sz w:val="16"/>
          <w:szCs w:val="16"/>
        </w:rPr>
        <w:t>werden in ihren aktuell gültigen Fassungen angewendet.</w:t>
      </w:r>
    </w:p>
    <w:p w:rsidR="00996C5C" w:rsidRPr="00996C5C" w:rsidRDefault="00996C5C" w:rsidP="00CF5EB6">
      <w:pPr>
        <w:rPr>
          <w:rFonts w:cs="Arial"/>
          <w:sz w:val="22"/>
        </w:rPr>
      </w:pPr>
      <w:r w:rsidRPr="00996C5C">
        <w:rPr>
          <w:rFonts w:cs="Arial"/>
          <w:sz w:val="22"/>
        </w:rPr>
        <w:lastRenderedPageBreak/>
        <w:t>Die Gesamtanlage hat nach der Umsetzung des Vorhabens eine Kapazität von 116.382 Mas</w:t>
      </w:r>
      <w:r w:rsidRPr="00996C5C">
        <w:rPr>
          <w:rFonts w:cs="Arial"/>
          <w:sz w:val="22"/>
        </w:rPr>
        <w:t>t</w:t>
      </w:r>
      <w:r w:rsidRPr="00996C5C">
        <w:rPr>
          <w:rFonts w:cs="Arial"/>
          <w:sz w:val="22"/>
        </w:rPr>
        <w:t>hähnchenplätzen.</w:t>
      </w:r>
    </w:p>
    <w:p w:rsidR="00996C5C" w:rsidRPr="00996C5C" w:rsidRDefault="00996C5C" w:rsidP="00CF5EB6">
      <w:pPr>
        <w:rPr>
          <w:rFonts w:cs="Arial"/>
          <w:sz w:val="22"/>
        </w:rPr>
      </w:pPr>
    </w:p>
    <w:p w:rsidR="00CF5EB6" w:rsidRPr="00996C5C" w:rsidRDefault="00CF5EB6" w:rsidP="00CF5EB6">
      <w:pPr>
        <w:rPr>
          <w:rFonts w:cs="Arial"/>
          <w:sz w:val="22"/>
        </w:rPr>
      </w:pPr>
      <w:r w:rsidRPr="00996C5C">
        <w:rPr>
          <w:rFonts w:cs="Arial"/>
          <w:sz w:val="22"/>
        </w:rPr>
        <w:t>Standort der Anlage ist:</w:t>
      </w:r>
    </w:p>
    <w:p w:rsidR="00CF5EB6" w:rsidRPr="00996C5C" w:rsidRDefault="00CF5EB6" w:rsidP="00CF5EB6">
      <w:pPr>
        <w:rPr>
          <w:rFonts w:cs="Arial"/>
          <w:sz w:val="22"/>
        </w:rPr>
      </w:pPr>
      <w:r w:rsidRPr="00996C5C">
        <w:rPr>
          <w:rFonts w:cs="Arial"/>
          <w:sz w:val="22"/>
        </w:rPr>
        <w:t>Ort:</w:t>
      </w:r>
      <w:r w:rsidRPr="00996C5C">
        <w:rPr>
          <w:rFonts w:cs="Arial"/>
          <w:sz w:val="22"/>
        </w:rPr>
        <w:tab/>
      </w:r>
      <w:r w:rsidRPr="00996C5C">
        <w:rPr>
          <w:rFonts w:cs="Arial"/>
          <w:sz w:val="22"/>
        </w:rPr>
        <w:tab/>
        <w:t>49811 Lingen (Ems)</w:t>
      </w:r>
    </w:p>
    <w:p w:rsidR="00CF5EB6" w:rsidRPr="00996C5C" w:rsidRDefault="00CF5EB6" w:rsidP="00CF5EB6">
      <w:pPr>
        <w:rPr>
          <w:rFonts w:cs="Arial"/>
          <w:sz w:val="22"/>
        </w:rPr>
      </w:pPr>
      <w:r w:rsidRPr="00996C5C">
        <w:rPr>
          <w:rFonts w:cs="Arial"/>
          <w:sz w:val="22"/>
        </w:rPr>
        <w:t>Straße:</w:t>
      </w:r>
      <w:r w:rsidRPr="00996C5C">
        <w:rPr>
          <w:rFonts w:cs="Arial"/>
          <w:sz w:val="22"/>
        </w:rPr>
        <w:tab/>
      </w:r>
      <w:r w:rsidR="00996C5C" w:rsidRPr="00996C5C">
        <w:rPr>
          <w:rFonts w:cs="Arial"/>
          <w:sz w:val="22"/>
        </w:rPr>
        <w:t xml:space="preserve">Jagdweg </w:t>
      </w:r>
    </w:p>
    <w:p w:rsidR="00CF5EB6" w:rsidRPr="00996C5C" w:rsidRDefault="00CF5EB6" w:rsidP="00CF5EB6">
      <w:pPr>
        <w:rPr>
          <w:rFonts w:cs="Arial"/>
          <w:sz w:val="22"/>
        </w:rPr>
      </w:pPr>
      <w:r w:rsidRPr="00996C5C">
        <w:rPr>
          <w:rFonts w:cs="Arial"/>
          <w:sz w:val="22"/>
        </w:rPr>
        <w:t>Gemarkung:</w:t>
      </w:r>
      <w:r w:rsidRPr="00996C5C">
        <w:rPr>
          <w:rFonts w:cs="Arial"/>
          <w:sz w:val="22"/>
        </w:rPr>
        <w:tab/>
      </w:r>
      <w:r w:rsidR="00996C5C" w:rsidRPr="00996C5C">
        <w:rPr>
          <w:rFonts w:cs="Arial"/>
          <w:sz w:val="22"/>
        </w:rPr>
        <w:t>Altenlingen</w:t>
      </w:r>
    </w:p>
    <w:p w:rsidR="00CF5EB6" w:rsidRPr="00996C5C" w:rsidRDefault="00CF5EB6" w:rsidP="00CF5EB6">
      <w:pPr>
        <w:rPr>
          <w:rFonts w:cs="Arial"/>
          <w:sz w:val="22"/>
        </w:rPr>
      </w:pPr>
      <w:r w:rsidRPr="00996C5C">
        <w:rPr>
          <w:rFonts w:cs="Arial"/>
          <w:sz w:val="22"/>
        </w:rPr>
        <w:t>Flur:</w:t>
      </w:r>
      <w:r w:rsidRPr="00996C5C">
        <w:rPr>
          <w:rFonts w:cs="Arial"/>
          <w:sz w:val="22"/>
        </w:rPr>
        <w:tab/>
      </w:r>
      <w:r w:rsidRPr="00996C5C">
        <w:rPr>
          <w:rFonts w:cs="Arial"/>
          <w:sz w:val="22"/>
        </w:rPr>
        <w:tab/>
      </w:r>
      <w:r w:rsidR="00996C5C" w:rsidRPr="00996C5C">
        <w:rPr>
          <w:rFonts w:cs="Arial"/>
          <w:sz w:val="22"/>
        </w:rPr>
        <w:t>40</w:t>
      </w:r>
    </w:p>
    <w:p w:rsidR="00CF5EB6" w:rsidRPr="00996C5C" w:rsidRDefault="00CF5EB6" w:rsidP="00CF5EB6">
      <w:pPr>
        <w:rPr>
          <w:rFonts w:cs="Arial"/>
          <w:sz w:val="22"/>
        </w:rPr>
      </w:pPr>
      <w:r w:rsidRPr="00996C5C">
        <w:rPr>
          <w:rFonts w:cs="Arial"/>
          <w:sz w:val="22"/>
        </w:rPr>
        <w:t>Flurstück:</w:t>
      </w:r>
      <w:r w:rsidRPr="00996C5C">
        <w:rPr>
          <w:rFonts w:cs="Arial"/>
          <w:sz w:val="22"/>
        </w:rPr>
        <w:tab/>
      </w:r>
      <w:r w:rsidR="00996C5C" w:rsidRPr="00996C5C">
        <w:rPr>
          <w:rFonts w:cs="Arial"/>
          <w:sz w:val="22"/>
        </w:rPr>
        <w:t>159/2</w:t>
      </w:r>
    </w:p>
    <w:p w:rsidR="00CF5EB6" w:rsidRPr="00996C5C" w:rsidRDefault="00CF5EB6" w:rsidP="00CF5EB6">
      <w:pPr>
        <w:rPr>
          <w:szCs w:val="20"/>
        </w:rPr>
      </w:pPr>
    </w:p>
    <w:p w:rsidR="00CF5EB6" w:rsidRPr="00996C5C" w:rsidRDefault="00CF5EB6" w:rsidP="00CF5EB6">
      <w:pPr>
        <w:rPr>
          <w:sz w:val="22"/>
        </w:rPr>
      </w:pPr>
      <w:r w:rsidRPr="00996C5C">
        <w:rPr>
          <w:sz w:val="22"/>
        </w:rPr>
        <w:t>Die im Formular „Inhaltsverzeichnis“ im Einzelnen aufgeführten Antragsunterlagen sind B</w:t>
      </w:r>
      <w:r w:rsidRPr="00996C5C">
        <w:rPr>
          <w:sz w:val="22"/>
        </w:rPr>
        <w:t>e</w:t>
      </w:r>
      <w:r w:rsidRPr="00996C5C">
        <w:rPr>
          <w:sz w:val="22"/>
        </w:rPr>
        <w:t>standteil dieses Genehmigungsbescheides und liegen diesem zugrunde.</w:t>
      </w:r>
    </w:p>
    <w:p w:rsidR="00CF5EB6" w:rsidRPr="00CF5EB6" w:rsidRDefault="00CF5EB6" w:rsidP="00CF5EB6">
      <w:pPr>
        <w:rPr>
          <w:color w:val="0070C0"/>
          <w:sz w:val="22"/>
        </w:rPr>
      </w:pPr>
    </w:p>
    <w:p w:rsidR="00CF5EB6" w:rsidRPr="00996C5C" w:rsidRDefault="00CF5EB6" w:rsidP="00CF5EB6">
      <w:pPr>
        <w:rPr>
          <w:sz w:val="22"/>
        </w:rPr>
      </w:pPr>
      <w:r w:rsidRPr="00996C5C">
        <w:rPr>
          <w:sz w:val="22"/>
        </w:rPr>
        <w:t>Diese Genehmigung wird nach Maßgabe der im Anhang angeführten Antragsunterlagen erteilt, sofern sich nicht durch die nachstehenden Anforderungen dieser Genehmigung Änderungen ergeben.</w:t>
      </w:r>
    </w:p>
    <w:p w:rsidR="00CF5EB6" w:rsidRPr="00CF5EB6" w:rsidRDefault="00CF5EB6" w:rsidP="00CF5EB6">
      <w:pPr>
        <w:rPr>
          <w:color w:val="0070C0"/>
          <w:sz w:val="22"/>
        </w:rPr>
      </w:pPr>
    </w:p>
    <w:p w:rsidR="00CF5EB6" w:rsidRPr="00996C5C" w:rsidRDefault="00CF5EB6" w:rsidP="00CF5EB6">
      <w:pPr>
        <w:rPr>
          <w:b/>
          <w:sz w:val="22"/>
        </w:rPr>
      </w:pPr>
      <w:r w:rsidRPr="00996C5C">
        <w:rPr>
          <w:b/>
          <w:sz w:val="22"/>
        </w:rPr>
        <w:t>2.</w:t>
      </w:r>
      <w:r w:rsidRPr="00996C5C">
        <w:rPr>
          <w:b/>
          <w:sz w:val="22"/>
        </w:rPr>
        <w:tab/>
        <w:t>Konzentrationswirkung</w:t>
      </w:r>
    </w:p>
    <w:p w:rsidR="00CF5EB6" w:rsidRPr="00996C5C" w:rsidRDefault="00CF5EB6" w:rsidP="00CF5EB6">
      <w:pPr>
        <w:rPr>
          <w:sz w:val="22"/>
        </w:rPr>
      </w:pPr>
    </w:p>
    <w:p w:rsidR="00CF5EB6" w:rsidRPr="00996C5C" w:rsidRDefault="00CF5EB6" w:rsidP="00CF5EB6">
      <w:pPr>
        <w:pStyle w:val="Kopfzeile"/>
        <w:tabs>
          <w:tab w:val="left" w:pos="708"/>
        </w:tabs>
        <w:rPr>
          <w:sz w:val="22"/>
        </w:rPr>
      </w:pPr>
      <w:r w:rsidRPr="00996C5C">
        <w:rPr>
          <w:sz w:val="22"/>
        </w:rPr>
        <w:t>Diese Genehmigung ergeht unbeschadet der behördlichen Entscheidungen, die nach § 13 BImSchG nicht von der Genehmigung eingeschlossen werden.</w:t>
      </w:r>
    </w:p>
    <w:p w:rsidR="00CF5EB6" w:rsidRPr="00996C5C" w:rsidRDefault="00CF5EB6" w:rsidP="00CF5EB6">
      <w:pPr>
        <w:pStyle w:val="Kopfzeile"/>
        <w:tabs>
          <w:tab w:val="left" w:pos="708"/>
        </w:tabs>
        <w:rPr>
          <w:sz w:val="22"/>
        </w:rPr>
      </w:pPr>
    </w:p>
    <w:p w:rsidR="00CF5EB6" w:rsidRPr="00996C5C" w:rsidRDefault="00CF5EB6" w:rsidP="00CF5EB6">
      <w:pPr>
        <w:pStyle w:val="Kopfzeile"/>
        <w:tabs>
          <w:tab w:val="left" w:pos="708"/>
        </w:tabs>
        <w:rPr>
          <w:b/>
          <w:sz w:val="22"/>
        </w:rPr>
      </w:pPr>
      <w:r w:rsidRPr="00996C5C">
        <w:rPr>
          <w:b/>
          <w:sz w:val="22"/>
        </w:rPr>
        <w:t>3.</w:t>
      </w:r>
      <w:r w:rsidRPr="00996C5C">
        <w:rPr>
          <w:b/>
          <w:sz w:val="22"/>
        </w:rPr>
        <w:tab/>
        <w:t>Kostenentscheidung</w:t>
      </w:r>
    </w:p>
    <w:p w:rsidR="00CF5EB6" w:rsidRPr="00996C5C" w:rsidRDefault="00CF5EB6" w:rsidP="00CF5EB6">
      <w:pPr>
        <w:pStyle w:val="Kopfzeile"/>
        <w:tabs>
          <w:tab w:val="left" w:pos="708"/>
        </w:tabs>
        <w:rPr>
          <w:sz w:val="22"/>
        </w:rPr>
      </w:pPr>
    </w:p>
    <w:p w:rsidR="00CF5EB6" w:rsidRPr="00996C5C" w:rsidRDefault="00CF5EB6" w:rsidP="00CF5EB6">
      <w:pPr>
        <w:pStyle w:val="Kopfzeile"/>
        <w:tabs>
          <w:tab w:val="left" w:pos="708"/>
        </w:tabs>
        <w:rPr>
          <w:sz w:val="22"/>
        </w:rPr>
      </w:pPr>
      <w:r w:rsidRPr="00996C5C">
        <w:rPr>
          <w:sz w:val="22"/>
        </w:rPr>
        <w:t>Die Kosten dieses Verfahrens hat der Antragsteller zu tragen und werden durch einen geso</w:t>
      </w:r>
      <w:r w:rsidRPr="00996C5C">
        <w:rPr>
          <w:sz w:val="22"/>
        </w:rPr>
        <w:t>n</w:t>
      </w:r>
      <w:r w:rsidRPr="00996C5C">
        <w:rPr>
          <w:sz w:val="22"/>
        </w:rPr>
        <w:t>derten Bescheid festgesetzt.</w:t>
      </w:r>
    </w:p>
    <w:p w:rsidR="00CF5EB6" w:rsidRPr="00CF5EB6" w:rsidRDefault="00CF5EB6" w:rsidP="00CF5EB6">
      <w:pPr>
        <w:pStyle w:val="Kopfzeile"/>
        <w:tabs>
          <w:tab w:val="left" w:pos="708"/>
        </w:tabs>
        <w:rPr>
          <w:color w:val="0070C0"/>
          <w:sz w:val="22"/>
        </w:rPr>
      </w:pPr>
    </w:p>
    <w:p w:rsidR="00CF5EB6" w:rsidRPr="00FC168C" w:rsidRDefault="00CF5EB6" w:rsidP="00CF5EB6">
      <w:pPr>
        <w:pStyle w:val="Kopfzeile"/>
        <w:tabs>
          <w:tab w:val="left" w:pos="708"/>
        </w:tabs>
        <w:rPr>
          <w:sz w:val="22"/>
        </w:rPr>
      </w:pPr>
    </w:p>
    <w:p w:rsidR="00CF5EB6" w:rsidRPr="00FC168C" w:rsidRDefault="00CF5EB6" w:rsidP="00CF5EB6">
      <w:pPr>
        <w:pStyle w:val="Kopfzeile"/>
        <w:tabs>
          <w:tab w:val="left" w:pos="708"/>
        </w:tabs>
        <w:jc w:val="center"/>
        <w:rPr>
          <w:b/>
          <w:sz w:val="24"/>
          <w:szCs w:val="24"/>
          <w:u w:val="single"/>
        </w:rPr>
      </w:pPr>
      <w:r w:rsidRPr="00FC168C">
        <w:rPr>
          <w:b/>
          <w:sz w:val="24"/>
          <w:szCs w:val="24"/>
          <w:u w:val="single"/>
        </w:rPr>
        <w:t>II. Vorbehalte / Bedingungen</w:t>
      </w:r>
      <w:r w:rsidR="00D00962">
        <w:rPr>
          <w:b/>
          <w:sz w:val="24"/>
          <w:szCs w:val="24"/>
          <w:u w:val="single"/>
        </w:rPr>
        <w:t xml:space="preserve"> / Abweichungen</w:t>
      </w:r>
    </w:p>
    <w:p w:rsidR="00CF5EB6" w:rsidRPr="00FC168C" w:rsidRDefault="00CF5EB6" w:rsidP="00CF5EB6">
      <w:pPr>
        <w:pStyle w:val="Kopfzeile"/>
        <w:tabs>
          <w:tab w:val="left" w:pos="708"/>
        </w:tabs>
        <w:rPr>
          <w:sz w:val="22"/>
        </w:rPr>
      </w:pPr>
    </w:p>
    <w:p w:rsidR="00CF5EB6" w:rsidRPr="00FC168C" w:rsidRDefault="00CF5EB6" w:rsidP="00CF5EB6">
      <w:pPr>
        <w:pStyle w:val="Kopfzeile"/>
        <w:tabs>
          <w:tab w:val="left" w:pos="708"/>
        </w:tabs>
        <w:rPr>
          <w:sz w:val="22"/>
        </w:rPr>
      </w:pPr>
      <w:r w:rsidRPr="00FC168C">
        <w:rPr>
          <w:sz w:val="22"/>
        </w:rPr>
        <w:t>Die Nebenbestimmungen früherer Genehmigungsbescheide gelten sinngemäß weiter, sofern sie nicht durch Fristablauf oder Verzicht erloschen bzw. durch Erledigung erfüllt sind und soweit sich aus diesem Bescheid keine Abweichung ergeben.</w:t>
      </w:r>
    </w:p>
    <w:p w:rsidR="00CF5EB6" w:rsidRPr="00FC168C" w:rsidRDefault="00CF5EB6" w:rsidP="00CF5EB6">
      <w:pPr>
        <w:pStyle w:val="Kopfzeile"/>
        <w:tabs>
          <w:tab w:val="left" w:pos="708"/>
        </w:tabs>
        <w:rPr>
          <w:sz w:val="22"/>
        </w:rPr>
      </w:pPr>
    </w:p>
    <w:p w:rsidR="00CF5EB6" w:rsidRPr="00FC168C" w:rsidRDefault="00CF5EB6" w:rsidP="00CF5EB6">
      <w:pPr>
        <w:pStyle w:val="Kopfzeile"/>
        <w:tabs>
          <w:tab w:val="left" w:pos="708"/>
        </w:tabs>
        <w:rPr>
          <w:sz w:val="22"/>
        </w:rPr>
      </w:pPr>
      <w:r w:rsidRPr="00FC168C">
        <w:rPr>
          <w:sz w:val="22"/>
        </w:rPr>
        <w:t xml:space="preserve">Diese Genehmigung erlischt, wenn nicht innerhalb von drei Jahren nach Bestandskraft dieses Bescheides mit </w:t>
      </w:r>
      <w:r w:rsidR="004424F2">
        <w:rPr>
          <w:sz w:val="22"/>
        </w:rPr>
        <w:t xml:space="preserve">der Errichtung und </w:t>
      </w:r>
      <w:r w:rsidRPr="00FC168C">
        <w:rPr>
          <w:sz w:val="22"/>
        </w:rPr>
        <w:t>dem Betrieb der jeweiligen Anlagen begonnen worden ist. Die Frist kann auf Antrag verlängert werden. Der Antrag muss der Genehmigungsbehörde vor Ablauf der Frist vorliegen.</w:t>
      </w:r>
    </w:p>
    <w:p w:rsidR="004341E2" w:rsidRPr="004341E2" w:rsidRDefault="004341E2" w:rsidP="004341E2"/>
    <w:p w:rsidR="009C33EA" w:rsidRPr="009C33EA" w:rsidRDefault="009C33EA" w:rsidP="009C33EA">
      <w:pPr>
        <w:rPr>
          <w:sz w:val="22"/>
        </w:rPr>
      </w:pPr>
    </w:p>
    <w:p w:rsidR="00D00962" w:rsidRDefault="00D00962" w:rsidP="00D00962">
      <w:pPr>
        <w:pStyle w:val="Kopfzeile"/>
        <w:tabs>
          <w:tab w:val="left" w:pos="708"/>
        </w:tabs>
        <w:rPr>
          <w:b/>
          <w:sz w:val="22"/>
          <w:u w:val="single"/>
        </w:rPr>
      </w:pPr>
      <w:r>
        <w:rPr>
          <w:b/>
          <w:sz w:val="22"/>
          <w:u w:val="single"/>
        </w:rPr>
        <w:t>Abweichung:</w:t>
      </w:r>
    </w:p>
    <w:p w:rsidR="00D00962" w:rsidRDefault="00D00962" w:rsidP="00D00962">
      <w:pPr>
        <w:pStyle w:val="Kopfzeile"/>
        <w:tabs>
          <w:tab w:val="left" w:pos="708"/>
        </w:tabs>
        <w:rPr>
          <w:b/>
          <w:sz w:val="22"/>
          <w:u w:val="single"/>
        </w:rPr>
      </w:pPr>
    </w:p>
    <w:p w:rsidR="00D00962" w:rsidRPr="009F6A7E" w:rsidRDefault="00D00962" w:rsidP="00646060">
      <w:pPr>
        <w:pStyle w:val="Kopfzeile"/>
        <w:tabs>
          <w:tab w:val="left" w:pos="0"/>
        </w:tabs>
        <w:rPr>
          <w:b/>
          <w:sz w:val="22"/>
          <w:u w:val="single"/>
        </w:rPr>
      </w:pPr>
      <w:r>
        <w:rPr>
          <w:sz w:val="22"/>
        </w:rPr>
        <w:t>Die für Ihr Bauvorhaben am 09.07.2020 beantragte Abweichung von den Vorschriften des § 5 Absatz 1 Nr. 3 der Allgemeinen Durchführungsverordnung zur Niedersächsischen Bauo</w:t>
      </w:r>
      <w:r w:rsidR="00646060">
        <w:rPr>
          <w:sz w:val="22"/>
        </w:rPr>
        <w:t>r</w:t>
      </w:r>
      <w:r>
        <w:rPr>
          <w:sz w:val="22"/>
        </w:rPr>
        <w:t xml:space="preserve">dnung (DVO-NBauO) wird gemäß § 66 NBauO zugelassen. </w:t>
      </w:r>
      <w:r w:rsidRPr="009F6A7E">
        <w:rPr>
          <w:sz w:val="22"/>
        </w:rPr>
        <w:t xml:space="preserve">                                        </w:t>
      </w:r>
    </w:p>
    <w:p w:rsidR="00D00962" w:rsidRDefault="00D00962" w:rsidP="00D00962">
      <w:pPr>
        <w:pStyle w:val="Kopfzeile"/>
        <w:tabs>
          <w:tab w:val="left" w:pos="708"/>
        </w:tabs>
        <w:rPr>
          <w:sz w:val="22"/>
        </w:rPr>
      </w:pPr>
    </w:p>
    <w:p w:rsidR="00186144" w:rsidRDefault="00186144" w:rsidP="00CF5EB6">
      <w:pPr>
        <w:pStyle w:val="Kopfzeile"/>
        <w:tabs>
          <w:tab w:val="left" w:pos="708"/>
        </w:tabs>
        <w:jc w:val="center"/>
        <w:rPr>
          <w:b/>
          <w:color w:val="0070C0"/>
          <w:sz w:val="24"/>
          <w:szCs w:val="24"/>
          <w:u w:val="single"/>
        </w:rPr>
      </w:pPr>
    </w:p>
    <w:p w:rsidR="00CF5EB6" w:rsidRPr="009F6A7E" w:rsidRDefault="00CF5EB6" w:rsidP="00CF5EB6">
      <w:pPr>
        <w:pStyle w:val="Kopfzeile"/>
        <w:tabs>
          <w:tab w:val="left" w:pos="708"/>
        </w:tabs>
        <w:jc w:val="center"/>
        <w:rPr>
          <w:b/>
          <w:color w:val="0070C0"/>
          <w:sz w:val="24"/>
          <w:szCs w:val="24"/>
          <w:u w:val="single"/>
        </w:rPr>
      </w:pPr>
      <w:r w:rsidRPr="00F928A8">
        <w:rPr>
          <w:b/>
          <w:sz w:val="24"/>
          <w:szCs w:val="24"/>
          <w:u w:val="single"/>
        </w:rPr>
        <w:t>III. Nebenbestimmungen</w:t>
      </w:r>
    </w:p>
    <w:p w:rsidR="00CF5EB6" w:rsidRPr="009F6A7E" w:rsidRDefault="00CF5EB6" w:rsidP="00CF5EB6">
      <w:pPr>
        <w:pStyle w:val="Kopfzeile"/>
        <w:tabs>
          <w:tab w:val="left" w:pos="708"/>
        </w:tabs>
        <w:rPr>
          <w:b/>
          <w:color w:val="0070C0"/>
          <w:sz w:val="24"/>
          <w:szCs w:val="24"/>
          <w:u w:val="single"/>
        </w:rPr>
      </w:pPr>
    </w:p>
    <w:p w:rsidR="00CF5EB6" w:rsidRPr="00F928A8" w:rsidRDefault="00CF5EB6" w:rsidP="00CF5EB6">
      <w:pPr>
        <w:pStyle w:val="Kopfzeile"/>
        <w:tabs>
          <w:tab w:val="left" w:pos="708"/>
        </w:tabs>
        <w:rPr>
          <w:b/>
          <w:sz w:val="22"/>
          <w:u w:val="single"/>
        </w:rPr>
      </w:pPr>
      <w:r w:rsidRPr="00F928A8">
        <w:rPr>
          <w:b/>
          <w:sz w:val="22"/>
          <w:u w:val="single"/>
        </w:rPr>
        <w:t>Auflagen:</w:t>
      </w:r>
    </w:p>
    <w:p w:rsidR="00CF5EB6" w:rsidRPr="00F928A8" w:rsidRDefault="00CF5EB6" w:rsidP="00CF5EB6">
      <w:pPr>
        <w:keepNext/>
        <w:keepLines/>
        <w:tabs>
          <w:tab w:val="left" w:pos="708"/>
        </w:tabs>
        <w:spacing w:before="200"/>
        <w:outlineLvl w:val="1"/>
        <w:rPr>
          <w:rFonts w:eastAsiaTheme="majorEastAsia" w:cs="Arial"/>
          <w:b/>
          <w:bCs/>
          <w:sz w:val="22"/>
        </w:rPr>
      </w:pPr>
      <w:r w:rsidRPr="00F928A8">
        <w:rPr>
          <w:rFonts w:eastAsiaTheme="majorEastAsia" w:cs="Arial"/>
          <w:b/>
          <w:bCs/>
          <w:sz w:val="22"/>
        </w:rPr>
        <w:t>1.</w:t>
      </w:r>
      <w:r w:rsidRPr="00F928A8">
        <w:rPr>
          <w:rFonts w:eastAsiaTheme="majorEastAsia" w:cs="Arial"/>
          <w:b/>
          <w:bCs/>
          <w:sz w:val="22"/>
        </w:rPr>
        <w:tab/>
        <w:t>Allgemeines</w:t>
      </w:r>
    </w:p>
    <w:p w:rsidR="00CF5EB6" w:rsidRPr="00CF5EB6" w:rsidRDefault="00CF5EB6" w:rsidP="00CF5EB6">
      <w:pPr>
        <w:ind w:left="570"/>
        <w:contextualSpacing/>
        <w:rPr>
          <w:rFonts w:cs="Arial"/>
          <w:color w:val="0070C0"/>
          <w:sz w:val="22"/>
        </w:rPr>
      </w:pPr>
    </w:p>
    <w:p w:rsidR="00F928A8" w:rsidRPr="00F928A8" w:rsidRDefault="00CF5EB6" w:rsidP="00F928A8">
      <w:pPr>
        <w:ind w:left="567" w:hanging="567"/>
        <w:rPr>
          <w:rFonts w:cs="Arial"/>
          <w:sz w:val="22"/>
          <w:lang w:eastAsia="en-US"/>
        </w:rPr>
      </w:pPr>
      <w:r w:rsidRPr="00F928A8">
        <w:rPr>
          <w:rFonts w:cs="Arial"/>
          <w:sz w:val="22"/>
          <w:lang w:eastAsia="en-US"/>
        </w:rPr>
        <w:t>1.1</w:t>
      </w:r>
      <w:r w:rsidRPr="00F928A8">
        <w:rPr>
          <w:rFonts w:cs="Arial"/>
          <w:sz w:val="22"/>
          <w:lang w:eastAsia="en-US"/>
        </w:rPr>
        <w:tab/>
      </w:r>
      <w:r w:rsidRPr="00F928A8">
        <w:rPr>
          <w:rFonts w:cs="Arial"/>
          <w:sz w:val="22"/>
          <w:lang w:eastAsia="en-US"/>
        </w:rPr>
        <w:tab/>
        <w:t>Dieser Genehmigungsbescheid oder eine Kopie ist zusammen mit den Antrags</w:t>
      </w:r>
      <w:r w:rsidR="00F928A8" w:rsidRPr="00F928A8">
        <w:rPr>
          <w:rFonts w:cs="Arial"/>
          <w:sz w:val="22"/>
          <w:lang w:eastAsia="en-US"/>
        </w:rPr>
        <w:t>-</w:t>
      </w:r>
    </w:p>
    <w:p w:rsidR="00CF5EB6" w:rsidRDefault="00F928A8" w:rsidP="00F928A8">
      <w:pPr>
        <w:ind w:left="567" w:hanging="567"/>
        <w:rPr>
          <w:rFonts w:cs="Arial"/>
          <w:sz w:val="22"/>
          <w:lang w:eastAsia="en-US"/>
        </w:rPr>
      </w:pPr>
      <w:r w:rsidRPr="00F928A8">
        <w:rPr>
          <w:rFonts w:cs="Arial"/>
          <w:sz w:val="22"/>
          <w:lang w:eastAsia="en-US"/>
        </w:rPr>
        <w:tab/>
      </w:r>
      <w:r w:rsidRPr="00F928A8">
        <w:rPr>
          <w:rFonts w:cs="Arial"/>
          <w:sz w:val="22"/>
          <w:lang w:eastAsia="en-US"/>
        </w:rPr>
        <w:tab/>
        <w:t>U</w:t>
      </w:r>
      <w:r w:rsidR="00CF5EB6" w:rsidRPr="00F928A8">
        <w:rPr>
          <w:rFonts w:cs="Arial"/>
          <w:sz w:val="22"/>
          <w:lang w:eastAsia="en-US"/>
        </w:rPr>
        <w:t>nter</w:t>
      </w:r>
      <w:r w:rsidRPr="00F928A8">
        <w:rPr>
          <w:rFonts w:cs="Arial"/>
          <w:sz w:val="22"/>
          <w:lang w:eastAsia="en-US"/>
        </w:rPr>
        <w:t xml:space="preserve">lagen </w:t>
      </w:r>
      <w:r w:rsidR="00CF5EB6" w:rsidRPr="00F928A8">
        <w:rPr>
          <w:rFonts w:cs="Arial"/>
          <w:sz w:val="22"/>
          <w:lang w:eastAsia="en-US"/>
        </w:rPr>
        <w:t>de</w:t>
      </w:r>
      <w:r w:rsidR="00572616">
        <w:rPr>
          <w:rFonts w:cs="Arial"/>
          <w:sz w:val="22"/>
          <w:lang w:eastAsia="en-US"/>
        </w:rPr>
        <w:t>n</w:t>
      </w:r>
      <w:r w:rsidR="00CF5EB6" w:rsidRPr="00F928A8">
        <w:rPr>
          <w:rFonts w:cs="Arial"/>
          <w:sz w:val="22"/>
          <w:lang w:eastAsia="en-US"/>
        </w:rPr>
        <w:t xml:space="preserve"> Überwachungsbehörden auf Ver</w:t>
      </w:r>
      <w:r w:rsidR="00CF5EB6" w:rsidRPr="00F928A8">
        <w:rPr>
          <w:rFonts w:cs="Arial"/>
          <w:sz w:val="22"/>
          <w:lang w:eastAsia="en-US"/>
        </w:rPr>
        <w:softHyphen/>
        <w:t>langen vorzulegen.</w:t>
      </w:r>
    </w:p>
    <w:p w:rsidR="00032710" w:rsidRDefault="00032710" w:rsidP="00F928A8">
      <w:pPr>
        <w:ind w:left="567" w:hanging="567"/>
        <w:rPr>
          <w:rFonts w:cs="Arial"/>
          <w:sz w:val="22"/>
          <w:lang w:eastAsia="en-US"/>
        </w:rPr>
      </w:pPr>
    </w:p>
    <w:p w:rsidR="00032710" w:rsidRDefault="00032710" w:rsidP="00F928A8">
      <w:pPr>
        <w:ind w:left="567" w:hanging="567"/>
        <w:rPr>
          <w:rFonts w:cs="Arial"/>
          <w:sz w:val="22"/>
          <w:lang w:eastAsia="en-US"/>
        </w:rPr>
      </w:pPr>
      <w:r>
        <w:rPr>
          <w:rFonts w:cs="Arial"/>
          <w:sz w:val="22"/>
          <w:lang w:eastAsia="en-US"/>
        </w:rPr>
        <w:t>1.2</w:t>
      </w:r>
      <w:r>
        <w:rPr>
          <w:rFonts w:cs="Arial"/>
          <w:sz w:val="22"/>
          <w:lang w:eastAsia="en-US"/>
        </w:rPr>
        <w:tab/>
      </w:r>
      <w:r>
        <w:rPr>
          <w:rFonts w:cs="Arial"/>
          <w:sz w:val="22"/>
          <w:lang w:eastAsia="en-US"/>
        </w:rPr>
        <w:tab/>
        <w:t>Ein Wechsel des Anlagenbetreibers ist der Stadt Lingen (Ems), F</w:t>
      </w:r>
      <w:r w:rsidR="00D00962">
        <w:rPr>
          <w:rFonts w:cs="Arial"/>
          <w:sz w:val="22"/>
          <w:lang w:eastAsia="en-US"/>
        </w:rPr>
        <w:t>achdienst</w:t>
      </w:r>
      <w:r>
        <w:rPr>
          <w:rFonts w:cs="Arial"/>
          <w:sz w:val="22"/>
          <w:lang w:eastAsia="en-US"/>
        </w:rPr>
        <w:t xml:space="preserve"> Bauordnung </w:t>
      </w:r>
      <w:r w:rsidR="00D00962">
        <w:rPr>
          <w:rFonts w:cs="Arial"/>
          <w:sz w:val="22"/>
          <w:lang w:eastAsia="en-US"/>
        </w:rPr>
        <w:tab/>
      </w:r>
      <w:r>
        <w:rPr>
          <w:rFonts w:cs="Arial"/>
          <w:sz w:val="22"/>
          <w:lang w:eastAsia="en-US"/>
        </w:rPr>
        <w:t>und</w:t>
      </w:r>
      <w:r w:rsidR="00D00962">
        <w:rPr>
          <w:rFonts w:cs="Arial"/>
          <w:sz w:val="22"/>
          <w:lang w:eastAsia="en-US"/>
        </w:rPr>
        <w:t xml:space="preserve"> </w:t>
      </w:r>
      <w:r>
        <w:rPr>
          <w:rFonts w:cs="Arial"/>
          <w:sz w:val="22"/>
          <w:lang w:eastAsia="en-US"/>
        </w:rPr>
        <w:t>Denkmalpflege, unverzüglich schriftlich mitzuteilen.</w:t>
      </w:r>
    </w:p>
    <w:p w:rsidR="00754818" w:rsidRPr="00F928A8" w:rsidRDefault="00754818" w:rsidP="00F928A8">
      <w:pPr>
        <w:ind w:left="567" w:hanging="567"/>
        <w:rPr>
          <w:rFonts w:cs="Arial"/>
          <w:sz w:val="22"/>
          <w:lang w:eastAsia="en-US"/>
        </w:rPr>
      </w:pPr>
    </w:p>
    <w:p w:rsidR="00CF5EB6" w:rsidRPr="00032710" w:rsidRDefault="00CF5EB6" w:rsidP="00F928A8">
      <w:pPr>
        <w:keepNext/>
        <w:keepLines/>
        <w:tabs>
          <w:tab w:val="left" w:pos="708"/>
        </w:tabs>
        <w:outlineLvl w:val="1"/>
        <w:rPr>
          <w:rFonts w:eastAsiaTheme="majorEastAsia" w:cs="Arial"/>
          <w:b/>
          <w:bCs/>
          <w:sz w:val="22"/>
          <w:lang w:eastAsia="en-US"/>
        </w:rPr>
      </w:pPr>
      <w:r w:rsidRPr="00032710">
        <w:rPr>
          <w:rFonts w:eastAsiaTheme="majorEastAsia" w:cs="Arial"/>
          <w:b/>
          <w:bCs/>
          <w:sz w:val="22"/>
          <w:lang w:eastAsia="en-US"/>
        </w:rPr>
        <w:t>2.</w:t>
      </w:r>
      <w:r w:rsidRPr="00032710">
        <w:rPr>
          <w:rFonts w:eastAsiaTheme="majorEastAsia" w:cs="Arial"/>
          <w:b/>
          <w:bCs/>
          <w:sz w:val="22"/>
          <w:lang w:eastAsia="en-US"/>
        </w:rPr>
        <w:tab/>
        <w:t xml:space="preserve">Luftreinhaltung </w:t>
      </w:r>
      <w:r w:rsidR="004424F2">
        <w:rPr>
          <w:rFonts w:eastAsiaTheme="majorEastAsia" w:cs="Arial"/>
          <w:b/>
          <w:bCs/>
          <w:sz w:val="22"/>
          <w:lang w:eastAsia="en-US"/>
        </w:rPr>
        <w:t xml:space="preserve">/ Abluftreinigungsanlage </w:t>
      </w:r>
    </w:p>
    <w:p w:rsidR="00F928A8" w:rsidRPr="00CF5EB6" w:rsidRDefault="00F928A8" w:rsidP="00F928A8">
      <w:pPr>
        <w:keepNext/>
        <w:keepLines/>
        <w:tabs>
          <w:tab w:val="left" w:pos="708"/>
        </w:tabs>
        <w:outlineLvl w:val="1"/>
        <w:rPr>
          <w:rFonts w:eastAsiaTheme="majorEastAsia" w:cs="Arial"/>
          <w:b/>
          <w:bCs/>
          <w:color w:val="0070C0"/>
          <w:sz w:val="22"/>
          <w:lang w:eastAsia="en-US"/>
        </w:rPr>
      </w:pPr>
    </w:p>
    <w:p w:rsidR="000B7F58" w:rsidRPr="000B7F58" w:rsidRDefault="00CF5EB6" w:rsidP="00F928A8">
      <w:pPr>
        <w:keepNext/>
        <w:keepLines/>
        <w:tabs>
          <w:tab w:val="left" w:pos="708"/>
        </w:tabs>
        <w:outlineLvl w:val="1"/>
        <w:rPr>
          <w:rFonts w:eastAsiaTheme="majorEastAsia" w:cs="Arial"/>
          <w:bCs/>
          <w:sz w:val="22"/>
          <w:lang w:eastAsia="en-US"/>
        </w:rPr>
      </w:pPr>
      <w:r w:rsidRPr="000B7F58">
        <w:rPr>
          <w:rFonts w:eastAsiaTheme="majorEastAsia" w:cs="Arial"/>
          <w:bCs/>
          <w:sz w:val="22"/>
          <w:lang w:eastAsia="en-US"/>
        </w:rPr>
        <w:t>2.1</w:t>
      </w:r>
      <w:r w:rsidRPr="000B7F58">
        <w:rPr>
          <w:rFonts w:eastAsiaTheme="majorEastAsia" w:cs="Arial"/>
          <w:bCs/>
          <w:sz w:val="22"/>
          <w:lang w:eastAsia="en-US"/>
        </w:rPr>
        <w:tab/>
        <w:t xml:space="preserve">Der Immissionsschutztechnische Bericht </w:t>
      </w:r>
      <w:r w:rsidR="004424F2" w:rsidRPr="000B7F58">
        <w:rPr>
          <w:rFonts w:eastAsiaTheme="majorEastAsia" w:cs="Arial"/>
          <w:bCs/>
          <w:sz w:val="22"/>
          <w:lang w:eastAsia="en-US"/>
        </w:rPr>
        <w:t xml:space="preserve">der Firma ZECH Ingenieurgesellschaft mbH, </w:t>
      </w:r>
      <w:r w:rsidR="004424F2" w:rsidRPr="000B7F58">
        <w:rPr>
          <w:rFonts w:eastAsiaTheme="majorEastAsia" w:cs="Arial"/>
          <w:bCs/>
          <w:sz w:val="22"/>
          <w:lang w:eastAsia="en-US"/>
        </w:rPr>
        <w:tab/>
      </w:r>
      <w:r w:rsidR="004424F2" w:rsidRPr="000B7F58">
        <w:rPr>
          <w:rFonts w:eastAsiaTheme="majorEastAsia" w:cs="Arial"/>
          <w:bCs/>
          <w:sz w:val="22"/>
          <w:lang w:eastAsia="en-US"/>
        </w:rPr>
        <w:tab/>
        <w:t xml:space="preserve">Hessenweg 38, 49809 Lingen (Ems) vom 09.11.2017 -  Bericht-Nr. LGS5332.1+2/02 -  </w:t>
      </w:r>
      <w:r w:rsidR="004424F2" w:rsidRPr="000B7F58">
        <w:rPr>
          <w:rFonts w:eastAsiaTheme="majorEastAsia" w:cs="Arial"/>
          <w:bCs/>
          <w:sz w:val="22"/>
          <w:lang w:eastAsia="en-US"/>
        </w:rPr>
        <w:tab/>
        <w:t xml:space="preserve">über </w:t>
      </w:r>
      <w:r w:rsidRPr="000B7F58">
        <w:rPr>
          <w:rFonts w:eastAsiaTheme="majorEastAsia" w:cs="Arial"/>
          <w:bCs/>
          <w:sz w:val="22"/>
          <w:lang w:eastAsia="en-US"/>
        </w:rPr>
        <w:t>Geruchs</w:t>
      </w:r>
      <w:r w:rsidR="004424F2" w:rsidRPr="000B7F58">
        <w:rPr>
          <w:rFonts w:eastAsiaTheme="majorEastAsia" w:cs="Arial"/>
          <w:bCs/>
          <w:sz w:val="22"/>
          <w:lang w:eastAsia="en-US"/>
        </w:rPr>
        <w:t>immissionssituation und die Ermittlung der Zusatzbelastung an Ammoniak</w:t>
      </w:r>
      <w:r w:rsidR="000B7F58" w:rsidRPr="000B7F58">
        <w:rPr>
          <w:rFonts w:eastAsiaTheme="majorEastAsia" w:cs="Arial"/>
          <w:bCs/>
          <w:sz w:val="22"/>
          <w:lang w:eastAsia="en-US"/>
        </w:rPr>
        <w:t>-</w:t>
      </w:r>
      <w:r w:rsidR="004424F2" w:rsidRPr="000B7F58">
        <w:rPr>
          <w:rFonts w:eastAsiaTheme="majorEastAsia" w:cs="Arial"/>
          <w:bCs/>
          <w:sz w:val="22"/>
          <w:lang w:eastAsia="en-US"/>
        </w:rPr>
        <w:tab/>
        <w:t xml:space="preserve">konzentration und Stickstoffdeposition sowie Staubimmissionen </w:t>
      </w:r>
      <w:r w:rsidRPr="000B7F58">
        <w:rPr>
          <w:rFonts w:eastAsiaTheme="majorEastAsia" w:cs="Arial"/>
          <w:bCs/>
          <w:sz w:val="22"/>
          <w:lang w:eastAsia="en-US"/>
        </w:rPr>
        <w:t xml:space="preserve">ist Bestandteil dieser </w:t>
      </w:r>
      <w:r w:rsidR="004424F2" w:rsidRPr="000B7F58">
        <w:rPr>
          <w:rFonts w:eastAsiaTheme="majorEastAsia" w:cs="Arial"/>
          <w:bCs/>
          <w:sz w:val="22"/>
          <w:lang w:eastAsia="en-US"/>
        </w:rPr>
        <w:tab/>
      </w:r>
      <w:r w:rsidRPr="000B7F58">
        <w:rPr>
          <w:rFonts w:eastAsiaTheme="majorEastAsia" w:cs="Arial"/>
          <w:bCs/>
          <w:sz w:val="22"/>
          <w:lang w:eastAsia="en-US"/>
        </w:rPr>
        <w:t>Genehmigung und im</w:t>
      </w:r>
      <w:r w:rsidR="000B7F58" w:rsidRPr="000B7F58">
        <w:rPr>
          <w:rFonts w:eastAsiaTheme="majorEastAsia" w:cs="Arial"/>
          <w:bCs/>
          <w:sz w:val="22"/>
          <w:lang w:eastAsia="en-US"/>
        </w:rPr>
        <w:t xml:space="preserve"> </w:t>
      </w:r>
      <w:r w:rsidRPr="000B7F58">
        <w:rPr>
          <w:rFonts w:eastAsiaTheme="majorEastAsia" w:cs="Arial"/>
          <w:bCs/>
          <w:sz w:val="22"/>
          <w:lang w:eastAsia="en-US"/>
        </w:rPr>
        <w:t>Rahmen der Errichtung sowie</w:t>
      </w:r>
      <w:r w:rsidR="000B7F58" w:rsidRPr="000B7F58">
        <w:rPr>
          <w:rFonts w:eastAsiaTheme="majorEastAsia" w:cs="Arial"/>
          <w:bCs/>
          <w:sz w:val="22"/>
          <w:lang w:eastAsia="en-US"/>
        </w:rPr>
        <w:t xml:space="preserve"> </w:t>
      </w:r>
      <w:r w:rsidRPr="000B7F58">
        <w:rPr>
          <w:rFonts w:eastAsiaTheme="majorEastAsia" w:cs="Arial"/>
          <w:bCs/>
          <w:sz w:val="22"/>
          <w:lang w:eastAsia="en-US"/>
        </w:rPr>
        <w:t xml:space="preserve">beim späteren Betrieb der Anlage </w:t>
      </w:r>
      <w:r w:rsidR="000B7F58" w:rsidRPr="000B7F58">
        <w:rPr>
          <w:rFonts w:eastAsiaTheme="majorEastAsia" w:cs="Arial"/>
          <w:bCs/>
          <w:sz w:val="22"/>
          <w:lang w:eastAsia="en-US"/>
        </w:rPr>
        <w:tab/>
      </w:r>
      <w:r w:rsidRPr="000B7F58">
        <w:rPr>
          <w:rFonts w:eastAsiaTheme="majorEastAsia" w:cs="Arial"/>
          <w:bCs/>
          <w:sz w:val="22"/>
          <w:lang w:eastAsia="en-US"/>
        </w:rPr>
        <w:t>zu beachten. Die</w:t>
      </w:r>
      <w:r w:rsidR="000B7F58" w:rsidRPr="000B7F58">
        <w:rPr>
          <w:rFonts w:eastAsiaTheme="majorEastAsia" w:cs="Arial"/>
          <w:bCs/>
          <w:sz w:val="22"/>
          <w:lang w:eastAsia="en-US"/>
        </w:rPr>
        <w:t xml:space="preserve"> </w:t>
      </w:r>
      <w:r w:rsidRPr="000B7F58">
        <w:rPr>
          <w:rFonts w:eastAsiaTheme="majorEastAsia" w:cs="Arial"/>
          <w:bCs/>
          <w:sz w:val="22"/>
          <w:lang w:eastAsia="en-US"/>
        </w:rPr>
        <w:t xml:space="preserve">zugrunde gelegten Ausgangsdaten, Betriebsbedingungen und der </w:t>
      </w:r>
    </w:p>
    <w:p w:rsidR="00CF5EB6" w:rsidRDefault="000B7F58" w:rsidP="00F928A8">
      <w:pPr>
        <w:keepNext/>
        <w:keepLines/>
        <w:tabs>
          <w:tab w:val="left" w:pos="708"/>
        </w:tabs>
        <w:outlineLvl w:val="1"/>
        <w:rPr>
          <w:rFonts w:eastAsiaTheme="majorEastAsia" w:cs="Arial"/>
          <w:bCs/>
          <w:sz w:val="22"/>
          <w:lang w:eastAsia="en-US"/>
        </w:rPr>
      </w:pPr>
      <w:r w:rsidRPr="000B7F58">
        <w:rPr>
          <w:rFonts w:eastAsiaTheme="majorEastAsia" w:cs="Arial"/>
          <w:bCs/>
          <w:sz w:val="22"/>
          <w:lang w:eastAsia="en-US"/>
        </w:rPr>
        <w:tab/>
      </w:r>
      <w:r w:rsidR="00CF5EB6" w:rsidRPr="000B7F58">
        <w:rPr>
          <w:rFonts w:eastAsiaTheme="majorEastAsia" w:cs="Arial"/>
          <w:bCs/>
          <w:sz w:val="22"/>
          <w:lang w:eastAsia="en-US"/>
        </w:rPr>
        <w:t>dargestellte</w:t>
      </w:r>
      <w:r w:rsidRPr="000B7F58">
        <w:rPr>
          <w:rFonts w:eastAsiaTheme="majorEastAsia" w:cs="Arial"/>
          <w:bCs/>
          <w:sz w:val="22"/>
          <w:lang w:eastAsia="en-US"/>
        </w:rPr>
        <w:t xml:space="preserve"> B</w:t>
      </w:r>
      <w:r w:rsidR="00CF5EB6" w:rsidRPr="000B7F58">
        <w:rPr>
          <w:rFonts w:eastAsiaTheme="majorEastAsia" w:cs="Arial"/>
          <w:bCs/>
          <w:sz w:val="22"/>
          <w:lang w:eastAsia="en-US"/>
        </w:rPr>
        <w:t>etriebsumfang sind</w:t>
      </w:r>
      <w:r w:rsidRPr="000B7F58">
        <w:rPr>
          <w:rFonts w:eastAsiaTheme="majorEastAsia" w:cs="Arial"/>
          <w:bCs/>
          <w:sz w:val="22"/>
          <w:lang w:eastAsia="en-US"/>
        </w:rPr>
        <w:t xml:space="preserve"> </w:t>
      </w:r>
      <w:r w:rsidR="00CF5EB6" w:rsidRPr="000B7F58">
        <w:rPr>
          <w:rFonts w:eastAsiaTheme="majorEastAsia" w:cs="Arial"/>
          <w:bCs/>
          <w:sz w:val="22"/>
          <w:lang w:eastAsia="en-US"/>
        </w:rPr>
        <w:t>einzuhalten.</w:t>
      </w:r>
    </w:p>
    <w:p w:rsidR="00E1548F" w:rsidRDefault="00E1548F" w:rsidP="00F928A8">
      <w:pPr>
        <w:keepNext/>
        <w:keepLines/>
        <w:tabs>
          <w:tab w:val="left" w:pos="708"/>
        </w:tabs>
        <w:outlineLvl w:val="1"/>
        <w:rPr>
          <w:rFonts w:eastAsiaTheme="majorEastAsia" w:cs="Arial"/>
          <w:bCs/>
          <w:sz w:val="22"/>
          <w:lang w:eastAsia="en-US"/>
        </w:rPr>
      </w:pPr>
    </w:p>
    <w:p w:rsidR="00390FD0" w:rsidRDefault="00E1548F" w:rsidP="00F928A8">
      <w:pPr>
        <w:keepNext/>
        <w:keepLines/>
        <w:tabs>
          <w:tab w:val="left" w:pos="708"/>
        </w:tabs>
        <w:outlineLvl w:val="1"/>
        <w:rPr>
          <w:rFonts w:eastAsiaTheme="majorEastAsia" w:cs="Arial"/>
          <w:bCs/>
          <w:sz w:val="22"/>
          <w:lang w:eastAsia="en-US"/>
        </w:rPr>
      </w:pPr>
      <w:r>
        <w:rPr>
          <w:rFonts w:eastAsiaTheme="majorEastAsia" w:cs="Arial"/>
          <w:bCs/>
          <w:sz w:val="22"/>
          <w:lang w:eastAsia="en-US"/>
        </w:rPr>
        <w:t>2.</w:t>
      </w:r>
      <w:r w:rsidR="00DE208F">
        <w:rPr>
          <w:rFonts w:eastAsiaTheme="majorEastAsia" w:cs="Arial"/>
          <w:bCs/>
          <w:sz w:val="22"/>
          <w:lang w:eastAsia="en-US"/>
        </w:rPr>
        <w:t>2</w:t>
      </w:r>
      <w:r>
        <w:rPr>
          <w:rFonts w:eastAsiaTheme="majorEastAsia" w:cs="Arial"/>
          <w:bCs/>
          <w:sz w:val="22"/>
          <w:lang w:eastAsia="en-US"/>
        </w:rPr>
        <w:tab/>
        <w:t xml:space="preserve">Solange der Stall mit Tieren belegt oder verschmutzt ist, muss die </w:t>
      </w:r>
      <w:r w:rsidR="00390FD0">
        <w:rPr>
          <w:rFonts w:eastAsiaTheme="majorEastAsia" w:cs="Arial"/>
          <w:bCs/>
          <w:sz w:val="22"/>
          <w:lang w:eastAsia="en-US"/>
        </w:rPr>
        <w:t>Abluftreinigungs-</w:t>
      </w:r>
    </w:p>
    <w:p w:rsidR="00E1548F" w:rsidRDefault="00390FD0" w:rsidP="00F928A8">
      <w:pPr>
        <w:keepNext/>
        <w:keepLines/>
        <w:tabs>
          <w:tab w:val="left" w:pos="708"/>
        </w:tabs>
        <w:outlineLvl w:val="1"/>
        <w:rPr>
          <w:rFonts w:eastAsiaTheme="majorEastAsia" w:cs="Arial"/>
          <w:bCs/>
          <w:sz w:val="22"/>
          <w:lang w:eastAsia="en-US"/>
        </w:rPr>
      </w:pPr>
      <w:r>
        <w:rPr>
          <w:rFonts w:eastAsiaTheme="majorEastAsia" w:cs="Arial"/>
          <w:bCs/>
          <w:sz w:val="22"/>
          <w:lang w:eastAsia="en-US"/>
        </w:rPr>
        <w:tab/>
        <w:t>anlage</w:t>
      </w:r>
      <w:r w:rsidR="00E1548F">
        <w:rPr>
          <w:rFonts w:eastAsiaTheme="majorEastAsia" w:cs="Arial"/>
          <w:bCs/>
          <w:sz w:val="22"/>
          <w:lang w:eastAsia="en-US"/>
        </w:rPr>
        <w:t xml:space="preserve"> in Betrieb sein,</w:t>
      </w:r>
      <w:r>
        <w:rPr>
          <w:rFonts w:eastAsiaTheme="majorEastAsia" w:cs="Arial"/>
          <w:bCs/>
          <w:sz w:val="22"/>
          <w:lang w:eastAsia="en-US"/>
        </w:rPr>
        <w:t xml:space="preserve"> </w:t>
      </w:r>
      <w:r w:rsidR="00E1548F">
        <w:rPr>
          <w:rFonts w:eastAsiaTheme="majorEastAsia" w:cs="Arial"/>
          <w:bCs/>
          <w:sz w:val="22"/>
          <w:lang w:eastAsia="en-US"/>
        </w:rPr>
        <w:t xml:space="preserve">sodass austretende diffuse Emissionen aus Fenstern und Türen </w:t>
      </w:r>
      <w:r>
        <w:rPr>
          <w:rFonts w:eastAsiaTheme="majorEastAsia" w:cs="Arial"/>
          <w:bCs/>
          <w:sz w:val="22"/>
          <w:lang w:eastAsia="en-US"/>
        </w:rPr>
        <w:tab/>
      </w:r>
      <w:r w:rsidR="00E1548F">
        <w:rPr>
          <w:rFonts w:eastAsiaTheme="majorEastAsia" w:cs="Arial"/>
          <w:bCs/>
          <w:sz w:val="22"/>
          <w:lang w:eastAsia="en-US"/>
        </w:rPr>
        <w:t>ausgeschlossen</w:t>
      </w:r>
      <w:r>
        <w:rPr>
          <w:rFonts w:eastAsiaTheme="majorEastAsia" w:cs="Arial"/>
          <w:bCs/>
          <w:sz w:val="22"/>
          <w:lang w:eastAsia="en-US"/>
        </w:rPr>
        <w:t xml:space="preserve"> </w:t>
      </w:r>
      <w:r w:rsidR="00E1548F">
        <w:rPr>
          <w:rFonts w:eastAsiaTheme="majorEastAsia" w:cs="Arial"/>
          <w:bCs/>
          <w:sz w:val="22"/>
          <w:lang w:eastAsia="en-US"/>
        </w:rPr>
        <w:t xml:space="preserve">werden können. </w:t>
      </w:r>
    </w:p>
    <w:p w:rsidR="00E1548F" w:rsidRDefault="00E1548F" w:rsidP="00F928A8">
      <w:pPr>
        <w:keepNext/>
        <w:keepLines/>
        <w:tabs>
          <w:tab w:val="left" w:pos="708"/>
        </w:tabs>
        <w:outlineLvl w:val="1"/>
        <w:rPr>
          <w:rFonts w:eastAsiaTheme="majorEastAsia" w:cs="Arial"/>
          <w:bCs/>
          <w:sz w:val="22"/>
          <w:lang w:eastAsia="en-US"/>
        </w:rPr>
      </w:pPr>
    </w:p>
    <w:p w:rsidR="00E1548F" w:rsidRDefault="00E1548F" w:rsidP="00E1548F">
      <w:pPr>
        <w:keepNext/>
        <w:keepLines/>
        <w:tabs>
          <w:tab w:val="left" w:pos="708"/>
        </w:tabs>
        <w:ind w:left="709" w:hanging="709"/>
        <w:outlineLvl w:val="1"/>
        <w:rPr>
          <w:rFonts w:eastAsiaTheme="majorEastAsia" w:cs="Arial"/>
          <w:bCs/>
          <w:sz w:val="22"/>
          <w:lang w:eastAsia="en-US"/>
        </w:rPr>
      </w:pPr>
      <w:r>
        <w:rPr>
          <w:rFonts w:eastAsiaTheme="majorEastAsia" w:cs="Arial"/>
          <w:bCs/>
          <w:sz w:val="22"/>
          <w:lang w:eastAsia="en-US"/>
        </w:rPr>
        <w:t>2.</w:t>
      </w:r>
      <w:r w:rsidR="00DE208F">
        <w:rPr>
          <w:rFonts w:eastAsiaTheme="majorEastAsia" w:cs="Arial"/>
          <w:bCs/>
          <w:sz w:val="22"/>
          <w:lang w:eastAsia="en-US"/>
        </w:rPr>
        <w:t>3</w:t>
      </w:r>
      <w:r>
        <w:rPr>
          <w:rFonts w:eastAsiaTheme="majorEastAsia" w:cs="Arial"/>
          <w:bCs/>
          <w:sz w:val="22"/>
          <w:lang w:eastAsia="en-US"/>
        </w:rPr>
        <w:tab/>
        <w:t>Sofern Notlüfter mit nicht TA-Luft-konformer Ableitung geplant sind, ist durch die Ausl</w:t>
      </w:r>
      <w:r>
        <w:rPr>
          <w:rFonts w:eastAsiaTheme="majorEastAsia" w:cs="Arial"/>
          <w:bCs/>
          <w:sz w:val="22"/>
          <w:lang w:eastAsia="en-US"/>
        </w:rPr>
        <w:t>e</w:t>
      </w:r>
      <w:r>
        <w:rPr>
          <w:rFonts w:eastAsiaTheme="majorEastAsia" w:cs="Arial"/>
          <w:bCs/>
          <w:sz w:val="22"/>
          <w:lang w:eastAsia="en-US"/>
        </w:rPr>
        <w:t>gung der Lüftungsanlage sicherzustellen, dass diese lediglich bei Witterungsextremen kurzzeitig zum Zwecke der Tierrettung in Betrieb genommen werden.</w:t>
      </w:r>
    </w:p>
    <w:p w:rsidR="00E1548F" w:rsidRDefault="00E1548F" w:rsidP="00E1548F">
      <w:pPr>
        <w:keepNext/>
        <w:keepLines/>
        <w:tabs>
          <w:tab w:val="left" w:pos="708"/>
        </w:tabs>
        <w:ind w:left="709" w:hanging="709"/>
        <w:outlineLvl w:val="1"/>
        <w:rPr>
          <w:rFonts w:eastAsiaTheme="majorEastAsia" w:cs="Arial"/>
          <w:bCs/>
          <w:sz w:val="22"/>
          <w:lang w:eastAsia="en-US"/>
        </w:rPr>
      </w:pPr>
    </w:p>
    <w:p w:rsidR="00E1548F" w:rsidRDefault="00E1548F" w:rsidP="00E1548F">
      <w:pPr>
        <w:keepNext/>
        <w:keepLines/>
        <w:tabs>
          <w:tab w:val="left" w:pos="708"/>
        </w:tabs>
        <w:ind w:left="709" w:hanging="709"/>
        <w:outlineLvl w:val="1"/>
        <w:rPr>
          <w:rFonts w:eastAsiaTheme="majorEastAsia" w:cs="Arial"/>
          <w:bCs/>
          <w:sz w:val="22"/>
          <w:lang w:eastAsia="en-US"/>
        </w:rPr>
      </w:pPr>
      <w:r>
        <w:rPr>
          <w:rFonts w:eastAsiaTheme="majorEastAsia" w:cs="Arial"/>
          <w:bCs/>
          <w:sz w:val="22"/>
          <w:lang w:eastAsia="en-US"/>
        </w:rPr>
        <w:t>2.</w:t>
      </w:r>
      <w:r w:rsidR="00DE208F">
        <w:rPr>
          <w:rFonts w:eastAsiaTheme="majorEastAsia" w:cs="Arial"/>
          <w:bCs/>
          <w:sz w:val="22"/>
          <w:lang w:eastAsia="en-US"/>
        </w:rPr>
        <w:t>4</w:t>
      </w:r>
      <w:r>
        <w:rPr>
          <w:rFonts w:eastAsiaTheme="majorEastAsia" w:cs="Arial"/>
          <w:bCs/>
          <w:sz w:val="22"/>
          <w:lang w:eastAsia="en-US"/>
        </w:rPr>
        <w:tab/>
        <w:t>Sofern z.B. durch besondere Umstände eine kurzzeitige Zwischenlagerung von Mist e</w:t>
      </w:r>
      <w:r>
        <w:rPr>
          <w:rFonts w:eastAsiaTheme="majorEastAsia" w:cs="Arial"/>
          <w:bCs/>
          <w:sz w:val="22"/>
          <w:lang w:eastAsia="en-US"/>
        </w:rPr>
        <w:t>r</w:t>
      </w:r>
      <w:r>
        <w:rPr>
          <w:rFonts w:eastAsiaTheme="majorEastAsia" w:cs="Arial"/>
          <w:bCs/>
          <w:sz w:val="22"/>
          <w:lang w:eastAsia="en-US"/>
        </w:rPr>
        <w:t>forderlich wird, ist der Mist unverzüglich luftdicht abzudecken.</w:t>
      </w:r>
    </w:p>
    <w:p w:rsidR="00DE208F" w:rsidRDefault="00DE208F" w:rsidP="00E1548F">
      <w:pPr>
        <w:keepNext/>
        <w:keepLines/>
        <w:tabs>
          <w:tab w:val="left" w:pos="708"/>
        </w:tabs>
        <w:ind w:left="709" w:hanging="709"/>
        <w:outlineLvl w:val="1"/>
        <w:rPr>
          <w:rFonts w:eastAsiaTheme="majorEastAsia" w:cs="Arial"/>
          <w:bCs/>
          <w:sz w:val="22"/>
          <w:lang w:eastAsia="en-US"/>
        </w:rPr>
      </w:pPr>
    </w:p>
    <w:p w:rsidR="00DE208F" w:rsidRDefault="00DE208F" w:rsidP="00E1548F">
      <w:pPr>
        <w:keepNext/>
        <w:keepLines/>
        <w:tabs>
          <w:tab w:val="left" w:pos="708"/>
        </w:tabs>
        <w:ind w:left="709" w:hanging="709"/>
        <w:outlineLvl w:val="1"/>
        <w:rPr>
          <w:rFonts w:eastAsiaTheme="majorEastAsia" w:cs="Arial"/>
          <w:bCs/>
          <w:sz w:val="22"/>
          <w:lang w:eastAsia="en-US"/>
        </w:rPr>
      </w:pPr>
      <w:r>
        <w:rPr>
          <w:rFonts w:eastAsiaTheme="majorEastAsia" w:cs="Arial"/>
          <w:bCs/>
          <w:sz w:val="22"/>
          <w:lang w:eastAsia="en-US"/>
        </w:rPr>
        <w:t>2.5</w:t>
      </w:r>
      <w:r>
        <w:rPr>
          <w:rFonts w:eastAsiaTheme="majorEastAsia" w:cs="Arial"/>
          <w:bCs/>
          <w:sz w:val="22"/>
          <w:lang w:eastAsia="en-US"/>
        </w:rPr>
        <w:tab/>
        <w:t>Die Austrittsgeschwindigkeit des Abgases beträgt zu jeder Stunde mindestens 7 m/s.</w:t>
      </w:r>
    </w:p>
    <w:p w:rsidR="00DE208F" w:rsidRDefault="00DE208F" w:rsidP="00E1548F">
      <w:pPr>
        <w:keepNext/>
        <w:keepLines/>
        <w:tabs>
          <w:tab w:val="left" w:pos="708"/>
        </w:tabs>
        <w:ind w:left="709" w:hanging="709"/>
        <w:outlineLvl w:val="1"/>
        <w:rPr>
          <w:rFonts w:eastAsiaTheme="majorEastAsia" w:cs="Arial"/>
          <w:bCs/>
          <w:sz w:val="22"/>
          <w:lang w:eastAsia="en-US"/>
        </w:rPr>
      </w:pPr>
    </w:p>
    <w:p w:rsidR="00DE208F" w:rsidRPr="00DE208F" w:rsidRDefault="00DE208F" w:rsidP="00E1548F">
      <w:pPr>
        <w:keepNext/>
        <w:keepLines/>
        <w:tabs>
          <w:tab w:val="left" w:pos="708"/>
        </w:tabs>
        <w:ind w:left="709" w:hanging="709"/>
        <w:outlineLvl w:val="1"/>
        <w:rPr>
          <w:rFonts w:eastAsiaTheme="majorEastAsia" w:cs="Arial"/>
          <w:bCs/>
          <w:sz w:val="22"/>
          <w:lang w:eastAsia="en-US"/>
        </w:rPr>
      </w:pPr>
      <w:r>
        <w:rPr>
          <w:rFonts w:eastAsiaTheme="majorEastAsia" w:cs="Arial"/>
          <w:bCs/>
          <w:sz w:val="22"/>
          <w:lang w:eastAsia="en-US"/>
        </w:rPr>
        <w:t>2.6</w:t>
      </w:r>
      <w:r>
        <w:rPr>
          <w:rFonts w:eastAsiaTheme="majorEastAsia" w:cs="Arial"/>
          <w:bCs/>
          <w:sz w:val="22"/>
          <w:lang w:eastAsia="en-US"/>
        </w:rPr>
        <w:tab/>
        <w:t xml:space="preserve">Die Schornsteinbauhöhen betragen mindestens 10 m über Grund, überragen den First um mindestens 3 m und betragen mehr als das 1,7-fache der Gebäudehöhen. </w:t>
      </w:r>
    </w:p>
    <w:p w:rsidR="00CF5EB6" w:rsidRDefault="00CF5EB6" w:rsidP="00CF5EB6">
      <w:pPr>
        <w:rPr>
          <w:rFonts w:cs="Arial"/>
          <w:color w:val="0070C0"/>
          <w:sz w:val="22"/>
          <w:lang w:eastAsia="en-US"/>
        </w:rPr>
      </w:pPr>
    </w:p>
    <w:p w:rsidR="00DD7186" w:rsidRDefault="00DD7186" w:rsidP="00DE208F">
      <w:pPr>
        <w:rPr>
          <w:sz w:val="22"/>
          <w:szCs w:val="20"/>
        </w:rPr>
      </w:pPr>
      <w:r>
        <w:rPr>
          <w:sz w:val="22"/>
          <w:szCs w:val="20"/>
        </w:rPr>
        <w:t>2.7</w:t>
      </w:r>
      <w:r>
        <w:rPr>
          <w:sz w:val="22"/>
          <w:szCs w:val="20"/>
        </w:rPr>
        <w:tab/>
      </w:r>
      <w:r w:rsidR="00DE208F" w:rsidRPr="00DE208F">
        <w:rPr>
          <w:sz w:val="22"/>
          <w:szCs w:val="20"/>
        </w:rPr>
        <w:t>Das mit diesem Bescheid genehmigte Stallgebäude darf nur zusammen mit der eben</w:t>
      </w:r>
      <w:r>
        <w:rPr>
          <w:sz w:val="22"/>
          <w:szCs w:val="20"/>
        </w:rPr>
        <w:t>-</w:t>
      </w:r>
      <w:r>
        <w:rPr>
          <w:sz w:val="22"/>
          <w:szCs w:val="20"/>
        </w:rPr>
        <w:tab/>
      </w:r>
      <w:r w:rsidR="00DE208F" w:rsidRPr="00DE208F">
        <w:rPr>
          <w:sz w:val="22"/>
          <w:szCs w:val="20"/>
        </w:rPr>
        <w:t xml:space="preserve">falls genehmigten Abluftreinigungsanlage errichtet und betrieben werden. Die gesamte </w:t>
      </w:r>
      <w:r>
        <w:rPr>
          <w:sz w:val="22"/>
          <w:szCs w:val="20"/>
        </w:rPr>
        <w:tab/>
      </w:r>
      <w:r w:rsidR="00DE208F" w:rsidRPr="00DE208F">
        <w:rPr>
          <w:sz w:val="22"/>
          <w:szCs w:val="20"/>
        </w:rPr>
        <w:t>Abluftführung des Stallgebäudes hat über die genehmigte Abluftreinigungsanlage zu</w:t>
      </w:r>
    </w:p>
    <w:p w:rsidR="00DE208F" w:rsidRPr="00DE208F" w:rsidRDefault="00DD7186" w:rsidP="00DD7186">
      <w:pPr>
        <w:ind w:left="709" w:hanging="709"/>
        <w:rPr>
          <w:sz w:val="22"/>
          <w:szCs w:val="20"/>
        </w:rPr>
      </w:pPr>
      <w:r>
        <w:rPr>
          <w:sz w:val="22"/>
          <w:szCs w:val="20"/>
        </w:rPr>
        <w:tab/>
      </w:r>
      <w:r w:rsidR="00DE208F" w:rsidRPr="00DE208F">
        <w:rPr>
          <w:sz w:val="22"/>
          <w:szCs w:val="20"/>
        </w:rPr>
        <w:t>erfolgen, da die Anlage zur Minderung der  Ammoniak- und Staubemissionen</w:t>
      </w:r>
      <w:r>
        <w:rPr>
          <w:sz w:val="22"/>
          <w:szCs w:val="20"/>
        </w:rPr>
        <w:t xml:space="preserve"> </w:t>
      </w:r>
      <w:r w:rsidR="00DE208F" w:rsidRPr="00DE208F">
        <w:rPr>
          <w:sz w:val="22"/>
          <w:szCs w:val="20"/>
        </w:rPr>
        <w:t>erforde</w:t>
      </w:r>
      <w:r w:rsidR="00DE208F" w:rsidRPr="00DE208F">
        <w:rPr>
          <w:sz w:val="22"/>
          <w:szCs w:val="20"/>
        </w:rPr>
        <w:t>r</w:t>
      </w:r>
      <w:r w:rsidR="00DE208F" w:rsidRPr="00DE208F">
        <w:rPr>
          <w:sz w:val="22"/>
          <w:szCs w:val="20"/>
        </w:rPr>
        <w:t>lich ist.</w:t>
      </w:r>
    </w:p>
    <w:p w:rsidR="00DE208F" w:rsidRPr="00DE208F" w:rsidRDefault="00DE208F" w:rsidP="00DE208F">
      <w:pPr>
        <w:rPr>
          <w:sz w:val="22"/>
          <w:szCs w:val="20"/>
        </w:rPr>
      </w:pPr>
    </w:p>
    <w:p w:rsidR="00DE208F" w:rsidRPr="00DE208F" w:rsidRDefault="00DD7186" w:rsidP="00DD7186">
      <w:pPr>
        <w:ind w:left="709" w:hanging="709"/>
        <w:rPr>
          <w:sz w:val="22"/>
          <w:szCs w:val="20"/>
        </w:rPr>
      </w:pPr>
      <w:r>
        <w:rPr>
          <w:sz w:val="22"/>
          <w:szCs w:val="20"/>
        </w:rPr>
        <w:t>2.8</w:t>
      </w:r>
      <w:r>
        <w:rPr>
          <w:sz w:val="22"/>
          <w:szCs w:val="20"/>
        </w:rPr>
        <w:tab/>
      </w:r>
      <w:r w:rsidR="00DE208F" w:rsidRPr="00DE208F">
        <w:rPr>
          <w:sz w:val="22"/>
          <w:szCs w:val="20"/>
        </w:rPr>
        <w:t>Die Abluftreinigungsanlage ist gemäß den Antragsunterlagen (s. hierzu insbesondere Bauzeichnung, Darstellung der Bemessungsdaten und Wartungsvertrag) sowie entspr</w:t>
      </w:r>
      <w:r w:rsidR="00DE208F" w:rsidRPr="00DE208F">
        <w:rPr>
          <w:sz w:val="22"/>
          <w:szCs w:val="20"/>
        </w:rPr>
        <w:t>e</w:t>
      </w:r>
      <w:r w:rsidR="00DE208F" w:rsidRPr="00DE208F">
        <w:rPr>
          <w:sz w:val="22"/>
          <w:szCs w:val="20"/>
        </w:rPr>
        <w:t>chend dem für die Anlage erteilten DLG-Signum (DLG-Prüfbericht 62</w:t>
      </w:r>
      <w:r>
        <w:rPr>
          <w:sz w:val="22"/>
          <w:szCs w:val="20"/>
        </w:rPr>
        <w:t>60</w:t>
      </w:r>
      <w:r w:rsidR="00DE208F" w:rsidRPr="00DE208F">
        <w:rPr>
          <w:sz w:val="22"/>
          <w:szCs w:val="20"/>
        </w:rPr>
        <w:t xml:space="preserve">) zu errichten und zu betreiben. </w:t>
      </w:r>
      <w:r w:rsidR="00390FD0">
        <w:rPr>
          <w:sz w:val="22"/>
          <w:szCs w:val="20"/>
        </w:rPr>
        <w:t xml:space="preserve"> </w:t>
      </w:r>
    </w:p>
    <w:p w:rsidR="00DE208F" w:rsidRPr="00DE208F" w:rsidRDefault="00DE208F" w:rsidP="00DE208F">
      <w:pPr>
        <w:rPr>
          <w:sz w:val="22"/>
          <w:szCs w:val="20"/>
        </w:rPr>
      </w:pPr>
    </w:p>
    <w:p w:rsidR="00DE208F" w:rsidRPr="00DE208F" w:rsidRDefault="00DD7186" w:rsidP="00DD7186">
      <w:pPr>
        <w:ind w:left="709" w:hanging="709"/>
        <w:rPr>
          <w:sz w:val="22"/>
          <w:szCs w:val="20"/>
        </w:rPr>
      </w:pPr>
      <w:r>
        <w:rPr>
          <w:sz w:val="22"/>
          <w:szCs w:val="20"/>
        </w:rPr>
        <w:t>2.9</w:t>
      </w:r>
      <w:r>
        <w:rPr>
          <w:sz w:val="22"/>
          <w:szCs w:val="20"/>
        </w:rPr>
        <w:tab/>
      </w:r>
      <w:r w:rsidR="00DE208F" w:rsidRPr="00DE208F">
        <w:rPr>
          <w:sz w:val="22"/>
          <w:szCs w:val="20"/>
        </w:rPr>
        <w:t>Es ist sicherzustellen, dass nach Inbetriebnahme des Stallgebäudes mit Abluftrein</w:t>
      </w:r>
      <w:r w:rsidR="00DE208F" w:rsidRPr="00DE208F">
        <w:rPr>
          <w:sz w:val="22"/>
          <w:szCs w:val="20"/>
        </w:rPr>
        <w:t>i</w:t>
      </w:r>
      <w:r w:rsidR="00DE208F" w:rsidRPr="00DE208F">
        <w:rPr>
          <w:sz w:val="22"/>
          <w:szCs w:val="20"/>
        </w:rPr>
        <w:t>gungsanlage (Erreichen der vollen Funktionsfähigkeit der Abluftreinigungsanlage) fo</w:t>
      </w:r>
      <w:r w:rsidR="00DE208F" w:rsidRPr="00DE208F">
        <w:rPr>
          <w:sz w:val="22"/>
          <w:szCs w:val="20"/>
        </w:rPr>
        <w:t>l</w:t>
      </w:r>
      <w:r w:rsidR="00DE208F" w:rsidRPr="00DE208F">
        <w:rPr>
          <w:sz w:val="22"/>
          <w:szCs w:val="20"/>
        </w:rPr>
        <w:t>gende Voraussetzungen erfüllt werden:</w:t>
      </w:r>
    </w:p>
    <w:p w:rsidR="00DE208F" w:rsidRPr="00DD7186" w:rsidRDefault="00DE208F" w:rsidP="00DD7186">
      <w:pPr>
        <w:pStyle w:val="Listenabsatz"/>
        <w:numPr>
          <w:ilvl w:val="0"/>
          <w:numId w:val="25"/>
        </w:numPr>
        <w:rPr>
          <w:rFonts w:ascii="Arial" w:hAnsi="Arial" w:cs="Arial"/>
          <w:sz w:val="22"/>
        </w:rPr>
      </w:pPr>
      <w:r w:rsidRPr="00DD7186">
        <w:rPr>
          <w:rFonts w:ascii="Arial" w:hAnsi="Arial" w:cs="Arial"/>
          <w:sz w:val="22"/>
        </w:rPr>
        <w:t>Abscheidung von Ammoniak ≥ 70 %</w:t>
      </w:r>
    </w:p>
    <w:p w:rsidR="00DE208F" w:rsidRPr="00DD7186" w:rsidRDefault="00DE208F" w:rsidP="00DD7186">
      <w:pPr>
        <w:pStyle w:val="Listenabsatz"/>
        <w:numPr>
          <w:ilvl w:val="0"/>
          <w:numId w:val="25"/>
        </w:numPr>
        <w:rPr>
          <w:rFonts w:ascii="Arial" w:hAnsi="Arial" w:cs="Arial"/>
          <w:sz w:val="22"/>
        </w:rPr>
      </w:pPr>
      <w:r w:rsidRPr="00DD7186">
        <w:rPr>
          <w:rFonts w:ascii="Arial" w:hAnsi="Arial" w:cs="Arial"/>
          <w:sz w:val="22"/>
        </w:rPr>
        <w:t>Abscheidung von Staub ≥ 70 %</w:t>
      </w:r>
    </w:p>
    <w:p w:rsidR="00DD7186" w:rsidRDefault="00DD7186" w:rsidP="00DE208F">
      <w:pPr>
        <w:rPr>
          <w:sz w:val="22"/>
          <w:szCs w:val="20"/>
        </w:rPr>
      </w:pPr>
    </w:p>
    <w:p w:rsidR="00DE208F" w:rsidRPr="00DE208F" w:rsidRDefault="00DE208F" w:rsidP="00DD7186">
      <w:pPr>
        <w:ind w:left="709"/>
        <w:rPr>
          <w:sz w:val="22"/>
          <w:szCs w:val="20"/>
        </w:rPr>
      </w:pPr>
      <w:r w:rsidRPr="00186144">
        <w:rPr>
          <w:sz w:val="22"/>
          <w:szCs w:val="20"/>
          <w:u w:val="single"/>
        </w:rPr>
        <w:t>Frühestens nach 4 Monaten, spätestens jedoch innerhalb von 18 Monaten nach Inb</w:t>
      </w:r>
      <w:r w:rsidRPr="00186144">
        <w:rPr>
          <w:sz w:val="22"/>
          <w:szCs w:val="20"/>
          <w:u w:val="single"/>
        </w:rPr>
        <w:t>e</w:t>
      </w:r>
      <w:r w:rsidRPr="00186144">
        <w:rPr>
          <w:sz w:val="22"/>
          <w:szCs w:val="20"/>
          <w:u w:val="single"/>
        </w:rPr>
        <w:t>triebnahme</w:t>
      </w:r>
      <w:r w:rsidRPr="00DE208F">
        <w:rPr>
          <w:sz w:val="22"/>
          <w:szCs w:val="20"/>
        </w:rPr>
        <w:t xml:space="preserve"> der Abluftreinigungsanlage ist durch eine anerkannte Messstelle nach § 29b BImSchG bei voller Belastung der Abluftreinigungsanlage eine Abnahmemessung gem. Ziffer 5.3.2.1 TA Luft durchzuführen.</w:t>
      </w:r>
    </w:p>
    <w:p w:rsidR="002E23DF" w:rsidRDefault="002E23DF" w:rsidP="00DD7186">
      <w:pPr>
        <w:ind w:left="709"/>
        <w:rPr>
          <w:sz w:val="22"/>
          <w:szCs w:val="20"/>
        </w:rPr>
      </w:pPr>
    </w:p>
    <w:p w:rsidR="00DE208F" w:rsidRPr="00DE208F" w:rsidRDefault="00DE208F" w:rsidP="00DD7186">
      <w:pPr>
        <w:ind w:left="709"/>
        <w:rPr>
          <w:sz w:val="22"/>
          <w:szCs w:val="20"/>
        </w:rPr>
      </w:pPr>
      <w:r w:rsidRPr="00DE208F">
        <w:rPr>
          <w:sz w:val="22"/>
          <w:szCs w:val="20"/>
        </w:rPr>
        <w:t>Das Ergebnis der Messung ist in einem Abnahmebericht darzustellen und der Genehm</w:t>
      </w:r>
      <w:r w:rsidRPr="00DE208F">
        <w:rPr>
          <w:sz w:val="22"/>
          <w:szCs w:val="20"/>
        </w:rPr>
        <w:t>i</w:t>
      </w:r>
      <w:r w:rsidRPr="00DE208F">
        <w:rPr>
          <w:sz w:val="22"/>
          <w:szCs w:val="20"/>
        </w:rPr>
        <w:t xml:space="preserve">gungsbehörde innerhalb eines Monats nach Durchführung der Messung vorzulegen. </w:t>
      </w:r>
    </w:p>
    <w:p w:rsidR="00186144" w:rsidRDefault="00DE208F" w:rsidP="00DD7186">
      <w:pPr>
        <w:ind w:left="709"/>
        <w:rPr>
          <w:sz w:val="22"/>
          <w:szCs w:val="20"/>
        </w:rPr>
      </w:pPr>
      <w:r w:rsidRPr="00DE208F">
        <w:rPr>
          <w:sz w:val="22"/>
          <w:szCs w:val="20"/>
        </w:rPr>
        <w:lastRenderedPageBreak/>
        <w:t>Bereits bei der Abnahme des Stalles ist eine Auftragsbestätigung der Messstelle zur g</w:t>
      </w:r>
      <w:r w:rsidRPr="00DE208F">
        <w:rPr>
          <w:sz w:val="22"/>
          <w:szCs w:val="20"/>
        </w:rPr>
        <w:t>e</w:t>
      </w:r>
      <w:r w:rsidRPr="00DE208F">
        <w:rPr>
          <w:sz w:val="22"/>
          <w:szCs w:val="20"/>
        </w:rPr>
        <w:t>planten Abnahmemessung unter Angabe des vorgesehenen Messtermins / Messzei</w:t>
      </w:r>
      <w:r w:rsidRPr="00DE208F">
        <w:rPr>
          <w:sz w:val="22"/>
          <w:szCs w:val="20"/>
        </w:rPr>
        <w:t>t</w:t>
      </w:r>
      <w:r w:rsidRPr="00DE208F">
        <w:rPr>
          <w:sz w:val="22"/>
          <w:szCs w:val="20"/>
        </w:rPr>
        <w:t>raumes vorzulegen. Die Abnahmemessung ist während eines Mastdurchganges bei höchster Sommerluftrate durchzuführen.</w:t>
      </w:r>
    </w:p>
    <w:p w:rsidR="00DD7186" w:rsidRDefault="00DE208F" w:rsidP="00DD7186">
      <w:pPr>
        <w:ind w:left="709"/>
        <w:rPr>
          <w:sz w:val="22"/>
          <w:szCs w:val="20"/>
        </w:rPr>
      </w:pPr>
      <w:r w:rsidRPr="00DE208F">
        <w:rPr>
          <w:sz w:val="22"/>
          <w:szCs w:val="20"/>
        </w:rPr>
        <w:t>Sollte dieses nicht möglich sein, ist stattdessen zusätzlich zur Abnahmemessung eine Funktionsprüfung entsprechend Runderlass d</w:t>
      </w:r>
      <w:r w:rsidR="00186144">
        <w:rPr>
          <w:sz w:val="22"/>
          <w:szCs w:val="20"/>
        </w:rPr>
        <w:t>es Nds</w:t>
      </w:r>
      <w:r w:rsidRPr="00DE208F">
        <w:rPr>
          <w:sz w:val="22"/>
          <w:szCs w:val="20"/>
        </w:rPr>
        <w:t>. MU</w:t>
      </w:r>
      <w:r w:rsidR="00186144">
        <w:rPr>
          <w:sz w:val="22"/>
          <w:szCs w:val="20"/>
        </w:rPr>
        <w:t>,</w:t>
      </w:r>
      <w:r w:rsidRPr="00DE208F">
        <w:rPr>
          <w:sz w:val="22"/>
          <w:szCs w:val="20"/>
        </w:rPr>
        <w:t xml:space="preserve"> d. MS u. d. ML vom 23.09.201</w:t>
      </w:r>
      <w:r w:rsidR="00DD7186">
        <w:rPr>
          <w:sz w:val="22"/>
          <w:szCs w:val="20"/>
        </w:rPr>
        <w:t>5</w:t>
      </w:r>
      <w:r w:rsidRPr="00DE208F">
        <w:rPr>
          <w:sz w:val="22"/>
          <w:szCs w:val="20"/>
        </w:rPr>
        <w:t xml:space="preserve"> (Filtererlass II) durchzuführen.</w:t>
      </w:r>
    </w:p>
    <w:p w:rsidR="002E23DF" w:rsidRDefault="002E23DF" w:rsidP="00DD7186">
      <w:pPr>
        <w:ind w:left="709"/>
        <w:rPr>
          <w:sz w:val="22"/>
          <w:szCs w:val="20"/>
        </w:rPr>
      </w:pPr>
    </w:p>
    <w:p w:rsidR="00DE208F" w:rsidRPr="00DE208F" w:rsidRDefault="00DE208F" w:rsidP="00DD7186">
      <w:pPr>
        <w:ind w:left="709"/>
        <w:rPr>
          <w:sz w:val="22"/>
          <w:szCs w:val="20"/>
        </w:rPr>
      </w:pPr>
      <w:r w:rsidRPr="00DE208F">
        <w:rPr>
          <w:sz w:val="22"/>
          <w:szCs w:val="20"/>
        </w:rPr>
        <w:t xml:space="preserve">Das Ergebnis der Funktionsprüfung ist ebenfalls in einem Bericht darzustellen und der Genehmigungsbehörde innerhalb </w:t>
      </w:r>
      <w:r w:rsidRPr="002E23DF">
        <w:rPr>
          <w:sz w:val="22"/>
          <w:szCs w:val="20"/>
          <w:u w:val="single"/>
        </w:rPr>
        <w:t>eines Monats</w:t>
      </w:r>
      <w:r w:rsidRPr="00DE208F">
        <w:rPr>
          <w:sz w:val="22"/>
          <w:szCs w:val="20"/>
        </w:rPr>
        <w:t xml:space="preserve"> nach Durchführung vorzulegen.</w:t>
      </w:r>
    </w:p>
    <w:p w:rsidR="00DE208F" w:rsidRDefault="00DE208F" w:rsidP="00DE208F">
      <w:pPr>
        <w:rPr>
          <w:sz w:val="22"/>
          <w:szCs w:val="20"/>
        </w:rPr>
      </w:pPr>
    </w:p>
    <w:p w:rsidR="00EC5C33" w:rsidRPr="00DE208F" w:rsidRDefault="00EC5C33" w:rsidP="00EC5C33">
      <w:pPr>
        <w:ind w:left="709" w:hanging="709"/>
        <w:rPr>
          <w:sz w:val="22"/>
          <w:szCs w:val="20"/>
        </w:rPr>
      </w:pPr>
      <w:r>
        <w:rPr>
          <w:sz w:val="22"/>
          <w:szCs w:val="20"/>
        </w:rPr>
        <w:t>2.10</w:t>
      </w:r>
      <w:r>
        <w:rPr>
          <w:sz w:val="22"/>
          <w:szCs w:val="20"/>
        </w:rPr>
        <w:tab/>
        <w:t>Für die Abluftreinigungsanlage i</w:t>
      </w:r>
      <w:r w:rsidRPr="00DE208F">
        <w:rPr>
          <w:sz w:val="22"/>
          <w:szCs w:val="20"/>
        </w:rPr>
        <w:t xml:space="preserve">st ein </w:t>
      </w:r>
      <w:r w:rsidRPr="007462CC">
        <w:rPr>
          <w:sz w:val="22"/>
          <w:szCs w:val="20"/>
          <w:u w:val="single"/>
        </w:rPr>
        <w:t>elektronisches Betriebstagebuch</w:t>
      </w:r>
      <w:r w:rsidRPr="00DE208F">
        <w:rPr>
          <w:sz w:val="22"/>
          <w:szCs w:val="20"/>
        </w:rPr>
        <w:t xml:space="preserve"> entsprechend Zi</w:t>
      </w:r>
      <w:r w:rsidRPr="00DE208F">
        <w:rPr>
          <w:sz w:val="22"/>
          <w:szCs w:val="20"/>
        </w:rPr>
        <w:t>f</w:t>
      </w:r>
      <w:r w:rsidRPr="00DE208F">
        <w:rPr>
          <w:sz w:val="22"/>
          <w:szCs w:val="20"/>
        </w:rPr>
        <w:t>fer 4 der Anlage „Prüfung von Abluftreinigungsanlagen in der Nutztierhaltung“ des Runderlass d</w:t>
      </w:r>
      <w:r>
        <w:rPr>
          <w:sz w:val="22"/>
          <w:szCs w:val="20"/>
        </w:rPr>
        <w:t>es Nds.</w:t>
      </w:r>
      <w:r w:rsidRPr="00DE208F">
        <w:rPr>
          <w:sz w:val="22"/>
          <w:szCs w:val="20"/>
        </w:rPr>
        <w:t xml:space="preserve"> MU</w:t>
      </w:r>
      <w:r>
        <w:rPr>
          <w:sz w:val="22"/>
          <w:szCs w:val="20"/>
        </w:rPr>
        <w:t>,</w:t>
      </w:r>
      <w:r w:rsidRPr="00DE208F">
        <w:rPr>
          <w:sz w:val="22"/>
          <w:szCs w:val="20"/>
        </w:rPr>
        <w:t xml:space="preserve"> d. MS u. d. ML vom 23.09.201</w:t>
      </w:r>
      <w:r>
        <w:rPr>
          <w:sz w:val="22"/>
          <w:szCs w:val="20"/>
        </w:rPr>
        <w:t>5</w:t>
      </w:r>
      <w:r w:rsidRPr="00DE208F">
        <w:rPr>
          <w:sz w:val="22"/>
          <w:szCs w:val="20"/>
        </w:rPr>
        <w:t xml:space="preserve"> (Filtererlass II) zu führen.</w:t>
      </w:r>
    </w:p>
    <w:p w:rsidR="00EC5C33" w:rsidRPr="00DE208F" w:rsidRDefault="00EC5C33" w:rsidP="00DE208F">
      <w:pPr>
        <w:rPr>
          <w:sz w:val="22"/>
          <w:szCs w:val="20"/>
        </w:rPr>
      </w:pPr>
    </w:p>
    <w:p w:rsidR="00DE208F" w:rsidRPr="00DE208F" w:rsidRDefault="00186144" w:rsidP="00186144">
      <w:pPr>
        <w:ind w:left="709" w:hanging="709"/>
        <w:rPr>
          <w:sz w:val="22"/>
          <w:szCs w:val="20"/>
        </w:rPr>
      </w:pPr>
      <w:r>
        <w:rPr>
          <w:sz w:val="22"/>
          <w:szCs w:val="20"/>
        </w:rPr>
        <w:t>2.1</w:t>
      </w:r>
      <w:r w:rsidR="00EC5C33">
        <w:rPr>
          <w:sz w:val="22"/>
          <w:szCs w:val="20"/>
        </w:rPr>
        <w:t>1</w:t>
      </w:r>
      <w:r>
        <w:rPr>
          <w:sz w:val="22"/>
          <w:szCs w:val="20"/>
        </w:rPr>
        <w:tab/>
      </w:r>
      <w:r w:rsidR="00DE208F" w:rsidRPr="00DE208F">
        <w:rPr>
          <w:sz w:val="22"/>
          <w:szCs w:val="20"/>
        </w:rPr>
        <w:t xml:space="preserve">Spätestens nach Inbetriebnahme und nach der ersten Abnahmemessung der Anlage ist mindestens </w:t>
      </w:r>
      <w:r w:rsidR="00DE208F" w:rsidRPr="00186144">
        <w:rPr>
          <w:sz w:val="22"/>
          <w:szCs w:val="20"/>
          <w:u w:val="single"/>
        </w:rPr>
        <w:t>1x jährlich</w:t>
      </w:r>
      <w:r w:rsidR="00DE208F" w:rsidRPr="00DE208F">
        <w:rPr>
          <w:sz w:val="22"/>
          <w:szCs w:val="20"/>
        </w:rPr>
        <w:t xml:space="preserve"> vom Bauherr/Betreiber eine anerkannte Messstelle nach §</w:t>
      </w:r>
      <w:r>
        <w:rPr>
          <w:sz w:val="22"/>
          <w:szCs w:val="20"/>
        </w:rPr>
        <w:t xml:space="preserve"> </w:t>
      </w:r>
      <w:r w:rsidR="00DE208F" w:rsidRPr="00DE208F">
        <w:rPr>
          <w:sz w:val="22"/>
          <w:szCs w:val="20"/>
        </w:rPr>
        <w:t xml:space="preserve">29b BImSchG mit einer </w:t>
      </w:r>
      <w:r w:rsidR="00DE208F" w:rsidRPr="00186144">
        <w:rPr>
          <w:sz w:val="22"/>
          <w:szCs w:val="20"/>
          <w:u w:val="single"/>
        </w:rPr>
        <w:t>regelmäßigen Funktionsprüfung</w:t>
      </w:r>
      <w:r w:rsidR="00DE208F" w:rsidRPr="00DE208F">
        <w:rPr>
          <w:sz w:val="22"/>
          <w:szCs w:val="20"/>
        </w:rPr>
        <w:t xml:space="preserve"> gemäß Runderlass d</w:t>
      </w:r>
      <w:r>
        <w:rPr>
          <w:sz w:val="22"/>
          <w:szCs w:val="20"/>
        </w:rPr>
        <w:t xml:space="preserve">es Nds. </w:t>
      </w:r>
      <w:r w:rsidR="00DE208F" w:rsidRPr="00DE208F">
        <w:rPr>
          <w:sz w:val="22"/>
          <w:szCs w:val="20"/>
        </w:rPr>
        <w:t>MU</w:t>
      </w:r>
      <w:r>
        <w:rPr>
          <w:sz w:val="22"/>
          <w:szCs w:val="20"/>
        </w:rPr>
        <w:t xml:space="preserve">, </w:t>
      </w:r>
      <w:r w:rsidR="00DE208F" w:rsidRPr="00DE208F">
        <w:rPr>
          <w:sz w:val="22"/>
          <w:szCs w:val="20"/>
        </w:rPr>
        <w:t>d. MS u. d. ML vom 23.09.201</w:t>
      </w:r>
      <w:r w:rsidR="007462CC">
        <w:rPr>
          <w:sz w:val="22"/>
          <w:szCs w:val="20"/>
        </w:rPr>
        <w:t>5</w:t>
      </w:r>
      <w:r w:rsidR="00DE208F" w:rsidRPr="00DE208F">
        <w:rPr>
          <w:sz w:val="22"/>
          <w:szCs w:val="20"/>
        </w:rPr>
        <w:t xml:space="preserve"> (Filtererlass II) zu beauftragen. Die entsprechende vertra</w:t>
      </w:r>
      <w:r w:rsidR="00DE208F" w:rsidRPr="00DE208F">
        <w:rPr>
          <w:sz w:val="22"/>
          <w:szCs w:val="20"/>
        </w:rPr>
        <w:t>g</w:t>
      </w:r>
      <w:r w:rsidR="00DE208F" w:rsidRPr="00DE208F">
        <w:rPr>
          <w:sz w:val="22"/>
          <w:szCs w:val="20"/>
        </w:rPr>
        <w:t>liche</w:t>
      </w:r>
      <w:r>
        <w:rPr>
          <w:sz w:val="22"/>
          <w:szCs w:val="20"/>
        </w:rPr>
        <w:t xml:space="preserve"> </w:t>
      </w:r>
      <w:r w:rsidR="00DE208F" w:rsidRPr="00DE208F">
        <w:rPr>
          <w:sz w:val="22"/>
          <w:szCs w:val="20"/>
        </w:rPr>
        <w:t xml:space="preserve">Vereinbarung ist der Genehmigungsbehörde bei der </w:t>
      </w:r>
      <w:r w:rsidR="009F7F4D">
        <w:rPr>
          <w:sz w:val="22"/>
          <w:szCs w:val="20"/>
        </w:rPr>
        <w:t xml:space="preserve">Abnahmemessung </w:t>
      </w:r>
      <w:r w:rsidR="00DE208F" w:rsidRPr="00DE208F">
        <w:rPr>
          <w:sz w:val="22"/>
          <w:szCs w:val="20"/>
        </w:rPr>
        <w:t>vorzul</w:t>
      </w:r>
      <w:r w:rsidR="00DE208F" w:rsidRPr="00DE208F">
        <w:rPr>
          <w:sz w:val="22"/>
          <w:szCs w:val="20"/>
        </w:rPr>
        <w:t>e</w:t>
      </w:r>
      <w:r w:rsidR="00DE208F" w:rsidRPr="00DE208F">
        <w:rPr>
          <w:sz w:val="22"/>
          <w:szCs w:val="20"/>
        </w:rPr>
        <w:t xml:space="preserve">gen. Änderung oder Kündigung des Vertrages sind der Genehmigungsbehörde ebenfalls rechtzeitig anzuzeigen. </w:t>
      </w:r>
    </w:p>
    <w:p w:rsidR="00DE208F" w:rsidRPr="00DE208F" w:rsidRDefault="00DE208F" w:rsidP="00DE208F">
      <w:pPr>
        <w:rPr>
          <w:sz w:val="22"/>
          <w:szCs w:val="20"/>
        </w:rPr>
      </w:pPr>
    </w:p>
    <w:p w:rsidR="00DE208F" w:rsidRPr="007462CC" w:rsidRDefault="00DE208F" w:rsidP="007462CC">
      <w:pPr>
        <w:ind w:left="709"/>
        <w:rPr>
          <w:rFonts w:cs="Arial"/>
          <w:sz w:val="22"/>
          <w:szCs w:val="20"/>
        </w:rPr>
      </w:pPr>
      <w:r w:rsidRPr="007462CC">
        <w:rPr>
          <w:rFonts w:cs="Arial"/>
          <w:sz w:val="22"/>
          <w:szCs w:val="20"/>
        </w:rPr>
        <w:t>Die Funktionsprüfung umfasst mindestens folgende Parameter:</w:t>
      </w:r>
    </w:p>
    <w:p w:rsidR="00DE208F" w:rsidRPr="007462CC" w:rsidRDefault="00DE208F" w:rsidP="007462CC">
      <w:pPr>
        <w:pStyle w:val="Listenabsatz"/>
        <w:numPr>
          <w:ilvl w:val="0"/>
          <w:numId w:val="26"/>
        </w:numPr>
        <w:rPr>
          <w:rFonts w:ascii="Arial" w:hAnsi="Arial" w:cs="Arial"/>
          <w:sz w:val="22"/>
        </w:rPr>
      </w:pPr>
      <w:r w:rsidRPr="007462CC">
        <w:rPr>
          <w:rFonts w:ascii="Arial" w:hAnsi="Arial" w:cs="Arial"/>
          <w:sz w:val="22"/>
        </w:rPr>
        <w:t>Reingasfeuchte</w:t>
      </w:r>
    </w:p>
    <w:p w:rsidR="00DE208F" w:rsidRPr="007462CC" w:rsidRDefault="00DE208F" w:rsidP="007462CC">
      <w:pPr>
        <w:pStyle w:val="Listenabsatz"/>
        <w:numPr>
          <w:ilvl w:val="0"/>
          <w:numId w:val="26"/>
        </w:numPr>
        <w:rPr>
          <w:rFonts w:ascii="Arial" w:hAnsi="Arial" w:cs="Arial"/>
          <w:sz w:val="22"/>
        </w:rPr>
      </w:pPr>
      <w:r w:rsidRPr="007462CC">
        <w:rPr>
          <w:rFonts w:ascii="Arial" w:hAnsi="Arial" w:cs="Arial"/>
          <w:sz w:val="22"/>
        </w:rPr>
        <w:t>NH3 – Abscheidung mittels geeigneter Prüfröhrchen (nicht bei Einstufigen Biofi</w:t>
      </w:r>
      <w:r w:rsidRPr="007462CC">
        <w:rPr>
          <w:rFonts w:ascii="Arial" w:hAnsi="Arial" w:cs="Arial"/>
          <w:sz w:val="22"/>
        </w:rPr>
        <w:t>l</w:t>
      </w:r>
      <w:r w:rsidRPr="007462CC">
        <w:rPr>
          <w:rFonts w:ascii="Arial" w:hAnsi="Arial" w:cs="Arial"/>
          <w:sz w:val="22"/>
        </w:rPr>
        <w:t>tern ohne gezielte N-Abscheidung)</w:t>
      </w:r>
    </w:p>
    <w:p w:rsidR="00DE208F" w:rsidRPr="00DE208F" w:rsidRDefault="00DE208F" w:rsidP="00DE208F">
      <w:pPr>
        <w:rPr>
          <w:sz w:val="22"/>
          <w:szCs w:val="20"/>
        </w:rPr>
      </w:pPr>
    </w:p>
    <w:p w:rsidR="00DE208F" w:rsidRPr="007462CC" w:rsidRDefault="00DE208F" w:rsidP="007462CC">
      <w:pPr>
        <w:ind w:left="709"/>
        <w:rPr>
          <w:rFonts w:cs="Arial"/>
          <w:sz w:val="22"/>
        </w:rPr>
      </w:pPr>
      <w:r w:rsidRPr="00DE208F">
        <w:rPr>
          <w:sz w:val="22"/>
          <w:szCs w:val="20"/>
        </w:rPr>
        <w:t xml:space="preserve">Zusätzlich ist das elektronische Betriebstagebuch im Hinblick auf folgende Kriterien zu </w:t>
      </w:r>
      <w:r w:rsidRPr="007462CC">
        <w:rPr>
          <w:rFonts w:cs="Arial"/>
          <w:sz w:val="22"/>
        </w:rPr>
        <w:t>prüfen:</w:t>
      </w:r>
    </w:p>
    <w:p w:rsidR="00DE208F" w:rsidRPr="007462CC" w:rsidRDefault="00DE208F" w:rsidP="007462CC">
      <w:pPr>
        <w:pStyle w:val="Listenabsatz"/>
        <w:numPr>
          <w:ilvl w:val="0"/>
          <w:numId w:val="27"/>
        </w:numPr>
        <w:rPr>
          <w:rFonts w:ascii="Arial" w:hAnsi="Arial" w:cs="Arial"/>
          <w:sz w:val="22"/>
          <w:szCs w:val="22"/>
        </w:rPr>
      </w:pPr>
      <w:r w:rsidRPr="007462CC">
        <w:rPr>
          <w:rFonts w:ascii="Arial" w:hAnsi="Arial" w:cs="Arial"/>
          <w:sz w:val="22"/>
          <w:szCs w:val="22"/>
        </w:rPr>
        <w:t>Nachvollziehbarkeit des Frischwasserverbrauchs</w:t>
      </w:r>
    </w:p>
    <w:p w:rsidR="00DE208F" w:rsidRPr="007462CC" w:rsidRDefault="00DE208F" w:rsidP="007462CC">
      <w:pPr>
        <w:pStyle w:val="Listenabsatz"/>
        <w:numPr>
          <w:ilvl w:val="0"/>
          <w:numId w:val="27"/>
        </w:numPr>
        <w:rPr>
          <w:rFonts w:ascii="Arial" w:hAnsi="Arial" w:cs="Arial"/>
          <w:sz w:val="22"/>
          <w:szCs w:val="22"/>
        </w:rPr>
      </w:pPr>
      <w:r w:rsidRPr="007462CC">
        <w:rPr>
          <w:rFonts w:ascii="Arial" w:hAnsi="Arial" w:cs="Arial"/>
          <w:sz w:val="22"/>
          <w:szCs w:val="22"/>
        </w:rPr>
        <w:t>Nachvollziehbarkeit des Stromverbrauchs</w:t>
      </w:r>
    </w:p>
    <w:p w:rsidR="00DE208F" w:rsidRPr="007462CC" w:rsidRDefault="00DE208F" w:rsidP="007462CC">
      <w:pPr>
        <w:pStyle w:val="Listenabsatz"/>
        <w:numPr>
          <w:ilvl w:val="0"/>
          <w:numId w:val="27"/>
        </w:numPr>
        <w:rPr>
          <w:rFonts w:ascii="Arial" w:hAnsi="Arial" w:cs="Arial"/>
          <w:sz w:val="22"/>
          <w:szCs w:val="22"/>
        </w:rPr>
      </w:pPr>
      <w:r w:rsidRPr="007462CC">
        <w:rPr>
          <w:rFonts w:ascii="Arial" w:hAnsi="Arial" w:cs="Arial"/>
          <w:sz w:val="22"/>
          <w:szCs w:val="22"/>
        </w:rPr>
        <w:t>Einhaltung des pH-Wertes Prüfröhrchen</w:t>
      </w:r>
    </w:p>
    <w:p w:rsidR="00DE208F" w:rsidRPr="007462CC" w:rsidRDefault="00DE208F" w:rsidP="007462CC">
      <w:pPr>
        <w:pStyle w:val="Listenabsatz"/>
        <w:numPr>
          <w:ilvl w:val="0"/>
          <w:numId w:val="27"/>
        </w:numPr>
        <w:rPr>
          <w:rFonts w:ascii="Arial" w:hAnsi="Arial" w:cs="Arial"/>
          <w:sz w:val="22"/>
          <w:szCs w:val="22"/>
        </w:rPr>
      </w:pPr>
      <w:r w:rsidRPr="007462CC">
        <w:rPr>
          <w:rFonts w:ascii="Arial" w:hAnsi="Arial" w:cs="Arial"/>
          <w:sz w:val="22"/>
          <w:szCs w:val="22"/>
        </w:rPr>
        <w:t xml:space="preserve">Einhaltung des Leitfähigkeitswerts </w:t>
      </w:r>
    </w:p>
    <w:p w:rsidR="00DE208F" w:rsidRPr="007462CC" w:rsidRDefault="00DE208F" w:rsidP="007462CC">
      <w:pPr>
        <w:pStyle w:val="Listenabsatz"/>
        <w:numPr>
          <w:ilvl w:val="0"/>
          <w:numId w:val="27"/>
        </w:numPr>
        <w:rPr>
          <w:rFonts w:ascii="Arial" w:hAnsi="Arial" w:cs="Arial"/>
          <w:sz w:val="22"/>
          <w:szCs w:val="22"/>
        </w:rPr>
      </w:pPr>
      <w:r w:rsidRPr="007462CC">
        <w:rPr>
          <w:rFonts w:ascii="Arial" w:hAnsi="Arial" w:cs="Arial"/>
          <w:sz w:val="22"/>
          <w:szCs w:val="22"/>
        </w:rPr>
        <w:t>Einhaltung der Abschlämmrate</w:t>
      </w:r>
    </w:p>
    <w:p w:rsidR="00DE208F" w:rsidRPr="007462CC" w:rsidRDefault="00DE208F" w:rsidP="007462CC">
      <w:pPr>
        <w:pStyle w:val="Listenabsatz"/>
        <w:numPr>
          <w:ilvl w:val="0"/>
          <w:numId w:val="27"/>
        </w:numPr>
        <w:rPr>
          <w:rFonts w:ascii="Arial" w:hAnsi="Arial" w:cs="Arial"/>
          <w:sz w:val="22"/>
          <w:szCs w:val="22"/>
        </w:rPr>
      </w:pPr>
      <w:r w:rsidRPr="007462CC">
        <w:rPr>
          <w:rFonts w:ascii="Arial" w:hAnsi="Arial" w:cs="Arial"/>
          <w:sz w:val="22"/>
          <w:szCs w:val="22"/>
        </w:rPr>
        <w:t>Plausibilität von Volumenstrom und Druckverlust</w:t>
      </w:r>
    </w:p>
    <w:p w:rsidR="00DE208F" w:rsidRPr="00DE208F" w:rsidRDefault="00DE208F" w:rsidP="00DE208F">
      <w:pPr>
        <w:rPr>
          <w:sz w:val="22"/>
          <w:szCs w:val="20"/>
        </w:rPr>
      </w:pPr>
    </w:p>
    <w:p w:rsidR="00DE208F" w:rsidRPr="00DE208F" w:rsidRDefault="00DE208F" w:rsidP="007462CC">
      <w:pPr>
        <w:ind w:left="709"/>
        <w:rPr>
          <w:sz w:val="22"/>
          <w:szCs w:val="20"/>
        </w:rPr>
      </w:pPr>
      <w:r w:rsidRPr="00DE208F">
        <w:rPr>
          <w:sz w:val="22"/>
          <w:szCs w:val="20"/>
        </w:rPr>
        <w:t xml:space="preserve">Jeweils spätestens zum </w:t>
      </w:r>
      <w:r w:rsidRPr="007462CC">
        <w:rPr>
          <w:sz w:val="22"/>
          <w:szCs w:val="20"/>
          <w:u w:val="single"/>
        </w:rPr>
        <w:t>01.11. eines jeden Jahres</w:t>
      </w:r>
      <w:r w:rsidRPr="00DE208F">
        <w:rPr>
          <w:sz w:val="22"/>
          <w:szCs w:val="20"/>
        </w:rPr>
        <w:t xml:space="preserve"> ist der Genehmigungsbehörde der Nachweis über die durchgeführte Funktionsprüfung inklusive der Auswertung des elek</w:t>
      </w:r>
      <w:r w:rsidRPr="00DE208F">
        <w:rPr>
          <w:sz w:val="22"/>
          <w:szCs w:val="20"/>
        </w:rPr>
        <w:t>t</w:t>
      </w:r>
      <w:r w:rsidRPr="00DE208F">
        <w:rPr>
          <w:sz w:val="22"/>
          <w:szCs w:val="20"/>
        </w:rPr>
        <w:t>ronischen Betriebstagebuches vorzulegen.</w:t>
      </w:r>
    </w:p>
    <w:p w:rsidR="00DE208F" w:rsidRPr="00DE208F" w:rsidRDefault="00DE208F" w:rsidP="00DE208F">
      <w:pPr>
        <w:rPr>
          <w:sz w:val="22"/>
          <w:szCs w:val="20"/>
        </w:rPr>
      </w:pPr>
    </w:p>
    <w:p w:rsidR="00DE208F" w:rsidRPr="00DE208F" w:rsidRDefault="00DE208F" w:rsidP="007462CC">
      <w:pPr>
        <w:ind w:left="709"/>
        <w:rPr>
          <w:sz w:val="22"/>
          <w:szCs w:val="20"/>
        </w:rPr>
      </w:pPr>
      <w:r w:rsidRPr="00DE208F">
        <w:rPr>
          <w:sz w:val="22"/>
          <w:szCs w:val="20"/>
        </w:rPr>
        <w:t xml:space="preserve">Das Ergebnis dieser Prüfung ist in einem Bericht gemäß Runderlass </w:t>
      </w:r>
      <w:r w:rsidR="007462CC">
        <w:rPr>
          <w:sz w:val="22"/>
          <w:szCs w:val="20"/>
        </w:rPr>
        <w:t>des Nds.</w:t>
      </w:r>
      <w:r w:rsidRPr="00DE208F">
        <w:rPr>
          <w:sz w:val="22"/>
          <w:szCs w:val="20"/>
        </w:rPr>
        <w:t xml:space="preserve"> MU</w:t>
      </w:r>
      <w:r w:rsidR="007462CC">
        <w:rPr>
          <w:sz w:val="22"/>
          <w:szCs w:val="20"/>
        </w:rPr>
        <w:t xml:space="preserve">, </w:t>
      </w:r>
      <w:r w:rsidRPr="00DE208F">
        <w:rPr>
          <w:sz w:val="22"/>
          <w:szCs w:val="20"/>
        </w:rPr>
        <w:t xml:space="preserve"> d. MS u. d. ML vom 23.09.201</w:t>
      </w:r>
      <w:r w:rsidR="007462CC">
        <w:rPr>
          <w:sz w:val="22"/>
          <w:szCs w:val="20"/>
        </w:rPr>
        <w:t>5</w:t>
      </w:r>
      <w:r w:rsidRPr="00DE208F">
        <w:rPr>
          <w:sz w:val="22"/>
          <w:szCs w:val="20"/>
        </w:rPr>
        <w:t xml:space="preserve"> (Filtererlass II) darzustellen und der Genehmigungsbehö</w:t>
      </w:r>
      <w:r w:rsidRPr="00DE208F">
        <w:rPr>
          <w:sz w:val="22"/>
          <w:szCs w:val="20"/>
        </w:rPr>
        <w:t>r</w:t>
      </w:r>
      <w:r w:rsidRPr="00DE208F">
        <w:rPr>
          <w:sz w:val="22"/>
          <w:szCs w:val="20"/>
        </w:rPr>
        <w:t xml:space="preserve">de </w:t>
      </w:r>
      <w:r w:rsidRPr="007462CC">
        <w:rPr>
          <w:sz w:val="22"/>
          <w:szCs w:val="20"/>
          <w:u w:val="single"/>
        </w:rPr>
        <w:t>innerhalb eines Monats</w:t>
      </w:r>
      <w:r w:rsidRPr="00DE208F">
        <w:rPr>
          <w:sz w:val="22"/>
          <w:szCs w:val="20"/>
        </w:rPr>
        <w:t xml:space="preserve"> nach Durchführung der Prüfung vorzulegen. </w:t>
      </w:r>
    </w:p>
    <w:p w:rsidR="00DE208F" w:rsidRPr="00DE208F" w:rsidRDefault="00DE208F" w:rsidP="00DE208F">
      <w:pPr>
        <w:rPr>
          <w:sz w:val="22"/>
          <w:szCs w:val="20"/>
        </w:rPr>
      </w:pPr>
    </w:p>
    <w:p w:rsidR="00DE208F" w:rsidRPr="00DE208F" w:rsidRDefault="00186144" w:rsidP="00DE208F">
      <w:pPr>
        <w:rPr>
          <w:sz w:val="22"/>
          <w:szCs w:val="20"/>
        </w:rPr>
      </w:pPr>
      <w:r>
        <w:rPr>
          <w:sz w:val="22"/>
          <w:szCs w:val="20"/>
        </w:rPr>
        <w:t>2.1</w:t>
      </w:r>
      <w:r w:rsidR="00EC5C33">
        <w:rPr>
          <w:sz w:val="22"/>
          <w:szCs w:val="20"/>
        </w:rPr>
        <w:t>2</w:t>
      </w:r>
      <w:r>
        <w:rPr>
          <w:sz w:val="22"/>
          <w:szCs w:val="20"/>
        </w:rPr>
        <w:tab/>
      </w:r>
      <w:r w:rsidR="00DE208F" w:rsidRPr="00DE208F">
        <w:rPr>
          <w:sz w:val="22"/>
          <w:szCs w:val="20"/>
        </w:rPr>
        <w:t xml:space="preserve">Für alle Lüftungsleistungen der Be- und Entlüftungsanlage ist von der installierenden </w:t>
      </w:r>
      <w:r>
        <w:rPr>
          <w:sz w:val="22"/>
          <w:szCs w:val="20"/>
        </w:rPr>
        <w:tab/>
      </w:r>
      <w:r w:rsidR="00DE208F" w:rsidRPr="00DE208F">
        <w:rPr>
          <w:sz w:val="22"/>
          <w:szCs w:val="20"/>
        </w:rPr>
        <w:t>Firma eine Installationsbescheinigung vorzulegen.</w:t>
      </w:r>
    </w:p>
    <w:p w:rsidR="00DE208F" w:rsidRPr="00DE208F" w:rsidRDefault="00DE208F" w:rsidP="00DE208F">
      <w:pPr>
        <w:rPr>
          <w:sz w:val="22"/>
          <w:szCs w:val="20"/>
        </w:rPr>
      </w:pPr>
    </w:p>
    <w:p w:rsidR="00DE208F" w:rsidRPr="00572616" w:rsidRDefault="007462CC" w:rsidP="007462CC">
      <w:pPr>
        <w:ind w:left="709" w:hanging="709"/>
        <w:rPr>
          <w:sz w:val="22"/>
          <w:szCs w:val="20"/>
        </w:rPr>
      </w:pPr>
      <w:r w:rsidRPr="00572616">
        <w:rPr>
          <w:sz w:val="22"/>
          <w:szCs w:val="20"/>
        </w:rPr>
        <w:t>2.1</w:t>
      </w:r>
      <w:r w:rsidR="00EC5C33">
        <w:rPr>
          <w:sz w:val="22"/>
          <w:szCs w:val="20"/>
        </w:rPr>
        <w:t>3</w:t>
      </w:r>
      <w:r w:rsidRPr="00572616">
        <w:rPr>
          <w:sz w:val="22"/>
          <w:szCs w:val="20"/>
        </w:rPr>
        <w:tab/>
      </w:r>
      <w:r w:rsidR="00572616">
        <w:rPr>
          <w:sz w:val="22"/>
          <w:szCs w:val="20"/>
        </w:rPr>
        <w:t xml:space="preserve">Änderungen des noch vorzulegenden Wartungsvertrages der Abluftreinigungsanlage sind unverzüglich </w:t>
      </w:r>
      <w:r w:rsidR="00DE208F" w:rsidRPr="00572616">
        <w:rPr>
          <w:sz w:val="22"/>
          <w:szCs w:val="20"/>
        </w:rPr>
        <w:t>de</w:t>
      </w:r>
      <w:r w:rsidRPr="00572616">
        <w:rPr>
          <w:sz w:val="22"/>
          <w:szCs w:val="20"/>
        </w:rPr>
        <w:t xml:space="preserve">r Stadt Lingen (Ems), Fachdienst Bauordnung und Denkmalpflege, </w:t>
      </w:r>
      <w:r w:rsidR="00DE208F" w:rsidRPr="00572616">
        <w:rPr>
          <w:sz w:val="22"/>
          <w:szCs w:val="20"/>
        </w:rPr>
        <w:t xml:space="preserve">mitzuteilen. </w:t>
      </w:r>
    </w:p>
    <w:p w:rsidR="00DE208F" w:rsidRPr="00DE208F" w:rsidRDefault="00DE208F" w:rsidP="00DE208F">
      <w:pPr>
        <w:rPr>
          <w:sz w:val="22"/>
          <w:szCs w:val="20"/>
        </w:rPr>
      </w:pPr>
    </w:p>
    <w:p w:rsidR="00DE208F" w:rsidRPr="00DE208F" w:rsidRDefault="007A089A" w:rsidP="007A089A">
      <w:pPr>
        <w:rPr>
          <w:sz w:val="22"/>
          <w:szCs w:val="20"/>
        </w:rPr>
      </w:pPr>
      <w:r>
        <w:rPr>
          <w:sz w:val="22"/>
          <w:szCs w:val="20"/>
        </w:rPr>
        <w:t>2.14</w:t>
      </w:r>
      <w:r>
        <w:rPr>
          <w:sz w:val="22"/>
          <w:szCs w:val="20"/>
        </w:rPr>
        <w:tab/>
      </w:r>
      <w:r w:rsidR="00DE208F" w:rsidRPr="00DE208F">
        <w:rPr>
          <w:sz w:val="22"/>
          <w:szCs w:val="20"/>
        </w:rPr>
        <w:t xml:space="preserve">Es ist </w:t>
      </w:r>
      <w:r w:rsidR="00DE208F" w:rsidRPr="007A089A">
        <w:rPr>
          <w:sz w:val="22"/>
          <w:szCs w:val="20"/>
          <w:u w:val="single"/>
        </w:rPr>
        <w:t>ein manuelles Betriebstagebuch</w:t>
      </w:r>
      <w:r w:rsidR="00DE208F" w:rsidRPr="00DE208F">
        <w:rPr>
          <w:sz w:val="22"/>
          <w:szCs w:val="20"/>
        </w:rPr>
        <w:t xml:space="preserve"> zur führen, aus dem mindestens die Belegung </w:t>
      </w:r>
      <w:r>
        <w:rPr>
          <w:sz w:val="22"/>
          <w:szCs w:val="20"/>
        </w:rPr>
        <w:tab/>
      </w:r>
      <w:r w:rsidR="00DE208F" w:rsidRPr="00DE208F">
        <w:rPr>
          <w:sz w:val="22"/>
          <w:szCs w:val="20"/>
        </w:rPr>
        <w:t xml:space="preserve">des Stalles, der Einstallungstermin, wöchentlich die Anzahl und das Gewicht der Tiere </w:t>
      </w:r>
      <w:r>
        <w:rPr>
          <w:sz w:val="22"/>
          <w:szCs w:val="20"/>
        </w:rPr>
        <w:tab/>
      </w:r>
      <w:r w:rsidR="00DE208F" w:rsidRPr="00DE208F">
        <w:rPr>
          <w:sz w:val="22"/>
          <w:szCs w:val="20"/>
        </w:rPr>
        <w:t>sowie außerordentliche Betriebsereignisse</w:t>
      </w:r>
      <w:r>
        <w:rPr>
          <w:sz w:val="22"/>
          <w:szCs w:val="20"/>
        </w:rPr>
        <w:t>,</w:t>
      </w:r>
      <w:r w:rsidR="00DE208F" w:rsidRPr="00DE208F">
        <w:rPr>
          <w:sz w:val="22"/>
          <w:szCs w:val="20"/>
        </w:rPr>
        <w:t xml:space="preserve"> wie z. B. Stromausfälle</w:t>
      </w:r>
      <w:r>
        <w:rPr>
          <w:sz w:val="22"/>
          <w:szCs w:val="20"/>
        </w:rPr>
        <w:t>,</w:t>
      </w:r>
      <w:r w:rsidR="00DE208F" w:rsidRPr="00DE208F">
        <w:rPr>
          <w:sz w:val="22"/>
          <w:szCs w:val="20"/>
        </w:rPr>
        <w:t xml:space="preserve"> hervorgehen.</w:t>
      </w:r>
    </w:p>
    <w:p w:rsidR="00DE208F" w:rsidRPr="00DE208F" w:rsidRDefault="00DE208F" w:rsidP="00DE208F">
      <w:pPr>
        <w:rPr>
          <w:rFonts w:eastAsia="Calibri"/>
          <w:sz w:val="22"/>
          <w:szCs w:val="20"/>
        </w:rPr>
      </w:pPr>
    </w:p>
    <w:p w:rsidR="00DE208F" w:rsidRPr="00DE208F" w:rsidRDefault="00DE208F" w:rsidP="007A089A">
      <w:pPr>
        <w:ind w:left="709"/>
        <w:rPr>
          <w:sz w:val="22"/>
          <w:szCs w:val="20"/>
        </w:rPr>
      </w:pPr>
      <w:r w:rsidRPr="00DE208F">
        <w:rPr>
          <w:sz w:val="22"/>
          <w:szCs w:val="20"/>
        </w:rPr>
        <w:t>Die Genehmigungsbehörde ist jederzeit berechtigt, sich die Daten der Betriebstageb</w:t>
      </w:r>
      <w:r w:rsidRPr="00DE208F">
        <w:rPr>
          <w:sz w:val="22"/>
          <w:szCs w:val="20"/>
        </w:rPr>
        <w:t>ü</w:t>
      </w:r>
      <w:r w:rsidRPr="00DE208F">
        <w:rPr>
          <w:sz w:val="22"/>
          <w:szCs w:val="20"/>
        </w:rPr>
        <w:t>cher vorlegen zu lassen.</w:t>
      </w:r>
    </w:p>
    <w:p w:rsidR="00DE208F" w:rsidRPr="00DE208F" w:rsidRDefault="00DE208F" w:rsidP="00DE208F">
      <w:pPr>
        <w:rPr>
          <w:sz w:val="22"/>
          <w:szCs w:val="20"/>
        </w:rPr>
      </w:pPr>
    </w:p>
    <w:p w:rsidR="00DE208F" w:rsidRPr="00DE208F" w:rsidRDefault="007A089A" w:rsidP="007A089A">
      <w:pPr>
        <w:ind w:left="709" w:hanging="709"/>
        <w:rPr>
          <w:sz w:val="22"/>
          <w:szCs w:val="20"/>
        </w:rPr>
      </w:pPr>
      <w:r>
        <w:rPr>
          <w:sz w:val="22"/>
          <w:szCs w:val="20"/>
        </w:rPr>
        <w:t>2.15</w:t>
      </w:r>
      <w:r>
        <w:rPr>
          <w:sz w:val="22"/>
          <w:szCs w:val="20"/>
        </w:rPr>
        <w:tab/>
      </w:r>
      <w:r w:rsidR="00DE208F" w:rsidRPr="00DE208F">
        <w:rPr>
          <w:sz w:val="22"/>
          <w:szCs w:val="20"/>
        </w:rPr>
        <w:t>Für die Abnahmemessung sowie die wiederkehrenden Messungen an der Abluftrein</w:t>
      </w:r>
      <w:r w:rsidR="00DE208F" w:rsidRPr="00DE208F">
        <w:rPr>
          <w:sz w:val="22"/>
          <w:szCs w:val="20"/>
        </w:rPr>
        <w:t>i</w:t>
      </w:r>
      <w:r w:rsidR="00DE208F" w:rsidRPr="00DE208F">
        <w:rPr>
          <w:sz w:val="22"/>
          <w:szCs w:val="20"/>
        </w:rPr>
        <w:t>gungsanlage ist ein Messplatz mit einer Probeentnahmestelle zu schaffen. Hierbei sind die Richtlinien DIN EN 15259 (ehem. VDI 4200) und VDI 2066, Blatt 1, zu beachten. Der Messplatz muss entsprechend TA-Luft Ziffer 5.3.1 ausreichend groß und leicht begehbar sowie so beschaffen sein und so ausgewählt werden, dass eine für die Emissionen der Anlage repräsentative und messtechnisch einwandfreie Emissionsmessung ermöglicht wird. Bei der Planung und Bauausführung der Anlage ist dies bereits entsprechend zu berücksichtigen.</w:t>
      </w:r>
    </w:p>
    <w:p w:rsidR="00DE208F" w:rsidRPr="00DE208F" w:rsidRDefault="00DE208F" w:rsidP="00DE208F">
      <w:pPr>
        <w:rPr>
          <w:sz w:val="22"/>
          <w:szCs w:val="20"/>
        </w:rPr>
      </w:pPr>
    </w:p>
    <w:p w:rsidR="00DE208F" w:rsidRPr="00DE208F" w:rsidRDefault="007A089A" w:rsidP="00DE208F">
      <w:pPr>
        <w:rPr>
          <w:sz w:val="22"/>
          <w:szCs w:val="20"/>
        </w:rPr>
      </w:pPr>
      <w:r>
        <w:rPr>
          <w:sz w:val="22"/>
          <w:szCs w:val="20"/>
        </w:rPr>
        <w:t>2.16</w:t>
      </w:r>
      <w:r>
        <w:rPr>
          <w:sz w:val="22"/>
          <w:szCs w:val="20"/>
        </w:rPr>
        <w:tab/>
      </w:r>
      <w:r w:rsidR="00DE208F" w:rsidRPr="00DE208F">
        <w:rPr>
          <w:sz w:val="22"/>
          <w:szCs w:val="20"/>
        </w:rPr>
        <w:t xml:space="preserve">Um eine Kontrolle des Filters zu ermöglichen, müssen die Abluftschächte des Filters und </w:t>
      </w:r>
      <w:r>
        <w:rPr>
          <w:sz w:val="22"/>
          <w:szCs w:val="20"/>
        </w:rPr>
        <w:tab/>
      </w:r>
      <w:r w:rsidR="00DE208F" w:rsidRPr="00DE208F">
        <w:rPr>
          <w:sz w:val="22"/>
          <w:szCs w:val="20"/>
        </w:rPr>
        <w:t xml:space="preserve">der Kontrollraum mit der elektronischen Aufzeichnung zugänglich gemacht werden. Dies </w:t>
      </w:r>
      <w:r>
        <w:rPr>
          <w:sz w:val="22"/>
          <w:szCs w:val="20"/>
        </w:rPr>
        <w:tab/>
      </w:r>
      <w:r w:rsidR="00DE208F" w:rsidRPr="00DE208F">
        <w:rPr>
          <w:sz w:val="22"/>
          <w:szCs w:val="20"/>
        </w:rPr>
        <w:t xml:space="preserve">kann entweder durch Leitern und/oder Tritte erfolgen, die die Anforderungen der jeweils </w:t>
      </w:r>
      <w:r>
        <w:rPr>
          <w:sz w:val="22"/>
          <w:szCs w:val="20"/>
        </w:rPr>
        <w:tab/>
      </w:r>
      <w:r w:rsidR="00DE208F" w:rsidRPr="00DE208F">
        <w:rPr>
          <w:sz w:val="22"/>
          <w:szCs w:val="20"/>
        </w:rPr>
        <w:t>gültigen Unfallverhütungsvorschrift erfüllen.</w:t>
      </w:r>
    </w:p>
    <w:p w:rsidR="00DE208F" w:rsidRDefault="00DE208F" w:rsidP="00DE208F">
      <w:pPr>
        <w:rPr>
          <w:sz w:val="22"/>
          <w:szCs w:val="20"/>
        </w:rPr>
      </w:pPr>
    </w:p>
    <w:p w:rsidR="001B741B" w:rsidRPr="00086CC7" w:rsidRDefault="001B741B" w:rsidP="001B741B">
      <w:pPr>
        <w:pStyle w:val="Kopfzeile"/>
        <w:tabs>
          <w:tab w:val="left" w:pos="708"/>
        </w:tabs>
        <w:rPr>
          <w:sz w:val="22"/>
        </w:rPr>
      </w:pPr>
      <w:r>
        <w:rPr>
          <w:sz w:val="22"/>
        </w:rPr>
        <w:t>2.17</w:t>
      </w:r>
      <w:r>
        <w:rPr>
          <w:sz w:val="22"/>
        </w:rPr>
        <w:tab/>
      </w:r>
      <w:r w:rsidRPr="009F6A7E">
        <w:rPr>
          <w:sz w:val="22"/>
        </w:rPr>
        <w:t xml:space="preserve">Spätestens 14 Tage vor dem geplanten Inbetriebnahmezeitpunkt ist ein entsprechender                                        </w:t>
      </w:r>
      <w:r w:rsidRPr="009F6A7E">
        <w:rPr>
          <w:sz w:val="22"/>
        </w:rPr>
        <w:tab/>
      </w:r>
      <w:r w:rsidRPr="00086CC7">
        <w:rPr>
          <w:sz w:val="22"/>
        </w:rPr>
        <w:t>Wartungsvertrag sowie die Bescheinigung der Herstellerfirma über den ordnungs-</w:t>
      </w:r>
    </w:p>
    <w:p w:rsidR="001B741B" w:rsidRDefault="001B741B" w:rsidP="001B741B">
      <w:pPr>
        <w:pStyle w:val="Kopfzeile"/>
        <w:tabs>
          <w:tab w:val="left" w:pos="708"/>
        </w:tabs>
        <w:rPr>
          <w:sz w:val="22"/>
        </w:rPr>
      </w:pPr>
      <w:r w:rsidRPr="00086CC7">
        <w:rPr>
          <w:sz w:val="22"/>
        </w:rPr>
        <w:tab/>
        <w:t>gemäßen Einbau aller entsprechend der</w:t>
      </w:r>
      <w:r w:rsidRPr="009F6A7E">
        <w:rPr>
          <w:sz w:val="22"/>
        </w:rPr>
        <w:t xml:space="preserve"> Eig</w:t>
      </w:r>
      <w:r w:rsidRPr="009F6A7E">
        <w:rPr>
          <w:sz w:val="22"/>
        </w:rPr>
        <w:tab/>
        <w:t>nungsfeststellung für die Abluftreinigungs</w:t>
      </w:r>
      <w:r>
        <w:rPr>
          <w:sz w:val="22"/>
        </w:rPr>
        <w:t>-</w:t>
      </w:r>
    </w:p>
    <w:p w:rsidR="001B741B" w:rsidRPr="009F6A7E" w:rsidRDefault="001B741B" w:rsidP="001B741B">
      <w:pPr>
        <w:pStyle w:val="Kopfzeile"/>
        <w:tabs>
          <w:tab w:val="left" w:pos="708"/>
        </w:tabs>
        <w:rPr>
          <w:sz w:val="22"/>
        </w:rPr>
      </w:pPr>
      <w:r>
        <w:rPr>
          <w:sz w:val="22"/>
        </w:rPr>
        <w:tab/>
      </w:r>
      <w:r w:rsidRPr="009F6A7E">
        <w:rPr>
          <w:sz w:val="22"/>
        </w:rPr>
        <w:t xml:space="preserve">anlage einschließlich zugehöriger </w:t>
      </w:r>
      <w:r w:rsidRPr="009F6A7E">
        <w:rPr>
          <w:sz w:val="22"/>
        </w:rPr>
        <w:tab/>
        <w:t xml:space="preserve">Zulassungsunterlagen für die Abluftreinigungsanlage </w:t>
      </w:r>
      <w:r>
        <w:rPr>
          <w:sz w:val="22"/>
        </w:rPr>
        <w:tab/>
      </w:r>
      <w:r w:rsidRPr="009F6A7E">
        <w:rPr>
          <w:sz w:val="22"/>
        </w:rPr>
        <w:t xml:space="preserve">als erforderlich dargestellten </w:t>
      </w:r>
      <w:r w:rsidRPr="009F6A7E">
        <w:rPr>
          <w:sz w:val="22"/>
        </w:rPr>
        <w:tab/>
        <w:t xml:space="preserve">Mess-, Regel- sowie Aufzeichnungseinrichtungen beim </w:t>
      </w:r>
      <w:r>
        <w:rPr>
          <w:sz w:val="22"/>
        </w:rPr>
        <w:tab/>
      </w:r>
      <w:r w:rsidRPr="009F6A7E">
        <w:rPr>
          <w:sz w:val="22"/>
        </w:rPr>
        <w:t xml:space="preserve">Fachdienst (FD) Bauordnung </w:t>
      </w:r>
      <w:r w:rsidRPr="009F6A7E">
        <w:rPr>
          <w:sz w:val="22"/>
        </w:rPr>
        <w:tab/>
        <w:t xml:space="preserve">und Denkmalpflege der Stadt Lingen (Ems) vorzulegen. </w:t>
      </w:r>
    </w:p>
    <w:p w:rsidR="001B741B" w:rsidRPr="009F6A7E" w:rsidRDefault="001B741B" w:rsidP="001B741B">
      <w:pPr>
        <w:pStyle w:val="Kopfzeile"/>
        <w:tabs>
          <w:tab w:val="left" w:pos="708"/>
        </w:tabs>
        <w:rPr>
          <w:sz w:val="22"/>
        </w:rPr>
      </w:pPr>
    </w:p>
    <w:p w:rsidR="001B741B" w:rsidRDefault="001B741B" w:rsidP="001B741B">
      <w:pPr>
        <w:pStyle w:val="Kopfzeile"/>
        <w:tabs>
          <w:tab w:val="left" w:pos="708"/>
        </w:tabs>
        <w:rPr>
          <w:sz w:val="22"/>
        </w:rPr>
      </w:pPr>
      <w:r w:rsidRPr="009F6A7E">
        <w:rPr>
          <w:sz w:val="22"/>
        </w:rPr>
        <w:tab/>
        <w:t xml:space="preserve">Soweit der Einbau nicht von der Herstellerfirma selbst vorgenommen wurde, haben die </w:t>
      </w:r>
      <w:r w:rsidRPr="009F6A7E">
        <w:rPr>
          <w:sz w:val="22"/>
        </w:rPr>
        <w:tab/>
        <w:t>von der Herstellerfirma zum Einbau autorisierten Firmen die Erklärung mit zu unter-</w:t>
      </w:r>
      <w:r w:rsidRPr="009F6A7E">
        <w:rPr>
          <w:sz w:val="22"/>
        </w:rPr>
        <w:tab/>
        <w:t xml:space="preserve">zeichnen. Die von diesen Firmen vorgenommenen Einbauten sind dabei konkret zu      </w:t>
      </w:r>
      <w:r w:rsidRPr="009F6A7E">
        <w:rPr>
          <w:sz w:val="22"/>
        </w:rPr>
        <w:tab/>
        <w:t>benennen.</w:t>
      </w:r>
    </w:p>
    <w:p w:rsidR="001B741B" w:rsidRPr="00DE208F" w:rsidRDefault="001B741B" w:rsidP="00DE208F">
      <w:pPr>
        <w:rPr>
          <w:sz w:val="22"/>
          <w:szCs w:val="20"/>
        </w:rPr>
      </w:pPr>
    </w:p>
    <w:p w:rsidR="00CF5EB6" w:rsidRPr="000F0EBC" w:rsidRDefault="00CF5EB6" w:rsidP="00CF5EB6">
      <w:pPr>
        <w:rPr>
          <w:rFonts w:cs="Arial"/>
          <w:b/>
          <w:sz w:val="22"/>
          <w:lang w:eastAsia="en-US"/>
        </w:rPr>
      </w:pPr>
      <w:r w:rsidRPr="000F0EBC">
        <w:rPr>
          <w:rFonts w:cs="Arial"/>
          <w:b/>
          <w:sz w:val="22"/>
          <w:lang w:eastAsia="en-US"/>
        </w:rPr>
        <w:t>3.</w:t>
      </w:r>
      <w:r w:rsidRPr="000F0EBC">
        <w:rPr>
          <w:rFonts w:cs="Arial"/>
          <w:sz w:val="22"/>
          <w:lang w:eastAsia="en-US"/>
        </w:rPr>
        <w:tab/>
      </w:r>
      <w:r w:rsidRPr="000F0EBC">
        <w:rPr>
          <w:rFonts w:cs="Arial"/>
          <w:b/>
          <w:sz w:val="22"/>
          <w:lang w:eastAsia="en-US"/>
        </w:rPr>
        <w:t>Lärmschutz</w:t>
      </w:r>
    </w:p>
    <w:p w:rsidR="00CF5EB6" w:rsidRPr="00CF5EB6" w:rsidRDefault="00CF5EB6" w:rsidP="00CF5EB6">
      <w:pPr>
        <w:rPr>
          <w:rFonts w:cs="Arial"/>
          <w:b/>
          <w:color w:val="0070C0"/>
          <w:sz w:val="22"/>
          <w:lang w:eastAsia="en-US"/>
        </w:rPr>
      </w:pPr>
    </w:p>
    <w:p w:rsidR="00CF5EB6" w:rsidRPr="000F0EBC" w:rsidRDefault="00CF5EB6" w:rsidP="000F0EBC">
      <w:pPr>
        <w:ind w:left="709" w:hanging="709"/>
        <w:rPr>
          <w:rFonts w:cs="Arial"/>
          <w:b/>
          <w:sz w:val="22"/>
          <w:lang w:eastAsia="en-US"/>
        </w:rPr>
      </w:pPr>
      <w:r w:rsidRPr="000F0EBC">
        <w:rPr>
          <w:rFonts w:cs="Arial"/>
          <w:sz w:val="22"/>
          <w:lang w:eastAsia="en-US"/>
        </w:rPr>
        <w:t>3.1</w:t>
      </w:r>
      <w:r w:rsidRPr="000F0EBC">
        <w:rPr>
          <w:rFonts w:cs="Arial"/>
          <w:sz w:val="22"/>
          <w:lang w:eastAsia="en-US"/>
        </w:rPr>
        <w:tab/>
        <w:t xml:space="preserve">Der </w:t>
      </w:r>
      <w:r w:rsidR="000F0EBC" w:rsidRPr="000F0EBC">
        <w:rPr>
          <w:rFonts w:cs="Arial"/>
          <w:sz w:val="22"/>
          <w:lang w:eastAsia="en-US"/>
        </w:rPr>
        <w:t>schalltechnische Bericht - Nr. LL13623.1/01 -  der Firma ZECH Ingenieurgesel</w:t>
      </w:r>
      <w:r w:rsidR="000F0EBC" w:rsidRPr="000F0EBC">
        <w:rPr>
          <w:rFonts w:cs="Arial"/>
          <w:sz w:val="22"/>
          <w:lang w:eastAsia="en-US"/>
        </w:rPr>
        <w:t>l</w:t>
      </w:r>
      <w:r w:rsidR="000F0EBC" w:rsidRPr="000F0EBC">
        <w:rPr>
          <w:rFonts w:cs="Arial"/>
          <w:sz w:val="22"/>
          <w:lang w:eastAsia="en-US"/>
        </w:rPr>
        <w:t>schaft mbH, Hessenweg 38, 49808 Lingen (Ems), vom 17.01.2018 ist Bestandteil dieser Genehmigung. Die dem Bericht zugrunde liegenden Annahmen und Vorgaben sind beim Bau und Betrieb der Anlage zu berücksichtigen.</w:t>
      </w:r>
    </w:p>
    <w:p w:rsidR="00CF5EB6" w:rsidRDefault="00CF5EB6" w:rsidP="00CF5EB6">
      <w:pPr>
        <w:ind w:left="709"/>
        <w:rPr>
          <w:rFonts w:cs="Arial"/>
          <w:color w:val="0070C0"/>
          <w:sz w:val="22"/>
          <w:lang w:eastAsia="en-US"/>
        </w:rPr>
      </w:pPr>
    </w:p>
    <w:p w:rsidR="00C52ED7" w:rsidRPr="000B4A38" w:rsidRDefault="00C52ED7" w:rsidP="00C52ED7">
      <w:pPr>
        <w:ind w:left="709" w:hanging="709"/>
        <w:rPr>
          <w:sz w:val="22"/>
        </w:rPr>
      </w:pPr>
      <w:r>
        <w:rPr>
          <w:sz w:val="22"/>
        </w:rPr>
        <w:tab/>
      </w:r>
      <w:r w:rsidRPr="000B4A38">
        <w:rPr>
          <w:sz w:val="22"/>
        </w:rPr>
        <w:t>Für die Beurteilung der Lärmsituation sind die relevanten Wohngebäude im Einwi</w:t>
      </w:r>
      <w:r w:rsidRPr="000B4A38">
        <w:rPr>
          <w:sz w:val="22"/>
        </w:rPr>
        <w:t>r</w:t>
      </w:r>
      <w:r w:rsidRPr="000B4A38">
        <w:rPr>
          <w:sz w:val="22"/>
        </w:rPr>
        <w:t>kungsbereich dieser Anlage mit dem Schutzanspruch entsprechend ihrer Gebietsau</w:t>
      </w:r>
      <w:r w:rsidRPr="000B4A38">
        <w:rPr>
          <w:sz w:val="22"/>
        </w:rPr>
        <w:t>s</w:t>
      </w:r>
      <w:r w:rsidRPr="000B4A38">
        <w:rPr>
          <w:sz w:val="22"/>
        </w:rPr>
        <w:t>weisung zu berücksichtigen. Es wurden die Immissionspunkte (IP) 1 – 3 bestimmt, die als Mischgebiet (MI) und allgemeines Wohngebiet (WA) ausgewiesen sind. Für die j</w:t>
      </w:r>
      <w:r w:rsidRPr="000B4A38">
        <w:rPr>
          <w:sz w:val="22"/>
        </w:rPr>
        <w:t>e</w:t>
      </w:r>
      <w:r w:rsidRPr="000B4A38">
        <w:rPr>
          <w:sz w:val="22"/>
        </w:rPr>
        <w:t>weiligen Gebiete gelten unterschiedliche Immissionswerte.</w:t>
      </w:r>
    </w:p>
    <w:p w:rsidR="00C52ED7" w:rsidRPr="000B4A38" w:rsidRDefault="00C52ED7" w:rsidP="00C52ED7">
      <w:pPr>
        <w:rPr>
          <w:sz w:val="22"/>
        </w:rPr>
      </w:pPr>
    </w:p>
    <w:p w:rsidR="00C52ED7" w:rsidRPr="000B4A38" w:rsidRDefault="00C52ED7" w:rsidP="00C52ED7">
      <w:pPr>
        <w:rPr>
          <w:i/>
          <w:sz w:val="22"/>
        </w:rPr>
      </w:pPr>
      <w:r>
        <w:rPr>
          <w:i/>
          <w:sz w:val="22"/>
        </w:rPr>
        <w:tab/>
      </w:r>
      <w:r w:rsidRPr="000B4A38">
        <w:rPr>
          <w:i/>
          <w:sz w:val="22"/>
        </w:rPr>
        <w:t>Imm</w:t>
      </w:r>
      <w:r>
        <w:rPr>
          <w:i/>
          <w:sz w:val="22"/>
        </w:rPr>
        <w:t>issionspunkte</w:t>
      </w:r>
      <w:r>
        <w:rPr>
          <w:i/>
          <w:sz w:val="22"/>
        </w:rPr>
        <w:tab/>
      </w:r>
      <w:r>
        <w:rPr>
          <w:i/>
          <w:sz w:val="22"/>
        </w:rPr>
        <w:tab/>
      </w:r>
      <w:r>
        <w:rPr>
          <w:i/>
          <w:sz w:val="22"/>
        </w:rPr>
        <w:tab/>
        <w:t>Gebietsnutzung</w:t>
      </w:r>
      <w:r>
        <w:rPr>
          <w:i/>
          <w:sz w:val="22"/>
        </w:rPr>
        <w:tab/>
      </w:r>
      <w:r w:rsidRPr="000B4A38">
        <w:rPr>
          <w:i/>
          <w:sz w:val="22"/>
        </w:rPr>
        <w:t>Immissionswerte gem.</w:t>
      </w:r>
    </w:p>
    <w:p w:rsidR="00C52ED7" w:rsidRPr="000B4A38" w:rsidRDefault="00C52ED7" w:rsidP="00C52ED7">
      <w:pPr>
        <w:rPr>
          <w:i/>
          <w:sz w:val="22"/>
        </w:rPr>
      </w:pPr>
      <w:r w:rsidRPr="000B4A38">
        <w:rPr>
          <w:i/>
          <w:sz w:val="22"/>
        </w:rPr>
        <w:tab/>
      </w:r>
      <w:r w:rsidRPr="000B4A38">
        <w:rPr>
          <w:i/>
          <w:sz w:val="22"/>
        </w:rPr>
        <w:tab/>
      </w:r>
      <w:r w:rsidRPr="000B4A38">
        <w:rPr>
          <w:i/>
          <w:sz w:val="22"/>
        </w:rPr>
        <w:tab/>
      </w:r>
      <w:r w:rsidRPr="000B4A38">
        <w:rPr>
          <w:i/>
          <w:sz w:val="22"/>
        </w:rPr>
        <w:tab/>
      </w:r>
      <w:r w:rsidRPr="000B4A38">
        <w:rPr>
          <w:i/>
          <w:sz w:val="22"/>
        </w:rPr>
        <w:tab/>
      </w:r>
      <w:r w:rsidRPr="000B4A38">
        <w:rPr>
          <w:i/>
          <w:sz w:val="22"/>
        </w:rPr>
        <w:tab/>
      </w:r>
      <w:r w:rsidRPr="000B4A38">
        <w:rPr>
          <w:i/>
          <w:sz w:val="22"/>
        </w:rPr>
        <w:tab/>
      </w:r>
      <w:r w:rsidRPr="000B4A38">
        <w:rPr>
          <w:i/>
          <w:sz w:val="22"/>
        </w:rPr>
        <w:tab/>
      </w:r>
      <w:r w:rsidRPr="000B4A38">
        <w:rPr>
          <w:i/>
          <w:sz w:val="22"/>
        </w:rPr>
        <w:tab/>
        <w:t>TA Lärm in dB (A)</w:t>
      </w:r>
    </w:p>
    <w:p w:rsidR="00C52ED7" w:rsidRPr="000B4A38" w:rsidRDefault="00C52ED7" w:rsidP="00C52ED7">
      <w:pPr>
        <w:rPr>
          <w:i/>
          <w:sz w:val="22"/>
        </w:rPr>
      </w:pPr>
      <w:r w:rsidRPr="000B4A38">
        <w:rPr>
          <w:i/>
          <w:sz w:val="22"/>
        </w:rPr>
        <w:tab/>
      </w:r>
      <w:r w:rsidRPr="000B4A38">
        <w:rPr>
          <w:i/>
          <w:sz w:val="22"/>
        </w:rPr>
        <w:tab/>
      </w:r>
      <w:r w:rsidRPr="000B4A38">
        <w:rPr>
          <w:i/>
          <w:sz w:val="22"/>
        </w:rPr>
        <w:tab/>
      </w:r>
      <w:r w:rsidRPr="000B4A38">
        <w:rPr>
          <w:i/>
          <w:sz w:val="22"/>
        </w:rPr>
        <w:tab/>
      </w:r>
      <w:r w:rsidRPr="000B4A38">
        <w:rPr>
          <w:i/>
          <w:sz w:val="22"/>
        </w:rPr>
        <w:tab/>
      </w:r>
      <w:r w:rsidRPr="000B4A38">
        <w:rPr>
          <w:i/>
          <w:sz w:val="22"/>
        </w:rPr>
        <w:tab/>
      </w:r>
      <w:r w:rsidRPr="000B4A38">
        <w:rPr>
          <w:i/>
          <w:sz w:val="22"/>
        </w:rPr>
        <w:tab/>
      </w:r>
      <w:r w:rsidRPr="000B4A38">
        <w:rPr>
          <w:i/>
          <w:sz w:val="22"/>
        </w:rPr>
        <w:tab/>
      </w:r>
      <w:r w:rsidRPr="000B4A38">
        <w:rPr>
          <w:i/>
          <w:sz w:val="22"/>
        </w:rPr>
        <w:tab/>
        <w:t>tags</w:t>
      </w:r>
      <w:r w:rsidRPr="000B4A38">
        <w:rPr>
          <w:i/>
          <w:sz w:val="22"/>
        </w:rPr>
        <w:tab/>
      </w:r>
      <w:r w:rsidRPr="000B4A38">
        <w:rPr>
          <w:i/>
          <w:sz w:val="22"/>
        </w:rPr>
        <w:tab/>
        <w:t>nachts</w:t>
      </w:r>
    </w:p>
    <w:p w:rsidR="00C52ED7" w:rsidRPr="000B4A38" w:rsidRDefault="00C52ED7" w:rsidP="00C52ED7">
      <w:pPr>
        <w:rPr>
          <w:i/>
          <w:sz w:val="22"/>
        </w:rPr>
      </w:pPr>
      <w:r>
        <w:rPr>
          <w:i/>
          <w:sz w:val="22"/>
        </w:rPr>
        <w:tab/>
        <w:t>IP 01:</w:t>
      </w:r>
      <w:r>
        <w:rPr>
          <w:i/>
          <w:sz w:val="22"/>
        </w:rPr>
        <w:tab/>
        <w:t>Im Brooke 1</w:t>
      </w:r>
      <w:r>
        <w:rPr>
          <w:i/>
          <w:sz w:val="22"/>
        </w:rPr>
        <w:tab/>
      </w:r>
      <w:r>
        <w:rPr>
          <w:i/>
          <w:sz w:val="22"/>
        </w:rPr>
        <w:tab/>
      </w:r>
      <w:r>
        <w:rPr>
          <w:i/>
          <w:sz w:val="22"/>
        </w:rPr>
        <w:tab/>
        <w:t>MI</w:t>
      </w:r>
      <w:r>
        <w:rPr>
          <w:i/>
          <w:sz w:val="22"/>
        </w:rPr>
        <w:tab/>
      </w:r>
      <w:r>
        <w:rPr>
          <w:i/>
          <w:sz w:val="22"/>
        </w:rPr>
        <w:tab/>
      </w:r>
      <w:r>
        <w:rPr>
          <w:i/>
          <w:sz w:val="22"/>
        </w:rPr>
        <w:tab/>
      </w:r>
      <w:r w:rsidRPr="000B4A38">
        <w:rPr>
          <w:i/>
          <w:sz w:val="22"/>
        </w:rPr>
        <w:t>60</w:t>
      </w:r>
      <w:r w:rsidRPr="000B4A38">
        <w:rPr>
          <w:i/>
          <w:sz w:val="22"/>
        </w:rPr>
        <w:tab/>
      </w:r>
      <w:r w:rsidRPr="000B4A38">
        <w:rPr>
          <w:i/>
          <w:sz w:val="22"/>
        </w:rPr>
        <w:tab/>
        <w:t>45</w:t>
      </w:r>
    </w:p>
    <w:p w:rsidR="00C52ED7" w:rsidRPr="00C52ED7" w:rsidRDefault="00C52ED7" w:rsidP="00C52ED7">
      <w:pPr>
        <w:rPr>
          <w:i/>
          <w:sz w:val="22"/>
        </w:rPr>
      </w:pPr>
      <w:r>
        <w:rPr>
          <w:i/>
          <w:sz w:val="22"/>
        </w:rPr>
        <w:tab/>
      </w:r>
      <w:r w:rsidRPr="000B4A38">
        <w:rPr>
          <w:i/>
          <w:sz w:val="22"/>
        </w:rPr>
        <w:t xml:space="preserve">IP 02: </w:t>
      </w:r>
      <w:r>
        <w:rPr>
          <w:i/>
          <w:sz w:val="22"/>
        </w:rPr>
        <w:t xml:space="preserve"> </w:t>
      </w:r>
      <w:r w:rsidRPr="000B4A38">
        <w:rPr>
          <w:i/>
          <w:sz w:val="22"/>
        </w:rPr>
        <w:t>Jagdweg 1</w:t>
      </w:r>
      <w:r w:rsidRPr="000B4A38">
        <w:rPr>
          <w:i/>
          <w:sz w:val="22"/>
        </w:rPr>
        <w:tab/>
      </w:r>
      <w:r w:rsidRPr="000B4A38">
        <w:rPr>
          <w:i/>
          <w:sz w:val="22"/>
        </w:rPr>
        <w:tab/>
      </w:r>
      <w:r w:rsidRPr="000B4A38">
        <w:rPr>
          <w:i/>
          <w:sz w:val="22"/>
        </w:rPr>
        <w:tab/>
      </w:r>
      <w:r>
        <w:rPr>
          <w:i/>
          <w:sz w:val="22"/>
        </w:rPr>
        <w:t>MI</w:t>
      </w:r>
      <w:r>
        <w:rPr>
          <w:i/>
          <w:sz w:val="22"/>
        </w:rPr>
        <w:tab/>
      </w:r>
      <w:r>
        <w:rPr>
          <w:i/>
          <w:sz w:val="22"/>
        </w:rPr>
        <w:tab/>
      </w:r>
      <w:r>
        <w:rPr>
          <w:i/>
          <w:sz w:val="22"/>
        </w:rPr>
        <w:tab/>
      </w:r>
      <w:r w:rsidRPr="00C52ED7">
        <w:rPr>
          <w:i/>
          <w:sz w:val="22"/>
        </w:rPr>
        <w:t>60</w:t>
      </w:r>
      <w:r w:rsidRPr="00C52ED7">
        <w:rPr>
          <w:i/>
          <w:sz w:val="22"/>
        </w:rPr>
        <w:tab/>
      </w:r>
      <w:r w:rsidRPr="00C52ED7">
        <w:rPr>
          <w:i/>
          <w:sz w:val="22"/>
        </w:rPr>
        <w:tab/>
        <w:t>45</w:t>
      </w:r>
    </w:p>
    <w:p w:rsidR="00C52ED7" w:rsidRPr="00C52ED7" w:rsidRDefault="00C52ED7" w:rsidP="00C52ED7">
      <w:pPr>
        <w:rPr>
          <w:i/>
          <w:sz w:val="22"/>
        </w:rPr>
      </w:pPr>
      <w:r w:rsidRPr="00C52ED7">
        <w:rPr>
          <w:i/>
          <w:sz w:val="22"/>
        </w:rPr>
        <w:tab/>
        <w:t>IP 03:  Heinrich-Voß-Str. 39</w:t>
      </w:r>
      <w:r w:rsidRPr="00C52ED7">
        <w:rPr>
          <w:i/>
          <w:sz w:val="22"/>
        </w:rPr>
        <w:tab/>
      </w:r>
      <w:r w:rsidRPr="00C52ED7">
        <w:rPr>
          <w:i/>
          <w:sz w:val="22"/>
        </w:rPr>
        <w:tab/>
        <w:t>WA</w:t>
      </w:r>
      <w:r w:rsidRPr="00C52ED7">
        <w:rPr>
          <w:i/>
          <w:sz w:val="22"/>
        </w:rPr>
        <w:tab/>
      </w:r>
      <w:r w:rsidRPr="00C52ED7">
        <w:rPr>
          <w:i/>
          <w:sz w:val="22"/>
        </w:rPr>
        <w:tab/>
      </w:r>
      <w:r w:rsidRPr="00C52ED7">
        <w:rPr>
          <w:i/>
          <w:sz w:val="22"/>
        </w:rPr>
        <w:tab/>
      </w:r>
      <w:r>
        <w:rPr>
          <w:i/>
          <w:sz w:val="22"/>
        </w:rPr>
        <w:t>55</w:t>
      </w:r>
      <w:r w:rsidRPr="00C52ED7">
        <w:rPr>
          <w:i/>
          <w:sz w:val="22"/>
        </w:rPr>
        <w:tab/>
      </w:r>
      <w:r w:rsidRPr="00C52ED7">
        <w:rPr>
          <w:i/>
          <w:sz w:val="22"/>
        </w:rPr>
        <w:tab/>
        <w:t>40</w:t>
      </w:r>
      <w:r w:rsidRPr="00C52ED7">
        <w:rPr>
          <w:i/>
          <w:sz w:val="22"/>
        </w:rPr>
        <w:tab/>
      </w:r>
      <w:r w:rsidRPr="00C52ED7">
        <w:rPr>
          <w:i/>
          <w:sz w:val="22"/>
        </w:rPr>
        <w:tab/>
      </w:r>
    </w:p>
    <w:p w:rsidR="00C52ED7" w:rsidRDefault="00C52ED7" w:rsidP="00CF5EB6">
      <w:pPr>
        <w:ind w:left="709"/>
        <w:rPr>
          <w:rFonts w:cs="Arial"/>
          <w:color w:val="0070C0"/>
          <w:sz w:val="22"/>
          <w:lang w:eastAsia="en-US"/>
        </w:rPr>
      </w:pPr>
      <w:r>
        <w:rPr>
          <w:rFonts w:cs="Arial"/>
          <w:color w:val="0070C0"/>
          <w:sz w:val="22"/>
          <w:lang w:eastAsia="en-US"/>
        </w:rPr>
        <w:t xml:space="preserve">  </w:t>
      </w:r>
    </w:p>
    <w:p w:rsidR="00C52ED7" w:rsidRDefault="00C52ED7" w:rsidP="00CF5EB6">
      <w:pPr>
        <w:ind w:left="709"/>
        <w:rPr>
          <w:rFonts w:cs="Arial"/>
          <w:color w:val="0070C0"/>
          <w:sz w:val="22"/>
          <w:lang w:eastAsia="en-US"/>
        </w:rPr>
      </w:pPr>
    </w:p>
    <w:p w:rsidR="00C52ED7" w:rsidRDefault="00C52ED7" w:rsidP="00CF5EB6">
      <w:pPr>
        <w:ind w:left="709"/>
        <w:rPr>
          <w:rFonts w:cs="Arial"/>
          <w:color w:val="0070C0"/>
          <w:sz w:val="22"/>
          <w:lang w:eastAsia="en-US"/>
        </w:rPr>
      </w:pPr>
    </w:p>
    <w:p w:rsidR="00C52ED7" w:rsidRDefault="00C52ED7" w:rsidP="00CF5EB6">
      <w:pPr>
        <w:ind w:left="709"/>
        <w:rPr>
          <w:rFonts w:cs="Arial"/>
          <w:color w:val="0070C0"/>
          <w:sz w:val="22"/>
          <w:lang w:eastAsia="en-US"/>
        </w:rPr>
      </w:pPr>
    </w:p>
    <w:p w:rsidR="00C52ED7" w:rsidRDefault="00C52ED7" w:rsidP="00CF5EB6">
      <w:pPr>
        <w:ind w:left="709"/>
        <w:rPr>
          <w:rFonts w:cs="Arial"/>
          <w:color w:val="0070C0"/>
          <w:sz w:val="22"/>
          <w:lang w:eastAsia="en-US"/>
        </w:rPr>
      </w:pPr>
    </w:p>
    <w:p w:rsidR="00C52ED7" w:rsidRPr="00CF5EB6" w:rsidRDefault="00C52ED7" w:rsidP="00CF5EB6">
      <w:pPr>
        <w:ind w:left="709"/>
        <w:rPr>
          <w:rFonts w:cs="Arial"/>
          <w:color w:val="0070C0"/>
          <w:sz w:val="22"/>
          <w:lang w:eastAsia="en-US"/>
        </w:rPr>
      </w:pPr>
    </w:p>
    <w:p w:rsidR="00CF5EB6" w:rsidRPr="004341E2" w:rsidRDefault="00CF5EB6" w:rsidP="00CF5EB6">
      <w:pPr>
        <w:rPr>
          <w:rFonts w:cs="Arial"/>
          <w:b/>
          <w:sz w:val="22"/>
          <w:lang w:eastAsia="en-US"/>
        </w:rPr>
      </w:pPr>
      <w:r w:rsidRPr="004341E2">
        <w:rPr>
          <w:rFonts w:cs="Arial"/>
          <w:b/>
          <w:sz w:val="22"/>
          <w:lang w:eastAsia="en-US"/>
        </w:rPr>
        <w:lastRenderedPageBreak/>
        <w:t>4.</w:t>
      </w:r>
      <w:r w:rsidRPr="004341E2">
        <w:rPr>
          <w:rFonts w:cs="Arial"/>
          <w:b/>
          <w:sz w:val="22"/>
          <w:lang w:eastAsia="en-US"/>
        </w:rPr>
        <w:tab/>
        <w:t>Gewässerschutz</w:t>
      </w:r>
    </w:p>
    <w:p w:rsidR="00CF5EB6" w:rsidRDefault="00CF5EB6" w:rsidP="00CF5EB6">
      <w:pPr>
        <w:rPr>
          <w:rFonts w:cs="Arial"/>
          <w:b/>
          <w:color w:val="0070C0"/>
          <w:sz w:val="22"/>
          <w:lang w:eastAsia="en-US"/>
        </w:rPr>
      </w:pPr>
    </w:p>
    <w:p w:rsidR="004341E2" w:rsidRPr="004341E2" w:rsidRDefault="004341E2" w:rsidP="004341E2">
      <w:pPr>
        <w:ind w:left="709" w:hanging="709"/>
        <w:rPr>
          <w:rFonts w:cs="Arial"/>
          <w:sz w:val="22"/>
        </w:rPr>
      </w:pPr>
      <w:r w:rsidRPr="004341E2">
        <w:rPr>
          <w:rFonts w:cs="Arial"/>
          <w:sz w:val="22"/>
        </w:rPr>
        <w:t>4.1</w:t>
      </w:r>
      <w:r w:rsidRPr="004341E2">
        <w:rPr>
          <w:rFonts w:cs="Arial"/>
          <w:sz w:val="22"/>
        </w:rPr>
        <w:tab/>
      </w:r>
      <w:r w:rsidRPr="004341E2">
        <w:rPr>
          <w:rFonts w:cs="Arial"/>
          <w:sz w:val="22"/>
          <w:u w:val="single"/>
        </w:rPr>
        <w:t>Grundwasserschutz / gesicherte Entsorgung</w:t>
      </w:r>
      <w:r w:rsidRPr="004341E2">
        <w:rPr>
          <w:rFonts w:cs="Arial"/>
          <w:sz w:val="22"/>
        </w:rPr>
        <w:br/>
      </w:r>
      <w:r>
        <w:rPr>
          <w:rFonts w:cs="Arial"/>
          <w:sz w:val="22"/>
        </w:rPr>
        <w:t>M</w:t>
      </w:r>
      <w:r w:rsidRPr="004341E2">
        <w:rPr>
          <w:rFonts w:cs="Arial"/>
          <w:sz w:val="22"/>
        </w:rPr>
        <w:t>indestens vier Wochen vor Beginn der Bauarbeiten an der Anlage ist dem F</w:t>
      </w:r>
      <w:r>
        <w:rPr>
          <w:rFonts w:cs="Arial"/>
          <w:sz w:val="22"/>
        </w:rPr>
        <w:t>achdienst</w:t>
      </w:r>
      <w:r w:rsidRPr="004341E2">
        <w:rPr>
          <w:rFonts w:cs="Arial"/>
          <w:sz w:val="22"/>
        </w:rPr>
        <w:t xml:space="preserve"> Umwelt - </w:t>
      </w:r>
      <w:r>
        <w:rPr>
          <w:rFonts w:cs="Arial"/>
          <w:sz w:val="22"/>
        </w:rPr>
        <w:t>U</w:t>
      </w:r>
      <w:r w:rsidRPr="004341E2">
        <w:rPr>
          <w:rFonts w:cs="Arial"/>
          <w:sz w:val="22"/>
        </w:rPr>
        <w:t>ntere Wasserbehörde -</w:t>
      </w:r>
      <w:r>
        <w:rPr>
          <w:rFonts w:cs="Arial"/>
          <w:sz w:val="22"/>
        </w:rPr>
        <w:t xml:space="preserve"> </w:t>
      </w:r>
      <w:r w:rsidRPr="004341E2">
        <w:rPr>
          <w:rFonts w:cs="Arial"/>
          <w:sz w:val="22"/>
        </w:rPr>
        <w:t>der Stadt Lingen (Ems) ein Nachweis einzureichen, dass das Fassungsvermögen der dem Betrieb zu Verfügung stehenden Abwasserbehä</w:t>
      </w:r>
      <w:r w:rsidRPr="004341E2">
        <w:rPr>
          <w:rFonts w:cs="Arial"/>
          <w:sz w:val="22"/>
        </w:rPr>
        <w:t>l</w:t>
      </w:r>
      <w:r w:rsidRPr="004341E2">
        <w:rPr>
          <w:rFonts w:cs="Arial"/>
          <w:sz w:val="22"/>
        </w:rPr>
        <w:t>ter und JGS - Lageranlagen größer ist als die erforderliche Kapazität (Mengenbilanzi</w:t>
      </w:r>
      <w:r w:rsidRPr="004341E2">
        <w:rPr>
          <w:rFonts w:cs="Arial"/>
          <w:sz w:val="22"/>
        </w:rPr>
        <w:t>e</w:t>
      </w:r>
      <w:r w:rsidRPr="004341E2">
        <w:rPr>
          <w:rFonts w:cs="Arial"/>
          <w:sz w:val="22"/>
        </w:rPr>
        <w:t>rung) für die Menge an Wirtschaftsdünger (z.B. Jauche, Gülle und Silagesickersaft, nährstoffbelasteten Abwässern oder Festmist), welche während des längsten Zeitra</w:t>
      </w:r>
      <w:r w:rsidRPr="004341E2">
        <w:rPr>
          <w:rFonts w:cs="Arial"/>
          <w:sz w:val="22"/>
        </w:rPr>
        <w:t>u</w:t>
      </w:r>
      <w:r w:rsidRPr="004341E2">
        <w:rPr>
          <w:rFonts w:cs="Arial"/>
          <w:sz w:val="22"/>
        </w:rPr>
        <w:t>mes anfallen</w:t>
      </w:r>
      <w:r>
        <w:rPr>
          <w:rFonts w:cs="Arial"/>
          <w:sz w:val="22"/>
        </w:rPr>
        <w:t>,</w:t>
      </w:r>
      <w:r w:rsidRPr="004341E2">
        <w:rPr>
          <w:rFonts w:cs="Arial"/>
          <w:sz w:val="22"/>
        </w:rPr>
        <w:t xml:space="preserve"> in dem die Abgabe, vertraglich gesicherte Lagerung bzw. das Ausbringen von Wirtschaftsdünger</w:t>
      </w:r>
      <w:r>
        <w:rPr>
          <w:rFonts w:cs="Arial"/>
          <w:sz w:val="22"/>
        </w:rPr>
        <w:t>,</w:t>
      </w:r>
      <w:r w:rsidRPr="004341E2">
        <w:rPr>
          <w:rFonts w:cs="Arial"/>
          <w:sz w:val="22"/>
        </w:rPr>
        <w:t xml:space="preserve"> nicht zulässig ist.</w:t>
      </w:r>
      <w:r w:rsidRPr="004341E2">
        <w:rPr>
          <w:rFonts w:cs="Arial"/>
          <w:sz w:val="22"/>
        </w:rPr>
        <w:br/>
        <w:t>Die hierzu aufgestellten Bemessungsnachweise / Mengenbilanzierungen sind einz</w:t>
      </w:r>
      <w:r w:rsidRPr="004341E2">
        <w:rPr>
          <w:rFonts w:cs="Arial"/>
          <w:sz w:val="22"/>
        </w:rPr>
        <w:t>u</w:t>
      </w:r>
      <w:r w:rsidRPr="004341E2">
        <w:rPr>
          <w:rFonts w:cs="Arial"/>
          <w:sz w:val="22"/>
        </w:rPr>
        <w:t>reichen.</w:t>
      </w:r>
    </w:p>
    <w:p w:rsidR="004341E2" w:rsidRPr="004341E2" w:rsidRDefault="004341E2" w:rsidP="00CF5EB6">
      <w:pPr>
        <w:rPr>
          <w:rFonts w:cs="Arial"/>
          <w:b/>
          <w:color w:val="0070C0"/>
          <w:sz w:val="22"/>
          <w:lang w:eastAsia="en-US"/>
        </w:rPr>
      </w:pPr>
    </w:p>
    <w:p w:rsidR="004341E2" w:rsidRPr="004341E2" w:rsidRDefault="004341E2" w:rsidP="004341E2">
      <w:pPr>
        <w:rPr>
          <w:sz w:val="22"/>
        </w:rPr>
      </w:pPr>
      <w:r>
        <w:rPr>
          <w:sz w:val="22"/>
        </w:rPr>
        <w:t>4.2</w:t>
      </w:r>
      <w:r>
        <w:rPr>
          <w:sz w:val="22"/>
        </w:rPr>
        <w:tab/>
      </w:r>
      <w:r w:rsidRPr="004341E2">
        <w:rPr>
          <w:sz w:val="22"/>
        </w:rPr>
        <w:t xml:space="preserve">Änderungen bezüglich einer vertraglich gesicherten baulichen Anlage zur Sicherstellung </w:t>
      </w:r>
      <w:r>
        <w:rPr>
          <w:sz w:val="22"/>
        </w:rPr>
        <w:tab/>
      </w:r>
      <w:r w:rsidRPr="004341E2">
        <w:rPr>
          <w:sz w:val="22"/>
        </w:rPr>
        <w:t>der Entsorgung (§ 41 NBauO) sind der Genehmigungsbehörde umgehend anzuzeigen.</w:t>
      </w:r>
    </w:p>
    <w:p w:rsidR="004341E2" w:rsidRPr="004341E2" w:rsidRDefault="004341E2" w:rsidP="004341E2">
      <w:pPr>
        <w:ind w:left="709" w:hanging="709"/>
        <w:rPr>
          <w:rFonts w:cs="Arial"/>
          <w:sz w:val="22"/>
        </w:rPr>
      </w:pPr>
      <w:r>
        <w:rPr>
          <w:rFonts w:cs="Arial"/>
          <w:sz w:val="22"/>
        </w:rPr>
        <w:t>4.3</w:t>
      </w:r>
      <w:r>
        <w:rPr>
          <w:rFonts w:cs="Arial"/>
          <w:sz w:val="22"/>
        </w:rPr>
        <w:tab/>
      </w:r>
      <w:r w:rsidRPr="004341E2">
        <w:rPr>
          <w:rFonts w:cs="Arial"/>
          <w:sz w:val="22"/>
        </w:rPr>
        <w:t>Zur Reinigung der Ställe dürfen nur biologisch abbaubare Reinigungsmittel verwendet werden.</w:t>
      </w:r>
    </w:p>
    <w:p w:rsidR="004341E2" w:rsidRPr="004341E2" w:rsidRDefault="004341E2" w:rsidP="004341E2">
      <w:pPr>
        <w:rPr>
          <w:rFonts w:cs="Arial"/>
          <w:sz w:val="22"/>
        </w:rPr>
      </w:pPr>
    </w:p>
    <w:p w:rsidR="004341E2" w:rsidRPr="004341E2" w:rsidRDefault="004341E2" w:rsidP="004341E2">
      <w:pPr>
        <w:rPr>
          <w:rFonts w:cs="Arial"/>
          <w:sz w:val="22"/>
        </w:rPr>
      </w:pPr>
      <w:r>
        <w:rPr>
          <w:rFonts w:cs="Arial"/>
          <w:sz w:val="22"/>
        </w:rPr>
        <w:t>4.4</w:t>
      </w:r>
      <w:r>
        <w:rPr>
          <w:rFonts w:cs="Arial"/>
          <w:sz w:val="22"/>
        </w:rPr>
        <w:tab/>
      </w:r>
      <w:r w:rsidRPr="004341E2">
        <w:rPr>
          <w:rFonts w:cs="Arial"/>
          <w:sz w:val="22"/>
        </w:rPr>
        <w:t xml:space="preserve">Die anfallenden Stall-Reinigungsabwässer (Tierexkremente und Wasser) sind in einer </w:t>
      </w:r>
      <w:r w:rsidR="00C474F3">
        <w:rPr>
          <w:rFonts w:cs="Arial"/>
          <w:sz w:val="22"/>
        </w:rPr>
        <w:tab/>
      </w:r>
      <w:r w:rsidRPr="004341E2">
        <w:rPr>
          <w:rFonts w:cs="Arial"/>
          <w:sz w:val="22"/>
        </w:rPr>
        <w:t xml:space="preserve">abflusslosen Grube (JGS-Lageranlage BE 4a) zu sammeln, deren Nutzinhalt mindestens </w:t>
      </w:r>
      <w:r w:rsidR="00C474F3">
        <w:rPr>
          <w:rFonts w:cs="Arial"/>
          <w:sz w:val="22"/>
        </w:rPr>
        <w:tab/>
      </w:r>
      <w:r w:rsidRPr="004341E2">
        <w:rPr>
          <w:rFonts w:cs="Arial"/>
          <w:sz w:val="22"/>
        </w:rPr>
        <w:t xml:space="preserve">dem Abwasseranfall einer Stallreinigung entspricht (bei z. B. 14 Liter/m² Stall-Nutzfläche </w:t>
      </w:r>
      <w:r w:rsidR="00C474F3">
        <w:rPr>
          <w:rFonts w:cs="Arial"/>
          <w:sz w:val="22"/>
        </w:rPr>
        <w:tab/>
      </w:r>
      <w:r w:rsidRPr="004341E2">
        <w:rPr>
          <w:rFonts w:cs="Arial"/>
          <w:sz w:val="22"/>
        </w:rPr>
        <w:t>≈ 26,5 m³).</w:t>
      </w:r>
    </w:p>
    <w:p w:rsidR="004341E2" w:rsidRPr="004341E2" w:rsidRDefault="004341E2" w:rsidP="004341E2">
      <w:pPr>
        <w:rPr>
          <w:rFonts w:cs="Arial"/>
          <w:sz w:val="22"/>
        </w:rPr>
      </w:pPr>
    </w:p>
    <w:p w:rsidR="004341E2" w:rsidRPr="004341E2" w:rsidRDefault="00C474F3" w:rsidP="00C474F3">
      <w:pPr>
        <w:ind w:left="709" w:hanging="709"/>
        <w:rPr>
          <w:rFonts w:cs="Arial"/>
          <w:sz w:val="22"/>
        </w:rPr>
      </w:pPr>
      <w:r>
        <w:rPr>
          <w:rFonts w:cs="Arial"/>
          <w:sz w:val="22"/>
        </w:rPr>
        <w:t>4.5</w:t>
      </w:r>
      <w:r>
        <w:rPr>
          <w:rFonts w:cs="Arial"/>
          <w:sz w:val="22"/>
        </w:rPr>
        <w:tab/>
      </w:r>
      <w:r w:rsidR="004341E2" w:rsidRPr="004341E2">
        <w:rPr>
          <w:rFonts w:cs="Arial"/>
          <w:sz w:val="22"/>
        </w:rPr>
        <w:t>Die Entwässerungsrohrleitungen</w:t>
      </w:r>
      <w:r>
        <w:rPr>
          <w:rFonts w:cs="Arial"/>
          <w:sz w:val="22"/>
        </w:rPr>
        <w:t xml:space="preserve"> </w:t>
      </w:r>
      <w:r w:rsidR="004341E2" w:rsidRPr="004341E2">
        <w:rPr>
          <w:rFonts w:cs="Arial"/>
          <w:sz w:val="22"/>
        </w:rPr>
        <w:t>sind flüssigkeitsdicht in die Bodenplatten der Ställe und in die v. g. JGS-Lageranlage einzubinden.</w:t>
      </w:r>
      <w:r w:rsidR="004341E2" w:rsidRPr="004341E2">
        <w:rPr>
          <w:rFonts w:cs="Arial"/>
          <w:sz w:val="22"/>
        </w:rPr>
        <w:br/>
        <w:t>Dies ist grundsätzlich für ein durch die Betonsohle bzw. -wand geführtes Rohr mit dicht angeschweißtem Ringblech erfüllt</w:t>
      </w:r>
      <w:r>
        <w:rPr>
          <w:rFonts w:cs="Arial"/>
          <w:sz w:val="22"/>
        </w:rPr>
        <w:t>,</w:t>
      </w:r>
      <w:r w:rsidR="004341E2" w:rsidRPr="004341E2">
        <w:rPr>
          <w:rFonts w:cs="Arial"/>
          <w:sz w:val="22"/>
        </w:rPr>
        <w:t xml:space="preserve"> wenn das Ringblech in der „Wandmitte“ liegt und mindestens 150 mm in den Beton einbindet. Ausführungen, z. B. mittels nachweislich geeignetem Dichtsatz bzw. werksgefertigtem Anschlussflansch, sind entsprechend ihres bauaufsichtlichen Verwendbarkeitsnachweises zu erstellen.</w:t>
      </w:r>
      <w:r w:rsidR="004341E2" w:rsidRPr="004341E2">
        <w:rPr>
          <w:rFonts w:cs="Arial"/>
          <w:sz w:val="22"/>
        </w:rPr>
        <w:br/>
        <w:t>Die Dichtheit der v. g. Rohrleitungen ist mittels einer Druckprobe nachzuweisen.</w:t>
      </w:r>
    </w:p>
    <w:p w:rsidR="004341E2" w:rsidRPr="004341E2" w:rsidRDefault="004341E2" w:rsidP="004341E2">
      <w:pPr>
        <w:rPr>
          <w:rFonts w:cs="Arial"/>
          <w:sz w:val="22"/>
        </w:rPr>
      </w:pPr>
    </w:p>
    <w:p w:rsidR="004341E2" w:rsidRPr="004341E2" w:rsidRDefault="00C474F3" w:rsidP="004341E2">
      <w:pPr>
        <w:rPr>
          <w:rFonts w:cs="Arial"/>
          <w:sz w:val="22"/>
        </w:rPr>
      </w:pPr>
      <w:r>
        <w:rPr>
          <w:rFonts w:cs="Arial"/>
          <w:sz w:val="22"/>
        </w:rPr>
        <w:t>4.6</w:t>
      </w:r>
      <w:r>
        <w:rPr>
          <w:rFonts w:cs="Arial"/>
          <w:sz w:val="22"/>
        </w:rPr>
        <w:tab/>
      </w:r>
      <w:r w:rsidR="004341E2" w:rsidRPr="004341E2">
        <w:rPr>
          <w:rFonts w:cs="Arial"/>
          <w:sz w:val="22"/>
        </w:rPr>
        <w:t xml:space="preserve">Der JGS- / Schmutzwassersammelbehälter ist unter Berücksichtigung der „Anlage 7“ der </w:t>
      </w:r>
      <w:r>
        <w:rPr>
          <w:rFonts w:cs="Arial"/>
          <w:sz w:val="22"/>
        </w:rPr>
        <w:tab/>
      </w:r>
      <w:r w:rsidR="004341E2" w:rsidRPr="004341E2">
        <w:rPr>
          <w:rFonts w:cs="Arial"/>
          <w:sz w:val="22"/>
        </w:rPr>
        <w:t xml:space="preserve">Verordnung über Anlagen zum Umgang mit wassergefährdenden Stoffen (AwSV) vom </w:t>
      </w:r>
      <w:r>
        <w:rPr>
          <w:rFonts w:cs="Arial"/>
          <w:sz w:val="22"/>
        </w:rPr>
        <w:tab/>
      </w:r>
      <w:r w:rsidR="004341E2" w:rsidRPr="004341E2">
        <w:rPr>
          <w:rFonts w:cs="Arial"/>
          <w:sz w:val="22"/>
        </w:rPr>
        <w:t xml:space="preserve">18.04.2017 </w:t>
      </w:r>
      <w:r w:rsidR="004341E2" w:rsidRPr="004341E2">
        <w:rPr>
          <w:rFonts w:eastAsia="Calibri" w:cs="Arial"/>
          <w:sz w:val="22"/>
        </w:rPr>
        <w:t>(BGBl. Teil I Nr. 22 S. 905)</w:t>
      </w:r>
      <w:r w:rsidR="004341E2" w:rsidRPr="004341E2">
        <w:rPr>
          <w:rFonts w:cs="Arial"/>
          <w:sz w:val="22"/>
        </w:rPr>
        <w:t xml:space="preserve"> sowie der TRwS „JGS - Anlagen“ bzw. des </w:t>
      </w:r>
      <w:r>
        <w:rPr>
          <w:rFonts w:cs="Arial"/>
          <w:sz w:val="22"/>
        </w:rPr>
        <w:tab/>
      </w:r>
      <w:r w:rsidR="004341E2" w:rsidRPr="004341E2">
        <w:rPr>
          <w:rFonts w:cs="Arial"/>
          <w:sz w:val="22"/>
        </w:rPr>
        <w:t>DWA-Regelwerk „Arbeitsblatt DWA-A 792“ (August 2018) zu errichten.</w:t>
      </w:r>
      <w:r w:rsidR="004341E2" w:rsidRPr="004341E2">
        <w:rPr>
          <w:rFonts w:cs="Arial"/>
          <w:sz w:val="22"/>
        </w:rPr>
        <w:br/>
      </w:r>
      <w:r>
        <w:rPr>
          <w:rFonts w:cs="Arial"/>
          <w:sz w:val="22"/>
        </w:rPr>
        <w:tab/>
      </w:r>
      <w:r w:rsidR="004341E2" w:rsidRPr="004341E2">
        <w:rPr>
          <w:rFonts w:cs="Arial"/>
          <w:sz w:val="22"/>
        </w:rPr>
        <w:t xml:space="preserve">Darüber hinaus ist die Unterkante der Behälterabdeckung (Schachtdeckel) mindestens </w:t>
      </w:r>
      <w:r>
        <w:rPr>
          <w:rFonts w:cs="Arial"/>
          <w:sz w:val="22"/>
        </w:rPr>
        <w:tab/>
      </w:r>
      <w:r w:rsidR="004341E2" w:rsidRPr="004341E2">
        <w:rPr>
          <w:rFonts w:cs="Arial"/>
          <w:sz w:val="22"/>
        </w:rPr>
        <w:t>10 cm höher als die niedrigste Ablaufoberkante der Stall-Entwässerung anzulegen.</w:t>
      </w:r>
    </w:p>
    <w:p w:rsidR="004341E2" w:rsidRPr="004341E2" w:rsidRDefault="004341E2" w:rsidP="004341E2">
      <w:pPr>
        <w:rPr>
          <w:rFonts w:cs="Arial"/>
          <w:sz w:val="22"/>
        </w:rPr>
      </w:pPr>
    </w:p>
    <w:p w:rsidR="00C474F3" w:rsidRDefault="00C474F3" w:rsidP="004341E2">
      <w:pPr>
        <w:rPr>
          <w:rFonts w:cs="Arial"/>
          <w:sz w:val="22"/>
        </w:rPr>
      </w:pPr>
      <w:r>
        <w:rPr>
          <w:rFonts w:cs="Arial"/>
          <w:sz w:val="22"/>
        </w:rPr>
        <w:t>4.7</w:t>
      </w:r>
      <w:r>
        <w:rPr>
          <w:rFonts w:cs="Arial"/>
          <w:sz w:val="22"/>
        </w:rPr>
        <w:tab/>
      </w:r>
      <w:r w:rsidR="004341E2" w:rsidRPr="004341E2">
        <w:rPr>
          <w:rFonts w:cs="Arial"/>
          <w:sz w:val="22"/>
        </w:rPr>
        <w:t>Die Bodenplatten des Hähnchenmaststalles sowie die „Bodenwanne der Abluft</w:t>
      </w:r>
      <w:r>
        <w:rPr>
          <w:rFonts w:cs="Arial"/>
          <w:sz w:val="22"/>
        </w:rPr>
        <w:t>-</w:t>
      </w:r>
    </w:p>
    <w:p w:rsidR="00C474F3" w:rsidRDefault="00C474F3" w:rsidP="00C474F3">
      <w:pPr>
        <w:ind w:left="709" w:hanging="709"/>
        <w:rPr>
          <w:rFonts w:cs="Arial"/>
          <w:sz w:val="22"/>
        </w:rPr>
      </w:pPr>
      <w:r>
        <w:rPr>
          <w:rFonts w:cs="Arial"/>
          <w:sz w:val="22"/>
        </w:rPr>
        <w:tab/>
      </w:r>
      <w:r w:rsidR="004341E2" w:rsidRPr="004341E2">
        <w:rPr>
          <w:rFonts w:cs="Arial"/>
          <w:sz w:val="22"/>
        </w:rPr>
        <w:t>reinigungsanlage“ sind fugenlos und flüssigkeitsundurchlässig, aus Stahlbeton</w:t>
      </w:r>
    </w:p>
    <w:p w:rsidR="004341E2" w:rsidRPr="004341E2" w:rsidRDefault="00C474F3" w:rsidP="00C474F3">
      <w:pPr>
        <w:ind w:left="709" w:hanging="709"/>
        <w:rPr>
          <w:rFonts w:cs="Arial"/>
          <w:sz w:val="22"/>
        </w:rPr>
      </w:pPr>
      <w:r>
        <w:rPr>
          <w:rFonts w:cs="Arial"/>
          <w:sz w:val="22"/>
        </w:rPr>
        <w:tab/>
      </w:r>
      <w:r w:rsidR="004341E2" w:rsidRPr="004341E2">
        <w:rPr>
          <w:rFonts w:cs="Arial"/>
          <w:sz w:val="22"/>
        </w:rPr>
        <w:t>herzustellen.</w:t>
      </w:r>
      <w:r w:rsidR="004341E2" w:rsidRPr="004341E2">
        <w:rPr>
          <w:rFonts w:cs="Arial"/>
          <w:sz w:val="22"/>
        </w:rPr>
        <w:br/>
        <w:t>Die Dicke der jeweiligen Betonsohle ist statisch nachzuweisen, hierbei sind sämtliche Betriebsbedingungen, z. B. das Befahren mit Entmistungsfahrzeugen, zu berücksicht</w:t>
      </w:r>
      <w:r w:rsidR="004341E2" w:rsidRPr="004341E2">
        <w:rPr>
          <w:rFonts w:cs="Arial"/>
          <w:sz w:val="22"/>
        </w:rPr>
        <w:t>i</w:t>
      </w:r>
      <w:r w:rsidR="004341E2" w:rsidRPr="004341E2">
        <w:rPr>
          <w:rFonts w:cs="Arial"/>
          <w:sz w:val="22"/>
        </w:rPr>
        <w:t>gen.</w:t>
      </w:r>
      <w:r w:rsidR="004341E2" w:rsidRPr="004341E2">
        <w:rPr>
          <w:rFonts w:cs="Arial"/>
          <w:sz w:val="22"/>
        </w:rPr>
        <w:br/>
        <w:t>Ggf. erforderliche Schutzanstriche / -beschichtungen sind entsprechend ihren Zulassu</w:t>
      </w:r>
      <w:r w:rsidR="004341E2" w:rsidRPr="004341E2">
        <w:rPr>
          <w:rFonts w:cs="Arial"/>
          <w:sz w:val="22"/>
        </w:rPr>
        <w:t>n</w:t>
      </w:r>
      <w:r w:rsidR="004341E2" w:rsidRPr="004341E2">
        <w:rPr>
          <w:rFonts w:cs="Arial"/>
          <w:sz w:val="22"/>
        </w:rPr>
        <w:t>gen durch Fachbetriebe auszuführen.</w:t>
      </w:r>
    </w:p>
    <w:p w:rsidR="004341E2" w:rsidRPr="004341E2" w:rsidRDefault="004341E2" w:rsidP="004341E2">
      <w:pPr>
        <w:rPr>
          <w:rFonts w:cs="Arial"/>
          <w:sz w:val="22"/>
        </w:rPr>
      </w:pPr>
    </w:p>
    <w:p w:rsidR="004341E2" w:rsidRPr="004341E2" w:rsidRDefault="00C474F3" w:rsidP="00C474F3">
      <w:pPr>
        <w:ind w:left="709" w:hanging="709"/>
        <w:rPr>
          <w:rFonts w:cs="Arial"/>
          <w:sz w:val="22"/>
        </w:rPr>
      </w:pPr>
      <w:r>
        <w:rPr>
          <w:rFonts w:cs="Arial"/>
          <w:sz w:val="22"/>
        </w:rPr>
        <w:t>4.8</w:t>
      </w:r>
      <w:r>
        <w:rPr>
          <w:rFonts w:cs="Arial"/>
          <w:sz w:val="22"/>
        </w:rPr>
        <w:tab/>
      </w:r>
      <w:r w:rsidR="004341E2" w:rsidRPr="004341E2">
        <w:rPr>
          <w:rFonts w:cs="Arial"/>
          <w:sz w:val="22"/>
        </w:rPr>
        <w:t>Hinsichtlich der Anforderungen an den Beton (Güte und Überwachung) ist die DIN EN 206-1 / DIN 1045-2 zu beachten. Die Betongüte ist durch Lieferscheine nachzuweisen. Sie sind spätestens zur Schlussabnahme vorzulegen.</w:t>
      </w:r>
    </w:p>
    <w:p w:rsidR="004341E2" w:rsidRPr="004341E2" w:rsidRDefault="004341E2" w:rsidP="004341E2">
      <w:pPr>
        <w:rPr>
          <w:rFonts w:cs="Arial"/>
          <w:sz w:val="22"/>
        </w:rPr>
      </w:pPr>
    </w:p>
    <w:p w:rsidR="004341E2" w:rsidRPr="004341E2" w:rsidRDefault="00C474F3" w:rsidP="00C474F3">
      <w:pPr>
        <w:ind w:left="709" w:hanging="709"/>
        <w:rPr>
          <w:rFonts w:cs="Arial"/>
          <w:sz w:val="22"/>
        </w:rPr>
      </w:pPr>
      <w:r>
        <w:rPr>
          <w:rFonts w:cs="Arial"/>
          <w:sz w:val="22"/>
        </w:rPr>
        <w:t>4.9</w:t>
      </w:r>
      <w:r>
        <w:rPr>
          <w:rFonts w:cs="Arial"/>
          <w:sz w:val="22"/>
        </w:rPr>
        <w:tab/>
      </w:r>
      <w:r w:rsidR="004341E2" w:rsidRPr="00306B42">
        <w:rPr>
          <w:rFonts w:cs="Arial"/>
          <w:sz w:val="22"/>
          <w:u w:val="single"/>
        </w:rPr>
        <w:t>Vor Baubeginn</w:t>
      </w:r>
      <w:r w:rsidR="004341E2" w:rsidRPr="004341E2">
        <w:rPr>
          <w:rFonts w:cs="Arial"/>
          <w:sz w:val="22"/>
        </w:rPr>
        <w:t>, mindestens jedoch vier Wochen vor Ausführung der Bauarbeiten, ist de</w:t>
      </w:r>
      <w:r w:rsidR="00C35E63">
        <w:rPr>
          <w:rFonts w:cs="Arial"/>
          <w:sz w:val="22"/>
        </w:rPr>
        <w:t>m Fachdienst Umwelt - U</w:t>
      </w:r>
      <w:r w:rsidR="004341E2" w:rsidRPr="004341E2">
        <w:rPr>
          <w:rFonts w:cs="Arial"/>
          <w:sz w:val="22"/>
        </w:rPr>
        <w:t xml:space="preserve">ntere Wasserbehörde </w:t>
      </w:r>
      <w:r w:rsidR="00C35E63">
        <w:rPr>
          <w:rFonts w:cs="Arial"/>
          <w:sz w:val="22"/>
        </w:rPr>
        <w:t xml:space="preserve">- </w:t>
      </w:r>
      <w:r w:rsidR="004341E2" w:rsidRPr="004341E2">
        <w:rPr>
          <w:rFonts w:cs="Arial"/>
          <w:sz w:val="22"/>
        </w:rPr>
        <w:t>der Stadt Lingen (Ems) eine „Au</w:t>
      </w:r>
      <w:r w:rsidR="004341E2" w:rsidRPr="004341E2">
        <w:rPr>
          <w:rFonts w:cs="Arial"/>
          <w:sz w:val="22"/>
        </w:rPr>
        <w:t>s</w:t>
      </w:r>
      <w:r w:rsidR="004341E2" w:rsidRPr="004341E2">
        <w:rPr>
          <w:rFonts w:cs="Arial"/>
          <w:sz w:val="22"/>
        </w:rPr>
        <w:lastRenderedPageBreak/>
        <w:t>führungszeichnung“ (Zeichnung nach Vorgabe des Herstellers der Abluftreinigung) der Abluftwäscher-Auffangwanne</w:t>
      </w:r>
      <w:r w:rsidR="00C35E63">
        <w:rPr>
          <w:rFonts w:cs="Arial"/>
          <w:sz w:val="22"/>
        </w:rPr>
        <w:t xml:space="preserve"> </w:t>
      </w:r>
      <w:r w:rsidR="004341E2" w:rsidRPr="004341E2">
        <w:rPr>
          <w:rFonts w:cs="Arial"/>
          <w:sz w:val="22"/>
        </w:rPr>
        <w:t xml:space="preserve"> einschließlich der Vorlagegrube einzureichen.</w:t>
      </w:r>
    </w:p>
    <w:p w:rsidR="004341E2" w:rsidRPr="004341E2" w:rsidRDefault="004341E2" w:rsidP="004341E2">
      <w:pPr>
        <w:rPr>
          <w:rFonts w:cs="Arial"/>
          <w:sz w:val="22"/>
        </w:rPr>
      </w:pPr>
    </w:p>
    <w:p w:rsidR="004341E2" w:rsidRPr="004341E2" w:rsidRDefault="00C35E63" w:rsidP="00C35E63">
      <w:pPr>
        <w:ind w:left="709" w:hanging="709"/>
        <w:rPr>
          <w:rFonts w:cs="Arial"/>
          <w:sz w:val="22"/>
        </w:rPr>
      </w:pPr>
      <w:r>
        <w:rPr>
          <w:rFonts w:cs="Arial"/>
          <w:sz w:val="22"/>
        </w:rPr>
        <w:t>4.10</w:t>
      </w:r>
      <w:r>
        <w:rPr>
          <w:rFonts w:cs="Arial"/>
          <w:sz w:val="22"/>
        </w:rPr>
        <w:tab/>
      </w:r>
      <w:r w:rsidR="004341E2" w:rsidRPr="004341E2">
        <w:rPr>
          <w:rFonts w:cs="Arial"/>
          <w:sz w:val="22"/>
        </w:rPr>
        <w:t>Das Umschlagen, Verladen des Festmistes hat ausschließlich auf einer ausreichend b</w:t>
      </w:r>
      <w:r w:rsidR="004341E2" w:rsidRPr="004341E2">
        <w:rPr>
          <w:rFonts w:cs="Arial"/>
          <w:sz w:val="22"/>
        </w:rPr>
        <w:t>e</w:t>
      </w:r>
      <w:r w:rsidR="004341E2" w:rsidRPr="004341E2">
        <w:rPr>
          <w:rFonts w:cs="Arial"/>
          <w:sz w:val="22"/>
        </w:rPr>
        <w:t>festigten leicht zu reinigenden Fläche (z.B. wasserundurchlässige Betonfläche) zu erfo</w:t>
      </w:r>
      <w:r w:rsidR="004341E2" w:rsidRPr="004341E2">
        <w:rPr>
          <w:rFonts w:cs="Arial"/>
          <w:sz w:val="22"/>
        </w:rPr>
        <w:t>l</w:t>
      </w:r>
      <w:r w:rsidR="004341E2" w:rsidRPr="004341E2">
        <w:rPr>
          <w:rFonts w:cs="Arial"/>
          <w:sz w:val="22"/>
        </w:rPr>
        <w:t>gen. Die Betriebsbereiche (Flächen / Fahrwege) auf denen mit Festmist umgegangen wird sind derart zu betreiben, dass hier grundsätzlich keine verunreinigten Abwässer a</w:t>
      </w:r>
      <w:r w:rsidR="004341E2" w:rsidRPr="004341E2">
        <w:rPr>
          <w:rFonts w:cs="Arial"/>
          <w:sz w:val="22"/>
        </w:rPr>
        <w:t>n</w:t>
      </w:r>
      <w:r w:rsidR="004341E2" w:rsidRPr="004341E2">
        <w:rPr>
          <w:rFonts w:cs="Arial"/>
          <w:sz w:val="22"/>
        </w:rPr>
        <w:t>fallen.</w:t>
      </w:r>
    </w:p>
    <w:p w:rsidR="004341E2" w:rsidRPr="004341E2" w:rsidRDefault="004341E2" w:rsidP="004341E2">
      <w:pPr>
        <w:rPr>
          <w:rFonts w:cs="Arial"/>
          <w:sz w:val="22"/>
        </w:rPr>
      </w:pPr>
    </w:p>
    <w:p w:rsidR="004341E2" w:rsidRPr="004341E2" w:rsidRDefault="00C35E63" w:rsidP="00C35E63">
      <w:pPr>
        <w:ind w:left="709" w:hanging="709"/>
        <w:rPr>
          <w:rFonts w:cs="Arial"/>
          <w:sz w:val="22"/>
        </w:rPr>
      </w:pPr>
      <w:r>
        <w:rPr>
          <w:rFonts w:cs="Arial"/>
          <w:sz w:val="22"/>
        </w:rPr>
        <w:t>4.11</w:t>
      </w:r>
      <w:r>
        <w:rPr>
          <w:rFonts w:cs="Arial"/>
          <w:sz w:val="22"/>
        </w:rPr>
        <w:tab/>
      </w:r>
      <w:r w:rsidR="004341E2" w:rsidRPr="00C35E63">
        <w:rPr>
          <w:rFonts w:cs="Arial"/>
          <w:sz w:val="22"/>
          <w:u w:val="single"/>
        </w:rPr>
        <w:t>ASL- / Schwefelsäure- Lagerung / -Abfüllplatz:</w:t>
      </w:r>
      <w:r w:rsidR="004341E2" w:rsidRPr="004341E2">
        <w:rPr>
          <w:rFonts w:cs="Arial"/>
          <w:sz w:val="22"/>
        </w:rPr>
        <w:br/>
        <w:t>Die Abfüllfläche am ASL-Behälter ist, unter Berücksichtigung des v. g., flüssigkeitsdicht und widerstandfähig (z. B. in Beton, wasserundurchlässig nach DIN 1045 neu in Verbi</w:t>
      </w:r>
      <w:r w:rsidR="004341E2" w:rsidRPr="004341E2">
        <w:rPr>
          <w:rFonts w:cs="Arial"/>
          <w:sz w:val="22"/>
        </w:rPr>
        <w:t>n</w:t>
      </w:r>
      <w:r w:rsidR="004341E2" w:rsidRPr="004341E2">
        <w:rPr>
          <w:rFonts w:cs="Arial"/>
          <w:sz w:val="22"/>
        </w:rPr>
        <w:t>dung mit DIN 206 oder gleichwertig) zu befestigen.</w:t>
      </w:r>
      <w:r w:rsidR="004341E2" w:rsidRPr="004341E2">
        <w:rPr>
          <w:rFonts w:cs="Arial"/>
          <w:sz w:val="22"/>
        </w:rPr>
        <w:br/>
        <w:t>Die bei Abfüllvorgängen auf dieser Fläche ggf. anfallenden wassergefährdenden Stoffe und Niederschlagsabwässer sind dem, flüssigkeitsdicht und hinreichend widerstandfähig zu erstellenden, Schmutzwassersystem der Anlage (BE 3a) zuzuführen.</w:t>
      </w:r>
    </w:p>
    <w:p w:rsidR="004341E2" w:rsidRPr="004341E2" w:rsidRDefault="004341E2" w:rsidP="004341E2">
      <w:pPr>
        <w:rPr>
          <w:rFonts w:cs="Arial"/>
          <w:sz w:val="22"/>
        </w:rPr>
      </w:pPr>
    </w:p>
    <w:p w:rsidR="004341E2" w:rsidRPr="004341E2" w:rsidRDefault="00C35E63" w:rsidP="00C35E63">
      <w:pPr>
        <w:ind w:left="709" w:hanging="709"/>
        <w:rPr>
          <w:rFonts w:cs="Arial"/>
          <w:sz w:val="22"/>
        </w:rPr>
      </w:pPr>
      <w:r>
        <w:rPr>
          <w:rFonts w:cs="Arial"/>
          <w:sz w:val="22"/>
        </w:rPr>
        <w:t>4.12</w:t>
      </w:r>
      <w:r>
        <w:rPr>
          <w:rFonts w:cs="Arial"/>
          <w:sz w:val="22"/>
        </w:rPr>
        <w:tab/>
      </w:r>
      <w:r w:rsidR="004341E2" w:rsidRPr="004341E2">
        <w:rPr>
          <w:rFonts w:cs="Arial"/>
          <w:sz w:val="22"/>
        </w:rPr>
        <w:t>Die Unterkante der Behälterabdeckung (Schachtdeckel) des Erdbehälters (BE 3a V) ist  mindestens 10 cm höher als die niedrigste Oberkante der angeschlossenen Entwäss</w:t>
      </w:r>
      <w:r w:rsidR="004341E2" w:rsidRPr="004341E2">
        <w:rPr>
          <w:rFonts w:cs="Arial"/>
          <w:sz w:val="22"/>
        </w:rPr>
        <w:t>e</w:t>
      </w:r>
      <w:r w:rsidR="004341E2" w:rsidRPr="004341E2">
        <w:rPr>
          <w:rFonts w:cs="Arial"/>
          <w:sz w:val="22"/>
        </w:rPr>
        <w:t>rungsabläufe anzulegen.</w:t>
      </w:r>
    </w:p>
    <w:p w:rsidR="004341E2" w:rsidRPr="004341E2" w:rsidRDefault="004341E2" w:rsidP="004341E2">
      <w:pPr>
        <w:rPr>
          <w:rFonts w:cs="Arial"/>
          <w:sz w:val="22"/>
        </w:rPr>
      </w:pPr>
    </w:p>
    <w:p w:rsidR="004341E2" w:rsidRPr="004341E2" w:rsidRDefault="00C35E63" w:rsidP="00C35E63">
      <w:pPr>
        <w:ind w:left="709" w:hanging="709"/>
        <w:rPr>
          <w:rFonts w:cs="Arial"/>
          <w:sz w:val="22"/>
        </w:rPr>
      </w:pPr>
      <w:r>
        <w:rPr>
          <w:rFonts w:cs="Arial"/>
          <w:sz w:val="22"/>
        </w:rPr>
        <w:t>4.13</w:t>
      </w:r>
      <w:r>
        <w:rPr>
          <w:rFonts w:cs="Arial"/>
          <w:sz w:val="22"/>
        </w:rPr>
        <w:tab/>
      </w:r>
      <w:r w:rsidR="004341E2" w:rsidRPr="004341E2">
        <w:rPr>
          <w:rFonts w:cs="Arial"/>
          <w:sz w:val="22"/>
        </w:rPr>
        <w:t>Die Befüllung / Entnahme der Behälter darf nur über fest installierte Annahme- / En</w:t>
      </w:r>
      <w:r w:rsidR="004341E2" w:rsidRPr="004341E2">
        <w:rPr>
          <w:rFonts w:cs="Arial"/>
          <w:sz w:val="22"/>
        </w:rPr>
        <w:t>t</w:t>
      </w:r>
      <w:r w:rsidR="004341E2" w:rsidRPr="004341E2">
        <w:rPr>
          <w:rFonts w:cs="Arial"/>
          <w:sz w:val="22"/>
        </w:rPr>
        <w:t>nahmestutzen erfolgen, d</w:t>
      </w:r>
      <w:r w:rsidR="00306B42">
        <w:rPr>
          <w:rFonts w:cs="Arial"/>
          <w:sz w:val="22"/>
        </w:rPr>
        <w:t>ie</w:t>
      </w:r>
      <w:r w:rsidR="004341E2" w:rsidRPr="004341E2">
        <w:rPr>
          <w:rFonts w:cs="Arial"/>
          <w:sz w:val="22"/>
        </w:rPr>
        <w:t xml:space="preserve"> mit einem baulich sicheren und ausreichend dimensionierten Anfahrschutz gegen Beschädigungen zu schützen </w:t>
      </w:r>
      <w:r w:rsidR="00306B42">
        <w:rPr>
          <w:rFonts w:cs="Arial"/>
          <w:sz w:val="22"/>
        </w:rPr>
        <w:t>sind</w:t>
      </w:r>
      <w:r w:rsidR="004341E2" w:rsidRPr="004341E2">
        <w:rPr>
          <w:rFonts w:cs="Arial"/>
          <w:sz w:val="22"/>
        </w:rPr>
        <w:t>.</w:t>
      </w:r>
    </w:p>
    <w:p w:rsidR="004341E2" w:rsidRPr="004341E2" w:rsidRDefault="004341E2" w:rsidP="004341E2">
      <w:pPr>
        <w:rPr>
          <w:rFonts w:cs="Arial"/>
          <w:sz w:val="22"/>
        </w:rPr>
      </w:pPr>
    </w:p>
    <w:p w:rsidR="004341E2" w:rsidRPr="004341E2" w:rsidRDefault="00306B42" w:rsidP="00306B42">
      <w:pPr>
        <w:ind w:left="709" w:hanging="709"/>
        <w:rPr>
          <w:rFonts w:cs="Arial"/>
          <w:sz w:val="22"/>
        </w:rPr>
      </w:pPr>
      <w:r>
        <w:rPr>
          <w:rFonts w:cs="Arial"/>
          <w:sz w:val="22"/>
        </w:rPr>
        <w:t>4.14</w:t>
      </w:r>
      <w:r>
        <w:rPr>
          <w:rFonts w:cs="Arial"/>
          <w:sz w:val="22"/>
        </w:rPr>
        <w:tab/>
      </w:r>
      <w:r w:rsidR="004341E2" w:rsidRPr="004341E2">
        <w:rPr>
          <w:rFonts w:cs="Arial"/>
          <w:sz w:val="22"/>
        </w:rPr>
        <w:t>Die Dokumentation / Nachweise über die ausgeführten Arbeiten (Aufstellung des Behä</w:t>
      </w:r>
      <w:r w:rsidR="004341E2" w:rsidRPr="004341E2">
        <w:rPr>
          <w:rFonts w:cs="Arial"/>
          <w:sz w:val="22"/>
        </w:rPr>
        <w:t>l</w:t>
      </w:r>
      <w:r w:rsidR="004341E2" w:rsidRPr="004341E2">
        <w:rPr>
          <w:rFonts w:cs="Arial"/>
          <w:sz w:val="22"/>
        </w:rPr>
        <w:t>ters, fachgerechte Montage von Überfüllsicherung und Leckagesonde) sowie die Prü</w:t>
      </w:r>
      <w:r w:rsidR="004341E2" w:rsidRPr="004341E2">
        <w:rPr>
          <w:rFonts w:cs="Arial"/>
          <w:sz w:val="22"/>
        </w:rPr>
        <w:t>f</w:t>
      </w:r>
      <w:r w:rsidR="004341E2" w:rsidRPr="004341E2">
        <w:rPr>
          <w:rFonts w:cs="Arial"/>
          <w:sz w:val="22"/>
        </w:rPr>
        <w:t>zeugnisse / Zulassungen, bauaufsichtlichen Verwendbarkeitsnachweise des Behälters, der Anlagenteile und Sicherheitseinrichtungen des ASL-Lagerbehälter und der Auffa</w:t>
      </w:r>
      <w:r w:rsidR="004341E2" w:rsidRPr="004341E2">
        <w:rPr>
          <w:rFonts w:cs="Arial"/>
          <w:sz w:val="22"/>
        </w:rPr>
        <w:t>n</w:t>
      </w:r>
      <w:r w:rsidR="004341E2" w:rsidRPr="004341E2">
        <w:rPr>
          <w:rFonts w:cs="Arial"/>
          <w:sz w:val="22"/>
        </w:rPr>
        <w:t>geinrichtungen, z. B. die allgemeine bauaufsichtliche Zulassung Nr. Z-40.21-7 vom 22. Sep. 2016, sind auf dem Anlagengrundstück vorzuhalten und darüber hinaus dem F</w:t>
      </w:r>
      <w:r>
        <w:rPr>
          <w:rFonts w:cs="Arial"/>
          <w:sz w:val="22"/>
        </w:rPr>
        <w:t>ac</w:t>
      </w:r>
      <w:r>
        <w:rPr>
          <w:rFonts w:cs="Arial"/>
          <w:sz w:val="22"/>
        </w:rPr>
        <w:t>h</w:t>
      </w:r>
      <w:r>
        <w:rPr>
          <w:rFonts w:cs="Arial"/>
          <w:sz w:val="22"/>
        </w:rPr>
        <w:t>dienst</w:t>
      </w:r>
      <w:r w:rsidR="004341E2" w:rsidRPr="004341E2">
        <w:rPr>
          <w:rFonts w:cs="Arial"/>
          <w:sz w:val="22"/>
        </w:rPr>
        <w:t xml:space="preserve"> Umwelt -</w:t>
      </w:r>
      <w:r>
        <w:rPr>
          <w:rFonts w:cs="Arial"/>
          <w:sz w:val="22"/>
        </w:rPr>
        <w:t xml:space="preserve"> U</w:t>
      </w:r>
      <w:r w:rsidR="004341E2" w:rsidRPr="004341E2">
        <w:rPr>
          <w:rFonts w:cs="Arial"/>
          <w:sz w:val="22"/>
        </w:rPr>
        <w:t>ntere Wasserbehörde</w:t>
      </w:r>
      <w:r>
        <w:rPr>
          <w:rFonts w:cs="Arial"/>
          <w:sz w:val="22"/>
        </w:rPr>
        <w:t xml:space="preserve"> </w:t>
      </w:r>
      <w:r w:rsidR="004341E2" w:rsidRPr="004341E2">
        <w:rPr>
          <w:rFonts w:cs="Arial"/>
          <w:sz w:val="22"/>
        </w:rPr>
        <w:t>- der Stadt Lingen (Ems) spätestens vor Inb</w:t>
      </w:r>
      <w:r w:rsidR="004341E2" w:rsidRPr="004341E2">
        <w:rPr>
          <w:rFonts w:cs="Arial"/>
          <w:sz w:val="22"/>
        </w:rPr>
        <w:t>e</w:t>
      </w:r>
      <w:r w:rsidR="004341E2" w:rsidRPr="004341E2">
        <w:rPr>
          <w:rFonts w:cs="Arial"/>
          <w:sz w:val="22"/>
        </w:rPr>
        <w:t>triebnahme - z. B</w:t>
      </w:r>
      <w:r>
        <w:rPr>
          <w:rFonts w:cs="Arial"/>
          <w:sz w:val="22"/>
        </w:rPr>
        <w:t>.</w:t>
      </w:r>
      <w:r w:rsidR="004341E2" w:rsidRPr="004341E2">
        <w:rPr>
          <w:rFonts w:cs="Arial"/>
          <w:sz w:val="22"/>
        </w:rPr>
        <w:t xml:space="preserve"> im Rahmen einer Abnahme - vorzulegen.</w:t>
      </w:r>
    </w:p>
    <w:p w:rsidR="004341E2" w:rsidRDefault="004341E2" w:rsidP="004341E2">
      <w:pPr>
        <w:rPr>
          <w:rFonts w:cs="Arial"/>
          <w:sz w:val="22"/>
        </w:rPr>
      </w:pPr>
    </w:p>
    <w:p w:rsidR="009A14B1" w:rsidRPr="004341E2" w:rsidRDefault="009A14B1" w:rsidP="009A14B1">
      <w:pPr>
        <w:ind w:left="709" w:hanging="709"/>
        <w:rPr>
          <w:sz w:val="22"/>
        </w:rPr>
      </w:pPr>
      <w:r>
        <w:rPr>
          <w:sz w:val="22"/>
        </w:rPr>
        <w:t>4.15</w:t>
      </w:r>
      <w:r>
        <w:rPr>
          <w:sz w:val="22"/>
        </w:rPr>
        <w:tab/>
        <w:t xml:space="preserve">Nach </w:t>
      </w:r>
      <w:r w:rsidRPr="004341E2">
        <w:rPr>
          <w:sz w:val="22"/>
        </w:rPr>
        <w:t xml:space="preserve">Entmisten und Reinigung der baulichen Anlagen „Hähnchenmastställe“ </w:t>
      </w:r>
      <w:r>
        <w:rPr>
          <w:sz w:val="22"/>
        </w:rPr>
        <w:t>hat die Abnahme / Abfuhr des Wirtschaftsdüngers am gleichen Tag, spätestens am Folgetag, zu erfolgen.</w:t>
      </w:r>
    </w:p>
    <w:p w:rsidR="009A14B1" w:rsidRDefault="009A14B1" w:rsidP="004341E2">
      <w:pPr>
        <w:rPr>
          <w:rFonts w:cs="Arial"/>
          <w:sz w:val="22"/>
        </w:rPr>
      </w:pPr>
    </w:p>
    <w:p w:rsidR="004341E2" w:rsidRPr="004341E2" w:rsidRDefault="00306B42" w:rsidP="00306B42">
      <w:pPr>
        <w:ind w:left="709" w:hanging="709"/>
        <w:rPr>
          <w:rFonts w:cs="Arial"/>
          <w:sz w:val="22"/>
        </w:rPr>
      </w:pPr>
      <w:r>
        <w:rPr>
          <w:rFonts w:cs="Arial"/>
          <w:sz w:val="22"/>
        </w:rPr>
        <w:t>4.1</w:t>
      </w:r>
      <w:r w:rsidR="009A14B1">
        <w:rPr>
          <w:rFonts w:cs="Arial"/>
          <w:sz w:val="22"/>
        </w:rPr>
        <w:t>6</w:t>
      </w:r>
      <w:r>
        <w:rPr>
          <w:rFonts w:cs="Arial"/>
          <w:sz w:val="22"/>
        </w:rPr>
        <w:tab/>
      </w:r>
      <w:r w:rsidR="004341E2" w:rsidRPr="00306B42">
        <w:rPr>
          <w:rFonts w:cs="Arial"/>
          <w:sz w:val="22"/>
          <w:u w:val="single"/>
        </w:rPr>
        <w:t>Prüfungen/Kontrollen</w:t>
      </w:r>
      <w:r w:rsidR="004341E2" w:rsidRPr="004341E2">
        <w:rPr>
          <w:rFonts w:cs="Arial"/>
          <w:sz w:val="22"/>
        </w:rPr>
        <w:t>:</w:t>
      </w:r>
      <w:r w:rsidR="004341E2" w:rsidRPr="004341E2">
        <w:rPr>
          <w:rFonts w:cs="Arial"/>
          <w:sz w:val="22"/>
        </w:rPr>
        <w:br/>
        <w:t xml:space="preserve">Die nachfolgend genannten </w:t>
      </w:r>
      <w:r w:rsidR="004341E2" w:rsidRPr="00306B42">
        <w:rPr>
          <w:rFonts w:cs="Arial"/>
          <w:sz w:val="22"/>
          <w:u w:val="single"/>
        </w:rPr>
        <w:t>Prüfungen und Kontrollen</w:t>
      </w:r>
      <w:r w:rsidR="004341E2" w:rsidRPr="004341E2">
        <w:rPr>
          <w:rFonts w:cs="Arial"/>
          <w:sz w:val="22"/>
        </w:rPr>
        <w:t xml:space="preserve"> sind in Anwesenheit des Ba</w:t>
      </w:r>
      <w:r w:rsidR="004341E2" w:rsidRPr="004341E2">
        <w:rPr>
          <w:rFonts w:cs="Arial"/>
          <w:sz w:val="22"/>
        </w:rPr>
        <w:t>u</w:t>
      </w:r>
      <w:r w:rsidR="004341E2" w:rsidRPr="004341E2">
        <w:rPr>
          <w:rFonts w:cs="Arial"/>
          <w:sz w:val="22"/>
        </w:rPr>
        <w:t>herrn durch den verantwortlichen Unternehmer (z. B. Fachbetrieb) durchzuführen, wobei das jeweilige Ergebnis neben Datum, Uhrzeit und Teilnehmer in einem Prüfprotokoll festzuhalten ist. Das jeweilige Prüfprotokoll ist bei der Schlussabnahme und auf Verla</w:t>
      </w:r>
      <w:r w:rsidR="004341E2" w:rsidRPr="004341E2">
        <w:rPr>
          <w:rFonts w:cs="Arial"/>
          <w:sz w:val="22"/>
        </w:rPr>
        <w:t>n</w:t>
      </w:r>
      <w:r w:rsidR="004341E2" w:rsidRPr="004341E2">
        <w:rPr>
          <w:rFonts w:cs="Arial"/>
          <w:sz w:val="22"/>
        </w:rPr>
        <w:t>gen vorzulegen.</w:t>
      </w:r>
      <w:r w:rsidR="004341E2" w:rsidRPr="004341E2">
        <w:rPr>
          <w:rFonts w:cs="Arial"/>
          <w:sz w:val="22"/>
        </w:rPr>
        <w:br/>
      </w:r>
    </w:p>
    <w:p w:rsidR="004341E2" w:rsidRPr="004341E2" w:rsidRDefault="00306B42" w:rsidP="00306B42">
      <w:pPr>
        <w:ind w:left="709" w:hanging="709"/>
        <w:rPr>
          <w:rFonts w:cs="Arial"/>
          <w:sz w:val="22"/>
        </w:rPr>
      </w:pPr>
      <w:r>
        <w:rPr>
          <w:rFonts w:cs="Arial"/>
          <w:sz w:val="22"/>
        </w:rPr>
        <w:tab/>
      </w:r>
      <w:r w:rsidR="004341E2" w:rsidRPr="00306B42">
        <w:rPr>
          <w:rFonts w:cs="Arial"/>
          <w:sz w:val="22"/>
          <w:u w:val="single"/>
        </w:rPr>
        <w:t>Die Prüftermine sind dem F</w:t>
      </w:r>
      <w:r w:rsidRPr="00306B42">
        <w:rPr>
          <w:rFonts w:cs="Arial"/>
          <w:sz w:val="22"/>
          <w:u w:val="single"/>
        </w:rPr>
        <w:t xml:space="preserve">achdienst </w:t>
      </w:r>
      <w:r w:rsidR="004341E2" w:rsidRPr="00306B42">
        <w:rPr>
          <w:rFonts w:cs="Arial"/>
          <w:sz w:val="22"/>
          <w:u w:val="single"/>
        </w:rPr>
        <w:t>Umwelt -</w:t>
      </w:r>
      <w:r w:rsidRPr="00306B42">
        <w:rPr>
          <w:rFonts w:cs="Arial"/>
          <w:sz w:val="22"/>
          <w:u w:val="single"/>
        </w:rPr>
        <w:t xml:space="preserve"> U</w:t>
      </w:r>
      <w:r w:rsidR="004341E2" w:rsidRPr="00306B42">
        <w:rPr>
          <w:rFonts w:cs="Arial"/>
          <w:sz w:val="22"/>
          <w:u w:val="single"/>
        </w:rPr>
        <w:t>ntere Wasserbehörde</w:t>
      </w:r>
      <w:r w:rsidRPr="00306B42">
        <w:rPr>
          <w:rFonts w:cs="Arial"/>
          <w:sz w:val="22"/>
          <w:u w:val="single"/>
        </w:rPr>
        <w:t xml:space="preserve"> </w:t>
      </w:r>
      <w:r w:rsidR="004341E2" w:rsidRPr="00306B42">
        <w:rPr>
          <w:rFonts w:cs="Arial"/>
          <w:sz w:val="22"/>
          <w:u w:val="single"/>
        </w:rPr>
        <w:t>- der Stadt Li</w:t>
      </w:r>
      <w:r w:rsidR="004341E2" w:rsidRPr="00306B42">
        <w:rPr>
          <w:rFonts w:cs="Arial"/>
          <w:sz w:val="22"/>
          <w:u w:val="single"/>
        </w:rPr>
        <w:t>n</w:t>
      </w:r>
      <w:r w:rsidR="004341E2" w:rsidRPr="00306B42">
        <w:rPr>
          <w:rFonts w:cs="Arial"/>
          <w:sz w:val="22"/>
          <w:u w:val="single"/>
        </w:rPr>
        <w:t>gen (Ems) (Tel. 0591 – 9144 382), rechtzeitig</w:t>
      </w:r>
      <w:r w:rsidRPr="00306B42">
        <w:rPr>
          <w:rFonts w:cs="Arial"/>
          <w:sz w:val="22"/>
          <w:u w:val="single"/>
        </w:rPr>
        <w:t xml:space="preserve"> </w:t>
      </w:r>
      <w:r w:rsidR="004341E2" w:rsidRPr="00306B42">
        <w:rPr>
          <w:rFonts w:cs="Arial"/>
          <w:sz w:val="22"/>
          <w:u w:val="single"/>
        </w:rPr>
        <w:t>zwecks Teilnahme mitzuteilen</w:t>
      </w:r>
      <w:r w:rsidR="004341E2" w:rsidRPr="004341E2">
        <w:rPr>
          <w:rFonts w:cs="Arial"/>
          <w:sz w:val="22"/>
        </w:rPr>
        <w:t>.</w:t>
      </w:r>
    </w:p>
    <w:p w:rsidR="004341E2" w:rsidRPr="004341E2" w:rsidRDefault="004341E2" w:rsidP="004341E2">
      <w:pPr>
        <w:rPr>
          <w:rFonts w:cs="Arial"/>
          <w:sz w:val="22"/>
        </w:rPr>
      </w:pPr>
    </w:p>
    <w:p w:rsidR="004341E2" w:rsidRPr="00306B42" w:rsidRDefault="004341E2" w:rsidP="00306B42">
      <w:pPr>
        <w:ind w:left="709"/>
        <w:rPr>
          <w:rFonts w:cs="Arial"/>
          <w:sz w:val="22"/>
          <w:u w:val="single"/>
        </w:rPr>
      </w:pPr>
      <w:r w:rsidRPr="00306B42">
        <w:rPr>
          <w:rFonts w:cs="Arial"/>
          <w:sz w:val="22"/>
          <w:u w:val="single"/>
        </w:rPr>
        <w:t>Folgende Prüfungen und Kontrollen werden angeordnet:</w:t>
      </w:r>
    </w:p>
    <w:p w:rsidR="004341E2" w:rsidRPr="004341E2" w:rsidRDefault="004341E2" w:rsidP="004341E2">
      <w:pPr>
        <w:rPr>
          <w:rFonts w:cs="Arial"/>
          <w:sz w:val="22"/>
        </w:rPr>
      </w:pPr>
    </w:p>
    <w:p w:rsidR="004341E2" w:rsidRPr="00306B42" w:rsidRDefault="004341E2" w:rsidP="00306B42">
      <w:pPr>
        <w:pStyle w:val="Listenabsatz"/>
        <w:numPr>
          <w:ilvl w:val="0"/>
          <w:numId w:val="32"/>
        </w:numPr>
        <w:rPr>
          <w:rFonts w:ascii="Arial" w:hAnsi="Arial" w:cs="Arial"/>
          <w:sz w:val="22"/>
        </w:rPr>
      </w:pPr>
      <w:r w:rsidRPr="00306B42">
        <w:rPr>
          <w:rFonts w:ascii="Arial" w:hAnsi="Arial" w:cs="Arial"/>
          <w:sz w:val="22"/>
        </w:rPr>
        <w:t>Prüfung des fachgerechten und mängelfreien Einbaues eines Leckage-erkennungssystem.</w:t>
      </w:r>
    </w:p>
    <w:p w:rsidR="00306B42" w:rsidRPr="00306B42" w:rsidRDefault="00306B42" w:rsidP="004341E2">
      <w:pPr>
        <w:rPr>
          <w:rFonts w:cs="Arial"/>
          <w:sz w:val="22"/>
        </w:rPr>
      </w:pPr>
    </w:p>
    <w:p w:rsidR="004341E2" w:rsidRPr="00306B42" w:rsidRDefault="004341E2" w:rsidP="00306B42">
      <w:pPr>
        <w:pStyle w:val="Listenabsatz"/>
        <w:numPr>
          <w:ilvl w:val="0"/>
          <w:numId w:val="32"/>
        </w:numPr>
        <w:rPr>
          <w:rFonts w:cs="Arial"/>
          <w:sz w:val="22"/>
        </w:rPr>
      </w:pPr>
      <w:r w:rsidRPr="00306B42">
        <w:rPr>
          <w:rFonts w:ascii="Arial" w:hAnsi="Arial" w:cs="Arial"/>
          <w:sz w:val="22"/>
        </w:rPr>
        <w:lastRenderedPageBreak/>
        <w:t>Prüfung der Dichtheit der Entwässerungsrohrleitungen, vor Inbetriebnahme, mi</w:t>
      </w:r>
      <w:r w:rsidRPr="00306B42">
        <w:rPr>
          <w:rFonts w:ascii="Arial" w:hAnsi="Arial" w:cs="Arial"/>
          <w:sz w:val="22"/>
        </w:rPr>
        <w:t>t</w:t>
      </w:r>
      <w:r w:rsidRPr="00306B42">
        <w:rPr>
          <w:rFonts w:ascii="Arial" w:hAnsi="Arial" w:cs="Arial"/>
          <w:sz w:val="22"/>
        </w:rPr>
        <w:t>tels einer Druckprüfung mit dem 1,3-fachen des maximalen Betriebsdruckes, mind. 0,5 bar Überdruck</w:t>
      </w:r>
      <w:r w:rsidRPr="00306B42">
        <w:rPr>
          <w:rFonts w:cs="Arial"/>
          <w:sz w:val="22"/>
        </w:rPr>
        <w:t>.</w:t>
      </w:r>
    </w:p>
    <w:p w:rsidR="00306B42" w:rsidRPr="00306B42" w:rsidRDefault="00306B42" w:rsidP="00306B42">
      <w:pPr>
        <w:rPr>
          <w:rFonts w:cs="Arial"/>
          <w:sz w:val="22"/>
        </w:rPr>
      </w:pPr>
    </w:p>
    <w:p w:rsidR="00306B42" w:rsidRPr="00306B42" w:rsidRDefault="004341E2" w:rsidP="00306B42">
      <w:pPr>
        <w:pStyle w:val="Listenabsatz"/>
        <w:numPr>
          <w:ilvl w:val="0"/>
          <w:numId w:val="32"/>
        </w:numPr>
        <w:jc w:val="left"/>
        <w:rPr>
          <w:rFonts w:ascii="Arial" w:hAnsi="Arial" w:cs="Arial"/>
          <w:sz w:val="22"/>
        </w:rPr>
      </w:pPr>
      <w:r w:rsidRPr="00306B42">
        <w:rPr>
          <w:rFonts w:ascii="Arial" w:hAnsi="Arial" w:cs="Arial"/>
          <w:sz w:val="22"/>
        </w:rPr>
        <w:t>Prüfung der Dichtheit der JGS- / Schmutzwassersammelgrube, in ortbetonba</w:t>
      </w:r>
      <w:r w:rsidRPr="00306B42">
        <w:rPr>
          <w:rFonts w:ascii="Arial" w:hAnsi="Arial" w:cs="Arial"/>
          <w:sz w:val="22"/>
        </w:rPr>
        <w:t>u</w:t>
      </w:r>
      <w:r w:rsidRPr="00306B42">
        <w:rPr>
          <w:rFonts w:ascii="Arial" w:hAnsi="Arial" w:cs="Arial"/>
          <w:sz w:val="22"/>
        </w:rPr>
        <w:t>weise, durch eine mindestens 50 cm hohe Füllung über 48 Stunden mit Wasser am freistehenden bzw. nicht hinterfüllten Behälter.</w:t>
      </w:r>
      <w:r w:rsidRPr="00306B42">
        <w:rPr>
          <w:rFonts w:ascii="Arial" w:hAnsi="Arial" w:cs="Arial"/>
          <w:sz w:val="22"/>
        </w:rPr>
        <w:br/>
        <w:t>Der Anschluss der Behälterwand an die Sohlplatte muss während der v. g. A</w:t>
      </w:r>
      <w:r w:rsidRPr="00306B42">
        <w:rPr>
          <w:rFonts w:ascii="Arial" w:hAnsi="Arial" w:cs="Arial"/>
          <w:sz w:val="22"/>
        </w:rPr>
        <w:t>b</w:t>
      </w:r>
      <w:r w:rsidRPr="00306B42">
        <w:rPr>
          <w:rFonts w:ascii="Arial" w:hAnsi="Arial" w:cs="Arial"/>
          <w:sz w:val="22"/>
        </w:rPr>
        <w:t>nahme der Dichtheitsprüfung frei einsehbar sein.</w:t>
      </w:r>
    </w:p>
    <w:p w:rsidR="00306B42" w:rsidRPr="00306B42" w:rsidRDefault="00306B42" w:rsidP="004341E2">
      <w:pPr>
        <w:rPr>
          <w:rFonts w:cs="Arial"/>
          <w:sz w:val="22"/>
        </w:rPr>
      </w:pPr>
    </w:p>
    <w:p w:rsidR="004341E2" w:rsidRPr="00306B42" w:rsidRDefault="004341E2" w:rsidP="00306B42">
      <w:pPr>
        <w:pStyle w:val="Listenabsatz"/>
        <w:numPr>
          <w:ilvl w:val="0"/>
          <w:numId w:val="32"/>
        </w:numPr>
        <w:rPr>
          <w:rFonts w:ascii="Arial" w:hAnsi="Arial" w:cs="Arial"/>
          <w:sz w:val="22"/>
        </w:rPr>
      </w:pPr>
      <w:r w:rsidRPr="00306B42">
        <w:rPr>
          <w:rFonts w:ascii="Arial" w:hAnsi="Arial" w:cs="Arial"/>
          <w:sz w:val="22"/>
        </w:rPr>
        <w:t>Prüfung der Dichtheit der JGS- / Schmutzwassersammelgrube, aus Fertigteilen, gemäß Herstellerangaben.</w:t>
      </w:r>
    </w:p>
    <w:p w:rsidR="00306B42" w:rsidRPr="00306B42" w:rsidRDefault="00306B42" w:rsidP="00306B42">
      <w:pPr>
        <w:rPr>
          <w:rFonts w:cs="Arial"/>
          <w:sz w:val="22"/>
        </w:rPr>
      </w:pPr>
    </w:p>
    <w:p w:rsidR="004341E2" w:rsidRPr="00306B42" w:rsidRDefault="004341E2" w:rsidP="00306B42">
      <w:pPr>
        <w:pStyle w:val="Listenabsatz"/>
        <w:numPr>
          <w:ilvl w:val="0"/>
          <w:numId w:val="32"/>
        </w:numPr>
        <w:jc w:val="left"/>
        <w:rPr>
          <w:rFonts w:ascii="Arial" w:hAnsi="Arial" w:cs="Arial"/>
          <w:sz w:val="22"/>
        </w:rPr>
      </w:pPr>
      <w:r w:rsidRPr="00306B42">
        <w:rPr>
          <w:rFonts w:ascii="Arial" w:hAnsi="Arial" w:cs="Arial"/>
          <w:sz w:val="22"/>
        </w:rPr>
        <w:t>Prüfung der Dichtheit der „Abluftwäscher-Wasserauffangwanne / -vorlagegrube“ entsprechend dem v. g. Verfahren.</w:t>
      </w:r>
    </w:p>
    <w:p w:rsidR="00306B42" w:rsidRPr="00306B42" w:rsidRDefault="00306B42" w:rsidP="00306B42">
      <w:pPr>
        <w:rPr>
          <w:rFonts w:cs="Arial"/>
          <w:sz w:val="22"/>
        </w:rPr>
      </w:pPr>
    </w:p>
    <w:p w:rsidR="004341E2" w:rsidRPr="00306B42" w:rsidRDefault="004341E2" w:rsidP="00306B42">
      <w:pPr>
        <w:pStyle w:val="Listenabsatz"/>
        <w:numPr>
          <w:ilvl w:val="0"/>
          <w:numId w:val="32"/>
        </w:numPr>
        <w:rPr>
          <w:rFonts w:ascii="Arial" w:hAnsi="Arial" w:cs="Arial"/>
          <w:sz w:val="22"/>
        </w:rPr>
      </w:pPr>
      <w:r w:rsidRPr="00306B42">
        <w:rPr>
          <w:rFonts w:ascii="Arial" w:hAnsi="Arial" w:cs="Arial"/>
          <w:sz w:val="22"/>
        </w:rPr>
        <w:t>Prüfung der ordnungsgemäßen Errichtung des ASL-Lagerbehälters</w:t>
      </w:r>
    </w:p>
    <w:p w:rsidR="004341E2" w:rsidRPr="004341E2" w:rsidRDefault="004341E2" w:rsidP="004341E2">
      <w:pPr>
        <w:rPr>
          <w:rFonts w:cs="Arial"/>
          <w:sz w:val="22"/>
        </w:rPr>
      </w:pPr>
    </w:p>
    <w:p w:rsidR="004341E2" w:rsidRPr="004341E2" w:rsidRDefault="004341E2" w:rsidP="00614E0D">
      <w:pPr>
        <w:ind w:left="709"/>
        <w:rPr>
          <w:rFonts w:cs="Arial"/>
          <w:sz w:val="22"/>
        </w:rPr>
      </w:pPr>
      <w:r w:rsidRPr="004341E2">
        <w:rPr>
          <w:rFonts w:cs="Arial"/>
          <w:sz w:val="22"/>
        </w:rPr>
        <w:t>Vor Inbetriebnahme der beantragten Anlage bedarf diese einer Schlussabnahme durch Bedienstete de</w:t>
      </w:r>
      <w:r w:rsidR="00614E0D">
        <w:rPr>
          <w:rFonts w:cs="Arial"/>
          <w:sz w:val="22"/>
        </w:rPr>
        <w:t>s Fachdienstes Umwelt - U</w:t>
      </w:r>
      <w:r w:rsidRPr="004341E2">
        <w:rPr>
          <w:rFonts w:cs="Arial"/>
          <w:sz w:val="22"/>
        </w:rPr>
        <w:t>ntere Wasserbehörde</w:t>
      </w:r>
      <w:r w:rsidR="00614E0D">
        <w:rPr>
          <w:rFonts w:cs="Arial"/>
          <w:sz w:val="22"/>
        </w:rPr>
        <w:t xml:space="preserve"> -</w:t>
      </w:r>
      <w:r w:rsidRPr="004341E2">
        <w:rPr>
          <w:rFonts w:cs="Arial"/>
          <w:sz w:val="22"/>
        </w:rPr>
        <w:t xml:space="preserve"> der Stadt Lingen (Ems).</w:t>
      </w:r>
      <w:r w:rsidRPr="004341E2">
        <w:rPr>
          <w:rFonts w:cs="Arial"/>
          <w:sz w:val="22"/>
        </w:rPr>
        <w:br/>
      </w:r>
    </w:p>
    <w:p w:rsidR="004341E2" w:rsidRPr="00614E0D" w:rsidRDefault="004341E2" w:rsidP="00614E0D">
      <w:pPr>
        <w:ind w:left="709"/>
        <w:rPr>
          <w:rFonts w:cs="Arial"/>
          <w:i/>
          <w:sz w:val="22"/>
          <w:u w:val="single"/>
        </w:rPr>
      </w:pPr>
      <w:r w:rsidRPr="00614E0D">
        <w:rPr>
          <w:rFonts w:cs="Arial"/>
          <w:i/>
          <w:sz w:val="22"/>
          <w:u w:val="single"/>
        </w:rPr>
        <w:t>Zur Schlussabnahme ist eine schriftliche Bestätigung</w:t>
      </w:r>
    </w:p>
    <w:p w:rsidR="00614E0D" w:rsidRPr="00614E0D" w:rsidRDefault="004341E2" w:rsidP="00614E0D">
      <w:pPr>
        <w:pStyle w:val="Listenabsatz"/>
        <w:numPr>
          <w:ilvl w:val="0"/>
          <w:numId w:val="33"/>
        </w:numPr>
        <w:rPr>
          <w:rFonts w:ascii="Arial" w:hAnsi="Arial" w:cs="Arial"/>
          <w:i/>
          <w:sz w:val="22"/>
        </w:rPr>
      </w:pPr>
      <w:r w:rsidRPr="00614E0D">
        <w:rPr>
          <w:rFonts w:ascii="Arial" w:hAnsi="Arial" w:cs="Arial"/>
          <w:i/>
          <w:sz w:val="22"/>
        </w:rPr>
        <w:t>des ausführenden Unternehmers (Fach-Betriebes) darüber einzureichen, dass die e</w:t>
      </w:r>
      <w:r w:rsidRPr="00614E0D">
        <w:rPr>
          <w:rFonts w:ascii="Arial" w:hAnsi="Arial" w:cs="Arial"/>
          <w:i/>
          <w:sz w:val="22"/>
        </w:rPr>
        <w:t>r</w:t>
      </w:r>
      <w:r w:rsidRPr="00614E0D">
        <w:rPr>
          <w:rFonts w:ascii="Arial" w:hAnsi="Arial" w:cs="Arial"/>
          <w:i/>
          <w:sz w:val="22"/>
        </w:rPr>
        <w:t>richteten JGS-Anlagen entsprechend den Anforderungen der „Anlage 7“ der Verordnung über Anlagen zum Umgang mit wassergefährdenden Stoffen (AwSV) sowie der TRwS „JGS - Anlagen“ bzw. des DWA-Regelwerk „Arbeitsblatt DWA-A 792“ (August 2018) e</w:t>
      </w:r>
      <w:r w:rsidRPr="00614E0D">
        <w:rPr>
          <w:rFonts w:ascii="Arial" w:hAnsi="Arial" w:cs="Arial"/>
          <w:i/>
          <w:sz w:val="22"/>
        </w:rPr>
        <w:t>r</w:t>
      </w:r>
      <w:r w:rsidRPr="00614E0D">
        <w:rPr>
          <w:rFonts w:ascii="Arial" w:hAnsi="Arial" w:cs="Arial"/>
          <w:i/>
          <w:sz w:val="22"/>
        </w:rPr>
        <w:t>stellt und mängelfrei übergeben wurden</w:t>
      </w:r>
      <w:r w:rsidR="00614E0D">
        <w:rPr>
          <w:rFonts w:ascii="Arial" w:hAnsi="Arial" w:cs="Arial"/>
          <w:i/>
          <w:sz w:val="22"/>
        </w:rPr>
        <w:t>,</w:t>
      </w:r>
    </w:p>
    <w:p w:rsidR="00614E0D" w:rsidRPr="00614E0D" w:rsidRDefault="00614E0D" w:rsidP="00614E0D">
      <w:pPr>
        <w:pStyle w:val="Listenabsatz"/>
        <w:ind w:left="720"/>
        <w:rPr>
          <w:rFonts w:ascii="Arial" w:hAnsi="Arial" w:cs="Arial"/>
          <w:i/>
          <w:sz w:val="22"/>
        </w:rPr>
      </w:pPr>
    </w:p>
    <w:p w:rsidR="004341E2" w:rsidRPr="00614E0D" w:rsidRDefault="004341E2" w:rsidP="00614E0D">
      <w:pPr>
        <w:pStyle w:val="Listenabsatz"/>
        <w:numPr>
          <w:ilvl w:val="0"/>
          <w:numId w:val="33"/>
        </w:numPr>
        <w:rPr>
          <w:rFonts w:ascii="Arial" w:hAnsi="Arial" w:cs="Arial"/>
          <w:i/>
          <w:sz w:val="22"/>
        </w:rPr>
      </w:pPr>
      <w:r w:rsidRPr="00614E0D">
        <w:rPr>
          <w:rFonts w:ascii="Arial" w:hAnsi="Arial" w:cs="Arial"/>
          <w:i/>
          <w:sz w:val="22"/>
        </w:rPr>
        <w:t>des Fachbetriebes nach § 62 AwSV über die ordnungsgemäße Aufstellung der ASL-Lagerbehälters und Installation der Sicherheitseinrichtungen, gemäß den allgem. ba</w:t>
      </w:r>
      <w:r w:rsidRPr="00614E0D">
        <w:rPr>
          <w:rFonts w:ascii="Arial" w:hAnsi="Arial" w:cs="Arial"/>
          <w:i/>
          <w:sz w:val="22"/>
        </w:rPr>
        <w:t>u</w:t>
      </w:r>
      <w:r w:rsidRPr="00614E0D">
        <w:rPr>
          <w:rFonts w:ascii="Arial" w:hAnsi="Arial" w:cs="Arial"/>
          <w:i/>
          <w:sz w:val="22"/>
        </w:rPr>
        <w:t>aufsichtlichen Zulassungen und die Einweisung des Betreibers in die erforderlichen wi</w:t>
      </w:r>
      <w:r w:rsidRPr="00614E0D">
        <w:rPr>
          <w:rFonts w:ascii="Arial" w:hAnsi="Arial" w:cs="Arial"/>
          <w:i/>
          <w:sz w:val="22"/>
        </w:rPr>
        <w:t>e</w:t>
      </w:r>
      <w:r w:rsidRPr="00614E0D">
        <w:rPr>
          <w:rFonts w:ascii="Arial" w:hAnsi="Arial" w:cs="Arial"/>
          <w:i/>
          <w:sz w:val="22"/>
        </w:rPr>
        <w:t>derkehrenden Prüfungen der Anlage / Anlagenteile.</w:t>
      </w:r>
    </w:p>
    <w:p w:rsidR="009F3E83" w:rsidRDefault="009F3E83" w:rsidP="00CF5EB6">
      <w:pPr>
        <w:tabs>
          <w:tab w:val="num" w:pos="709"/>
        </w:tabs>
        <w:rPr>
          <w:rFonts w:cs="Arial"/>
          <w:color w:val="0070C0"/>
          <w:sz w:val="22"/>
        </w:rPr>
      </w:pPr>
    </w:p>
    <w:p w:rsidR="00CF5EB6" w:rsidRPr="00021975" w:rsidRDefault="00CF5EB6" w:rsidP="00CF5EB6">
      <w:pPr>
        <w:tabs>
          <w:tab w:val="num" w:pos="709"/>
        </w:tabs>
        <w:rPr>
          <w:b/>
          <w:sz w:val="22"/>
        </w:rPr>
      </w:pPr>
      <w:r w:rsidRPr="00021975">
        <w:rPr>
          <w:b/>
          <w:sz w:val="22"/>
        </w:rPr>
        <w:t>5.</w:t>
      </w:r>
      <w:r w:rsidRPr="00021975">
        <w:rPr>
          <w:b/>
          <w:sz w:val="22"/>
        </w:rPr>
        <w:tab/>
        <w:t>Naturschutzrechtliche Eingriffsregelung</w:t>
      </w:r>
    </w:p>
    <w:p w:rsidR="00CF5EB6" w:rsidRPr="000701B6" w:rsidRDefault="00CF5EB6" w:rsidP="00CF5EB6">
      <w:pPr>
        <w:tabs>
          <w:tab w:val="num" w:pos="709"/>
        </w:tabs>
        <w:rPr>
          <w:rFonts w:cs="Arial"/>
          <w:sz w:val="22"/>
        </w:rPr>
      </w:pPr>
    </w:p>
    <w:p w:rsidR="004D417B" w:rsidRPr="000701B6" w:rsidRDefault="000701B6" w:rsidP="000701B6">
      <w:pPr>
        <w:tabs>
          <w:tab w:val="num" w:pos="709"/>
        </w:tabs>
        <w:ind w:left="709" w:hanging="709"/>
        <w:rPr>
          <w:rFonts w:cs="Arial"/>
          <w:sz w:val="22"/>
        </w:rPr>
      </w:pPr>
      <w:r w:rsidRPr="000701B6">
        <w:rPr>
          <w:rFonts w:cs="Arial"/>
          <w:sz w:val="22"/>
        </w:rPr>
        <w:t>5.1</w:t>
      </w:r>
      <w:r w:rsidRPr="000701B6">
        <w:rPr>
          <w:rFonts w:cs="Arial"/>
          <w:sz w:val="22"/>
        </w:rPr>
        <w:tab/>
      </w:r>
      <w:r w:rsidR="004D417B" w:rsidRPr="000701B6">
        <w:rPr>
          <w:rFonts w:cs="Arial"/>
          <w:sz w:val="22"/>
        </w:rPr>
        <w:t>Die im Zusammenhang mit dem geplanten Stallbau notwendige Beseitigung von Gehö</w:t>
      </w:r>
      <w:r w:rsidR="004D417B" w:rsidRPr="000701B6">
        <w:rPr>
          <w:rFonts w:cs="Arial"/>
          <w:sz w:val="22"/>
        </w:rPr>
        <w:t>l</w:t>
      </w:r>
      <w:r w:rsidR="004D417B" w:rsidRPr="000701B6">
        <w:rPr>
          <w:rFonts w:cs="Arial"/>
          <w:sz w:val="22"/>
        </w:rPr>
        <w:t>zen ist auf das zwingend notwendige Ausmaß zu beschränken und darf nur in dem Zei</w:t>
      </w:r>
      <w:r w:rsidR="004D417B" w:rsidRPr="000701B6">
        <w:rPr>
          <w:rFonts w:cs="Arial"/>
          <w:sz w:val="22"/>
        </w:rPr>
        <w:t>t</w:t>
      </w:r>
      <w:r w:rsidR="004D417B" w:rsidRPr="000701B6">
        <w:rPr>
          <w:rFonts w:cs="Arial"/>
          <w:sz w:val="22"/>
        </w:rPr>
        <w:t>raum vom 01.10. bis 28.02. durchgeführt werden. Insbesondere für den ruderalen G</w:t>
      </w:r>
      <w:r w:rsidR="004D417B" w:rsidRPr="000701B6">
        <w:rPr>
          <w:rFonts w:cs="Arial"/>
          <w:sz w:val="22"/>
        </w:rPr>
        <w:t>e</w:t>
      </w:r>
      <w:r w:rsidR="004D417B" w:rsidRPr="000701B6">
        <w:rPr>
          <w:rFonts w:cs="Arial"/>
          <w:sz w:val="22"/>
        </w:rPr>
        <w:t>hölzbestand von ca. 400m² nördlich der bestehenden Anlage ist die Beseitigung auf das zwingend erforderliche Maß zu begrenzen.</w:t>
      </w:r>
    </w:p>
    <w:p w:rsidR="000701B6" w:rsidRPr="000701B6" w:rsidRDefault="000701B6" w:rsidP="000701B6">
      <w:pPr>
        <w:tabs>
          <w:tab w:val="num" w:pos="709"/>
        </w:tabs>
        <w:ind w:left="709" w:hanging="709"/>
        <w:rPr>
          <w:rFonts w:cs="Arial"/>
          <w:sz w:val="22"/>
        </w:rPr>
      </w:pPr>
    </w:p>
    <w:p w:rsidR="004D417B" w:rsidRPr="000701B6" w:rsidRDefault="000701B6" w:rsidP="000701B6">
      <w:pPr>
        <w:tabs>
          <w:tab w:val="num" w:pos="709"/>
        </w:tabs>
        <w:ind w:left="709" w:hanging="709"/>
        <w:rPr>
          <w:rFonts w:cs="Arial"/>
          <w:sz w:val="22"/>
        </w:rPr>
      </w:pPr>
      <w:r w:rsidRPr="000701B6">
        <w:rPr>
          <w:rFonts w:cs="Arial"/>
          <w:sz w:val="22"/>
        </w:rPr>
        <w:t>5.2</w:t>
      </w:r>
      <w:r w:rsidRPr="000701B6">
        <w:rPr>
          <w:rFonts w:cs="Arial"/>
          <w:sz w:val="22"/>
        </w:rPr>
        <w:tab/>
      </w:r>
      <w:r w:rsidR="004D417B" w:rsidRPr="000701B6">
        <w:rPr>
          <w:rFonts w:cs="Arial"/>
          <w:sz w:val="22"/>
        </w:rPr>
        <w:t>Die Herrichtung des Baufeldes hat außerhalb der Brut- und Setzzeit, d.h. im Zeitraum von 15.08. bis 28.02., zu erfolgen.</w:t>
      </w:r>
    </w:p>
    <w:p w:rsidR="000701B6" w:rsidRPr="000701B6" w:rsidRDefault="000701B6" w:rsidP="004D417B">
      <w:pPr>
        <w:tabs>
          <w:tab w:val="num" w:pos="709"/>
        </w:tabs>
        <w:rPr>
          <w:rFonts w:cs="Arial"/>
          <w:sz w:val="22"/>
        </w:rPr>
      </w:pPr>
    </w:p>
    <w:p w:rsidR="004D417B" w:rsidRPr="000701B6" w:rsidRDefault="000701B6" w:rsidP="000701B6">
      <w:pPr>
        <w:tabs>
          <w:tab w:val="num" w:pos="709"/>
        </w:tabs>
        <w:ind w:left="709" w:hanging="709"/>
        <w:rPr>
          <w:rFonts w:cs="Arial"/>
          <w:sz w:val="22"/>
        </w:rPr>
      </w:pPr>
      <w:r w:rsidRPr="000701B6">
        <w:rPr>
          <w:rFonts w:cs="Arial"/>
          <w:sz w:val="22"/>
        </w:rPr>
        <w:t>5.3</w:t>
      </w:r>
      <w:r w:rsidRPr="000701B6">
        <w:rPr>
          <w:rFonts w:cs="Arial"/>
          <w:sz w:val="22"/>
        </w:rPr>
        <w:tab/>
      </w:r>
      <w:r w:rsidR="004D417B" w:rsidRPr="000701B6">
        <w:rPr>
          <w:rFonts w:cs="Arial"/>
          <w:sz w:val="22"/>
        </w:rPr>
        <w:t>Sämtliche bauliche Anlagen haben zu den südlich sowie westlich angrenzenden Wallh</w:t>
      </w:r>
      <w:r w:rsidR="004D417B" w:rsidRPr="000701B6">
        <w:rPr>
          <w:rFonts w:cs="Arial"/>
          <w:sz w:val="22"/>
        </w:rPr>
        <w:t>e</w:t>
      </w:r>
      <w:r w:rsidR="004D417B" w:rsidRPr="000701B6">
        <w:rPr>
          <w:rFonts w:cs="Arial"/>
          <w:sz w:val="22"/>
        </w:rPr>
        <w:t xml:space="preserve">cken einen Mindestabstand von 10 m zum Wallfuß einzuhalten. </w:t>
      </w:r>
    </w:p>
    <w:p w:rsidR="004D417B" w:rsidRPr="004D417B" w:rsidRDefault="004D417B" w:rsidP="004D417B">
      <w:pPr>
        <w:tabs>
          <w:tab w:val="num" w:pos="709"/>
        </w:tabs>
        <w:rPr>
          <w:rFonts w:cs="Arial"/>
          <w:color w:val="0070C0"/>
          <w:sz w:val="22"/>
        </w:rPr>
      </w:pPr>
    </w:p>
    <w:p w:rsidR="00F02DB7" w:rsidRDefault="00F02DB7" w:rsidP="00F02DB7">
      <w:pPr>
        <w:tabs>
          <w:tab w:val="num" w:pos="709"/>
        </w:tabs>
        <w:ind w:left="709" w:hanging="709"/>
        <w:rPr>
          <w:rFonts w:cs="Arial"/>
          <w:sz w:val="22"/>
        </w:rPr>
      </w:pPr>
      <w:r>
        <w:rPr>
          <w:rFonts w:cs="Arial"/>
          <w:sz w:val="22"/>
        </w:rPr>
        <w:t>5</w:t>
      </w:r>
      <w:r w:rsidRPr="000701B6">
        <w:rPr>
          <w:rFonts w:cs="Arial"/>
          <w:sz w:val="22"/>
        </w:rPr>
        <w:t>.</w:t>
      </w:r>
      <w:r>
        <w:rPr>
          <w:rFonts w:cs="Arial"/>
          <w:sz w:val="22"/>
        </w:rPr>
        <w:t>4</w:t>
      </w:r>
      <w:r w:rsidRPr="000701B6">
        <w:rPr>
          <w:rFonts w:cs="Arial"/>
          <w:sz w:val="22"/>
        </w:rPr>
        <w:tab/>
        <w:t xml:space="preserve">Die im Immissionsschutztechnischen Bericht Nr. LGS5332.1+2/02 der Firma Zech (vgl. Kap. 5.1 der Antragsunterlagen) benannten emissionsmindernden Maßnahmen: </w:t>
      </w:r>
    </w:p>
    <w:p w:rsidR="00F02DB7" w:rsidRPr="000701B6" w:rsidRDefault="00F02DB7" w:rsidP="00F02DB7">
      <w:pPr>
        <w:tabs>
          <w:tab w:val="num" w:pos="709"/>
        </w:tabs>
        <w:ind w:left="709" w:hanging="709"/>
        <w:rPr>
          <w:rFonts w:cs="Arial"/>
          <w:sz w:val="22"/>
        </w:rPr>
      </w:pPr>
    </w:p>
    <w:p w:rsidR="00F02DB7" w:rsidRPr="000701B6" w:rsidRDefault="00F02DB7" w:rsidP="00F02DB7">
      <w:pPr>
        <w:pStyle w:val="Listenabsatz"/>
        <w:numPr>
          <w:ilvl w:val="0"/>
          <w:numId w:val="36"/>
        </w:numPr>
        <w:tabs>
          <w:tab w:val="num" w:pos="709"/>
        </w:tabs>
        <w:rPr>
          <w:rFonts w:ascii="Arial" w:hAnsi="Arial" w:cs="Arial"/>
          <w:sz w:val="22"/>
        </w:rPr>
      </w:pPr>
      <w:r w:rsidRPr="000701B6">
        <w:rPr>
          <w:rFonts w:ascii="Arial" w:hAnsi="Arial" w:cs="Arial"/>
          <w:sz w:val="22"/>
        </w:rPr>
        <w:t>Betrieb der Abluftanlage, mit einer Ammoniakminderung von 70%, ist zu gewäh</w:t>
      </w:r>
      <w:r w:rsidRPr="000701B6">
        <w:rPr>
          <w:rFonts w:ascii="Arial" w:hAnsi="Arial" w:cs="Arial"/>
          <w:sz w:val="22"/>
        </w:rPr>
        <w:t>r</w:t>
      </w:r>
      <w:r w:rsidRPr="000701B6">
        <w:rPr>
          <w:rFonts w:ascii="Arial" w:hAnsi="Arial" w:cs="Arial"/>
          <w:sz w:val="22"/>
        </w:rPr>
        <w:t>leisten, solange der Stall mit Tieren belegt ist. Sicherstellung, dass keine diffusen Emissionen aus Fenstern und Türen austreten</w:t>
      </w:r>
      <w:r>
        <w:rPr>
          <w:rFonts w:ascii="Arial" w:hAnsi="Arial" w:cs="Arial"/>
          <w:sz w:val="22"/>
        </w:rPr>
        <w:t>,</w:t>
      </w:r>
    </w:p>
    <w:p w:rsidR="00F02DB7" w:rsidRPr="000701B6" w:rsidRDefault="00F02DB7" w:rsidP="00F02DB7">
      <w:pPr>
        <w:pStyle w:val="Listenabsatz"/>
        <w:numPr>
          <w:ilvl w:val="0"/>
          <w:numId w:val="36"/>
        </w:numPr>
        <w:tabs>
          <w:tab w:val="num" w:pos="709"/>
        </w:tabs>
        <w:rPr>
          <w:rFonts w:ascii="Arial" w:hAnsi="Arial" w:cs="Arial"/>
          <w:sz w:val="22"/>
        </w:rPr>
      </w:pPr>
      <w:r>
        <w:rPr>
          <w:rFonts w:ascii="Arial" w:hAnsi="Arial" w:cs="Arial"/>
          <w:sz w:val="22"/>
        </w:rPr>
        <w:lastRenderedPageBreak/>
        <w:t>d</w:t>
      </w:r>
      <w:r w:rsidRPr="000701B6">
        <w:rPr>
          <w:rFonts w:ascii="Arial" w:hAnsi="Arial" w:cs="Arial"/>
          <w:sz w:val="22"/>
        </w:rPr>
        <w:t>er lüftungstechnische Regelbetrieb ist einzuhalten. Sofern Notlüfter geplant sind, dürfen diese nur kurzzeitig zum Zwecke der Tierrettung in Betrieb geno</w:t>
      </w:r>
      <w:r w:rsidRPr="000701B6">
        <w:rPr>
          <w:rFonts w:ascii="Arial" w:hAnsi="Arial" w:cs="Arial"/>
          <w:sz w:val="22"/>
        </w:rPr>
        <w:t>m</w:t>
      </w:r>
      <w:r w:rsidRPr="000701B6">
        <w:rPr>
          <w:rFonts w:ascii="Arial" w:hAnsi="Arial" w:cs="Arial"/>
          <w:sz w:val="22"/>
        </w:rPr>
        <w:t>men werden</w:t>
      </w:r>
      <w:r>
        <w:rPr>
          <w:rFonts w:ascii="Arial" w:hAnsi="Arial" w:cs="Arial"/>
          <w:sz w:val="22"/>
        </w:rPr>
        <w:t>,</w:t>
      </w:r>
    </w:p>
    <w:p w:rsidR="00F02DB7" w:rsidRPr="000701B6" w:rsidRDefault="00F02DB7" w:rsidP="00F02DB7">
      <w:pPr>
        <w:pStyle w:val="Listenabsatz"/>
        <w:numPr>
          <w:ilvl w:val="0"/>
          <w:numId w:val="36"/>
        </w:numPr>
        <w:tabs>
          <w:tab w:val="num" w:pos="709"/>
        </w:tabs>
        <w:rPr>
          <w:rFonts w:ascii="Arial" w:hAnsi="Arial" w:cs="Arial"/>
          <w:sz w:val="22"/>
        </w:rPr>
      </w:pPr>
      <w:r>
        <w:rPr>
          <w:rFonts w:ascii="Arial" w:hAnsi="Arial" w:cs="Arial"/>
          <w:sz w:val="22"/>
        </w:rPr>
        <w:t>s</w:t>
      </w:r>
      <w:r w:rsidRPr="000701B6">
        <w:rPr>
          <w:rFonts w:ascii="Arial" w:hAnsi="Arial" w:cs="Arial"/>
          <w:sz w:val="22"/>
        </w:rPr>
        <w:t>ofern eine kurzzeitige Zwischenlagerung von Mist z.B. durch besondere U</w:t>
      </w:r>
      <w:r w:rsidRPr="000701B6">
        <w:rPr>
          <w:rFonts w:ascii="Arial" w:hAnsi="Arial" w:cs="Arial"/>
          <w:sz w:val="22"/>
        </w:rPr>
        <w:t>m</w:t>
      </w:r>
      <w:r w:rsidRPr="000701B6">
        <w:rPr>
          <w:rFonts w:ascii="Arial" w:hAnsi="Arial" w:cs="Arial"/>
          <w:sz w:val="22"/>
        </w:rPr>
        <w:t>stände erforderlich wird, ist der Mist unverzüglich luftdicht abzudecken</w:t>
      </w:r>
      <w:r>
        <w:rPr>
          <w:rFonts w:ascii="Arial" w:hAnsi="Arial" w:cs="Arial"/>
          <w:sz w:val="22"/>
        </w:rPr>
        <w:t>,</w:t>
      </w:r>
    </w:p>
    <w:p w:rsidR="00F02DB7" w:rsidRPr="000701B6" w:rsidRDefault="00F02DB7" w:rsidP="00F02DB7">
      <w:pPr>
        <w:tabs>
          <w:tab w:val="num" w:pos="709"/>
        </w:tabs>
        <w:rPr>
          <w:rFonts w:cs="Arial"/>
          <w:sz w:val="22"/>
        </w:rPr>
      </w:pPr>
    </w:p>
    <w:p w:rsidR="00F02DB7" w:rsidRPr="000701B6" w:rsidRDefault="00F02DB7" w:rsidP="00F02DB7">
      <w:pPr>
        <w:tabs>
          <w:tab w:val="num" w:pos="709"/>
        </w:tabs>
        <w:ind w:left="709"/>
        <w:rPr>
          <w:rFonts w:cs="Arial"/>
          <w:sz w:val="22"/>
        </w:rPr>
      </w:pPr>
      <w:r w:rsidRPr="000701B6">
        <w:rPr>
          <w:rFonts w:cs="Arial"/>
          <w:sz w:val="22"/>
        </w:rPr>
        <w:t xml:space="preserve">sind zu beachten und konsequent beim Betrieb der Anlage einzuhalten. </w:t>
      </w:r>
    </w:p>
    <w:p w:rsidR="004D417B" w:rsidRPr="004D417B" w:rsidRDefault="004D417B" w:rsidP="004D417B">
      <w:pPr>
        <w:tabs>
          <w:tab w:val="num" w:pos="709"/>
        </w:tabs>
        <w:rPr>
          <w:rFonts w:cs="Arial"/>
          <w:color w:val="0070C0"/>
          <w:sz w:val="22"/>
        </w:rPr>
      </w:pPr>
    </w:p>
    <w:p w:rsidR="004D417B" w:rsidRPr="00F02DB7" w:rsidRDefault="00F02DB7" w:rsidP="00F02DB7">
      <w:pPr>
        <w:tabs>
          <w:tab w:val="num" w:pos="709"/>
        </w:tabs>
        <w:ind w:left="709" w:hanging="709"/>
        <w:rPr>
          <w:rFonts w:cs="Arial"/>
          <w:sz w:val="22"/>
        </w:rPr>
      </w:pPr>
      <w:r w:rsidRPr="00F02DB7">
        <w:rPr>
          <w:rFonts w:cs="Arial"/>
          <w:sz w:val="22"/>
        </w:rPr>
        <w:t>5.5</w:t>
      </w:r>
      <w:r w:rsidRPr="00F02DB7">
        <w:rPr>
          <w:rFonts w:cs="Arial"/>
          <w:sz w:val="22"/>
        </w:rPr>
        <w:tab/>
      </w:r>
      <w:r w:rsidR="004D417B" w:rsidRPr="00F02DB7">
        <w:rPr>
          <w:rFonts w:cs="Arial"/>
          <w:sz w:val="22"/>
        </w:rPr>
        <w:t xml:space="preserve">Auf dem Baugrundstück ist dem beigefügten Lageplan </w:t>
      </w:r>
      <w:r w:rsidRPr="00F02DB7">
        <w:rPr>
          <w:rFonts w:cs="Arial"/>
          <w:sz w:val="22"/>
        </w:rPr>
        <w:t>(siehe Nr. 13.2 der Antragsunte</w:t>
      </w:r>
      <w:r w:rsidRPr="00F02DB7">
        <w:rPr>
          <w:rFonts w:cs="Arial"/>
          <w:sz w:val="22"/>
        </w:rPr>
        <w:t>r</w:t>
      </w:r>
      <w:r w:rsidRPr="00F02DB7">
        <w:rPr>
          <w:rFonts w:cs="Arial"/>
          <w:sz w:val="22"/>
        </w:rPr>
        <w:t xml:space="preserve">lagen) </w:t>
      </w:r>
      <w:r w:rsidR="004D417B" w:rsidRPr="00F02DB7">
        <w:rPr>
          <w:rFonts w:cs="Arial"/>
          <w:sz w:val="22"/>
        </w:rPr>
        <w:t>entsprechend eine flächenhafte Pflanzung / freiwachsende Hecke (keine Schnit</w:t>
      </w:r>
      <w:r w:rsidR="004D417B" w:rsidRPr="00F02DB7">
        <w:rPr>
          <w:rFonts w:cs="Arial"/>
          <w:sz w:val="22"/>
        </w:rPr>
        <w:t>t</w:t>
      </w:r>
      <w:r w:rsidR="004D417B" w:rsidRPr="00F02DB7">
        <w:rPr>
          <w:rFonts w:cs="Arial"/>
          <w:sz w:val="22"/>
        </w:rPr>
        <w:t xml:space="preserve">hecke), </w:t>
      </w:r>
      <w:r w:rsidR="004D417B" w:rsidRPr="006C33DC">
        <w:rPr>
          <w:rFonts w:cs="Arial"/>
          <w:sz w:val="22"/>
          <w:u w:val="single"/>
        </w:rPr>
        <w:t>mind. 10 -reihig</w:t>
      </w:r>
      <w:r w:rsidR="004D417B" w:rsidRPr="00F02DB7">
        <w:rPr>
          <w:rFonts w:cs="Arial"/>
          <w:sz w:val="22"/>
        </w:rPr>
        <w:t xml:space="preserve"> mit Größe von  </w:t>
      </w:r>
      <w:r w:rsidR="004D417B" w:rsidRPr="006C33DC">
        <w:rPr>
          <w:rFonts w:cs="Arial"/>
          <w:sz w:val="22"/>
          <w:u w:val="single"/>
        </w:rPr>
        <w:t>5.037 m²</w:t>
      </w:r>
      <w:r w:rsidR="004D417B" w:rsidRPr="00F02DB7">
        <w:rPr>
          <w:rFonts w:cs="Arial"/>
          <w:sz w:val="22"/>
        </w:rPr>
        <w:t xml:space="preserve"> aus standortgerechten heimischen Laubgehölzen anzulegen.</w:t>
      </w:r>
    </w:p>
    <w:p w:rsidR="004D417B" w:rsidRPr="004D417B" w:rsidRDefault="004D417B" w:rsidP="004D417B">
      <w:pPr>
        <w:tabs>
          <w:tab w:val="num" w:pos="709"/>
        </w:tabs>
        <w:rPr>
          <w:rFonts w:cs="Arial"/>
          <w:color w:val="0070C0"/>
          <w:sz w:val="22"/>
        </w:rPr>
      </w:pPr>
    </w:p>
    <w:p w:rsidR="004D417B" w:rsidRPr="006C33DC" w:rsidRDefault="004D417B" w:rsidP="00F02DB7">
      <w:pPr>
        <w:tabs>
          <w:tab w:val="num" w:pos="709"/>
        </w:tabs>
        <w:ind w:left="709"/>
        <w:rPr>
          <w:rFonts w:cs="Arial"/>
          <w:sz w:val="22"/>
        </w:rPr>
      </w:pPr>
      <w:r w:rsidRPr="006C33DC">
        <w:rPr>
          <w:rFonts w:cs="Arial"/>
          <w:sz w:val="22"/>
        </w:rPr>
        <w:t>Die Anpflanzung ist mit folgenden Gehölzarten vorzunehmen:</w:t>
      </w:r>
    </w:p>
    <w:p w:rsidR="00CB4A51" w:rsidRPr="006C33DC" w:rsidRDefault="00CB4A51" w:rsidP="004D417B">
      <w:pPr>
        <w:tabs>
          <w:tab w:val="num" w:pos="709"/>
        </w:tabs>
        <w:rPr>
          <w:rFonts w:cs="Arial"/>
          <w:sz w:val="22"/>
        </w:rPr>
      </w:pPr>
    </w:p>
    <w:p w:rsidR="004D417B" w:rsidRPr="006C33DC" w:rsidRDefault="004D417B" w:rsidP="004D417B">
      <w:pPr>
        <w:tabs>
          <w:tab w:val="num" w:pos="709"/>
        </w:tabs>
        <w:rPr>
          <w:rFonts w:cs="Arial"/>
          <w:sz w:val="22"/>
        </w:rPr>
      </w:pPr>
      <w:r w:rsidRPr="006C33DC">
        <w:rPr>
          <w:rFonts w:cs="Arial"/>
          <w:sz w:val="22"/>
        </w:rPr>
        <w:tab/>
      </w:r>
      <w:r w:rsidRPr="006C33DC">
        <w:rPr>
          <w:rFonts w:cs="Arial"/>
          <w:sz w:val="22"/>
          <w:u w:val="single"/>
        </w:rPr>
        <w:t>Botanischer Name:</w:t>
      </w:r>
      <w:r w:rsidRPr="006C33DC">
        <w:rPr>
          <w:rFonts w:cs="Arial"/>
          <w:sz w:val="22"/>
        </w:rPr>
        <w:tab/>
      </w:r>
      <w:r w:rsidR="00F02DB7" w:rsidRPr="006C33DC">
        <w:rPr>
          <w:rFonts w:cs="Arial"/>
          <w:sz w:val="22"/>
        </w:rPr>
        <w:tab/>
      </w:r>
      <w:r w:rsidRPr="006C33DC">
        <w:rPr>
          <w:rFonts w:cs="Arial"/>
          <w:sz w:val="22"/>
          <w:u w:val="single"/>
        </w:rPr>
        <w:t>Deutscher Name:</w:t>
      </w:r>
      <w:r w:rsidRPr="006C33DC">
        <w:rPr>
          <w:rFonts w:cs="Arial"/>
          <w:sz w:val="22"/>
        </w:rPr>
        <w:tab/>
      </w:r>
      <w:r w:rsidRPr="006C33DC">
        <w:rPr>
          <w:rFonts w:cs="Arial"/>
          <w:sz w:val="22"/>
          <w:u w:val="single"/>
        </w:rPr>
        <w:t>Prozentanteil:</w:t>
      </w:r>
    </w:p>
    <w:p w:rsidR="004D417B" w:rsidRPr="004D417B" w:rsidRDefault="004D417B" w:rsidP="004D417B">
      <w:pPr>
        <w:tabs>
          <w:tab w:val="num" w:pos="709"/>
        </w:tabs>
        <w:rPr>
          <w:rFonts w:cs="Arial"/>
          <w:color w:val="0070C0"/>
          <w:sz w:val="22"/>
        </w:rPr>
      </w:pPr>
    </w:p>
    <w:p w:rsidR="004D417B" w:rsidRPr="006C33DC" w:rsidRDefault="004D417B" w:rsidP="004D417B">
      <w:pPr>
        <w:tabs>
          <w:tab w:val="num" w:pos="709"/>
        </w:tabs>
        <w:rPr>
          <w:rFonts w:cs="Arial"/>
          <w:sz w:val="22"/>
        </w:rPr>
      </w:pPr>
      <w:r w:rsidRPr="004D417B">
        <w:rPr>
          <w:rFonts w:cs="Arial"/>
          <w:color w:val="0070C0"/>
          <w:sz w:val="22"/>
        </w:rPr>
        <w:tab/>
      </w:r>
      <w:r w:rsidRPr="006C33DC">
        <w:rPr>
          <w:rFonts w:cs="Arial"/>
          <w:sz w:val="22"/>
        </w:rPr>
        <w:t>Quercus robur</w:t>
      </w:r>
      <w:r w:rsidRPr="006C33DC">
        <w:rPr>
          <w:rFonts w:cs="Arial"/>
          <w:sz w:val="22"/>
        </w:rPr>
        <w:tab/>
      </w:r>
      <w:r w:rsidR="00F02DB7" w:rsidRPr="006C33DC">
        <w:rPr>
          <w:rFonts w:cs="Arial"/>
          <w:sz w:val="22"/>
        </w:rPr>
        <w:tab/>
      </w:r>
      <w:r w:rsidR="00F02DB7" w:rsidRPr="006C33DC">
        <w:rPr>
          <w:rFonts w:cs="Arial"/>
          <w:sz w:val="22"/>
        </w:rPr>
        <w:tab/>
      </w:r>
      <w:r w:rsidRPr="006C33DC">
        <w:rPr>
          <w:rFonts w:cs="Arial"/>
          <w:sz w:val="22"/>
        </w:rPr>
        <w:t>Stieleiche</w:t>
      </w:r>
      <w:r w:rsidRPr="006C33DC">
        <w:rPr>
          <w:rFonts w:cs="Arial"/>
          <w:sz w:val="22"/>
        </w:rPr>
        <w:tab/>
        <w:t xml:space="preserve">  </w:t>
      </w:r>
      <w:r w:rsidR="00F02DB7" w:rsidRPr="006C33DC">
        <w:rPr>
          <w:rFonts w:cs="Arial"/>
          <w:sz w:val="22"/>
        </w:rPr>
        <w:tab/>
      </w:r>
      <w:r w:rsidRPr="006C33DC">
        <w:rPr>
          <w:rFonts w:cs="Arial"/>
          <w:sz w:val="22"/>
        </w:rPr>
        <w:t xml:space="preserve">20  </w:t>
      </w:r>
      <w:r w:rsidRPr="006C33DC">
        <w:rPr>
          <w:rFonts w:cs="Arial"/>
          <w:sz w:val="22"/>
        </w:rPr>
        <w:tab/>
      </w:r>
    </w:p>
    <w:p w:rsidR="004D417B" w:rsidRPr="006C33DC" w:rsidRDefault="004D417B" w:rsidP="004D417B">
      <w:pPr>
        <w:tabs>
          <w:tab w:val="num" w:pos="709"/>
        </w:tabs>
        <w:rPr>
          <w:rFonts w:cs="Arial"/>
          <w:sz w:val="22"/>
        </w:rPr>
      </w:pPr>
      <w:r w:rsidRPr="006C33DC">
        <w:rPr>
          <w:rFonts w:cs="Arial"/>
          <w:sz w:val="22"/>
        </w:rPr>
        <w:tab/>
        <w:t>Sorbus aucuparia</w:t>
      </w:r>
      <w:r w:rsidRPr="006C33DC">
        <w:rPr>
          <w:rFonts w:cs="Arial"/>
          <w:sz w:val="22"/>
        </w:rPr>
        <w:tab/>
      </w:r>
      <w:r w:rsidR="00F02DB7" w:rsidRPr="006C33DC">
        <w:rPr>
          <w:rFonts w:cs="Arial"/>
          <w:sz w:val="22"/>
        </w:rPr>
        <w:tab/>
      </w:r>
      <w:r w:rsidRPr="006C33DC">
        <w:rPr>
          <w:rFonts w:cs="Arial"/>
          <w:sz w:val="22"/>
        </w:rPr>
        <w:t>Eberesche</w:t>
      </w:r>
      <w:r w:rsidRPr="006C33DC">
        <w:rPr>
          <w:rFonts w:cs="Arial"/>
          <w:sz w:val="22"/>
        </w:rPr>
        <w:tab/>
        <w:t xml:space="preserve">  </w:t>
      </w:r>
      <w:r w:rsidR="00F02DB7" w:rsidRPr="006C33DC">
        <w:rPr>
          <w:rFonts w:cs="Arial"/>
          <w:sz w:val="22"/>
        </w:rPr>
        <w:tab/>
      </w:r>
      <w:r w:rsidRPr="006C33DC">
        <w:rPr>
          <w:rFonts w:cs="Arial"/>
          <w:sz w:val="22"/>
        </w:rPr>
        <w:t xml:space="preserve">10  </w:t>
      </w:r>
      <w:r w:rsidRPr="006C33DC">
        <w:rPr>
          <w:rFonts w:cs="Arial"/>
          <w:sz w:val="22"/>
        </w:rPr>
        <w:tab/>
      </w:r>
    </w:p>
    <w:p w:rsidR="004D417B" w:rsidRPr="006C33DC" w:rsidRDefault="004D417B" w:rsidP="004D417B">
      <w:pPr>
        <w:tabs>
          <w:tab w:val="num" w:pos="709"/>
        </w:tabs>
        <w:rPr>
          <w:rFonts w:cs="Arial"/>
          <w:sz w:val="22"/>
        </w:rPr>
      </w:pPr>
      <w:r w:rsidRPr="006C33DC">
        <w:rPr>
          <w:rFonts w:cs="Arial"/>
          <w:sz w:val="22"/>
        </w:rPr>
        <w:tab/>
        <w:t>Carpinus betulus</w:t>
      </w:r>
      <w:r w:rsidRPr="006C33DC">
        <w:rPr>
          <w:rFonts w:cs="Arial"/>
          <w:sz w:val="22"/>
        </w:rPr>
        <w:tab/>
      </w:r>
      <w:r w:rsidR="00F02DB7" w:rsidRPr="006C33DC">
        <w:rPr>
          <w:rFonts w:cs="Arial"/>
          <w:sz w:val="22"/>
        </w:rPr>
        <w:tab/>
      </w:r>
      <w:r w:rsidRPr="006C33DC">
        <w:rPr>
          <w:rFonts w:cs="Arial"/>
          <w:sz w:val="22"/>
        </w:rPr>
        <w:t>Hainbuche</w:t>
      </w:r>
      <w:r w:rsidRPr="006C33DC">
        <w:rPr>
          <w:rFonts w:cs="Arial"/>
          <w:sz w:val="22"/>
        </w:rPr>
        <w:tab/>
        <w:t xml:space="preserve"> </w:t>
      </w:r>
      <w:r w:rsidR="00F02DB7" w:rsidRPr="006C33DC">
        <w:rPr>
          <w:rFonts w:cs="Arial"/>
          <w:sz w:val="22"/>
        </w:rPr>
        <w:tab/>
      </w:r>
      <w:r w:rsidRPr="006C33DC">
        <w:rPr>
          <w:rFonts w:cs="Arial"/>
          <w:sz w:val="22"/>
        </w:rPr>
        <w:t xml:space="preserve">15 </w:t>
      </w:r>
      <w:r w:rsidRPr="006C33DC">
        <w:rPr>
          <w:rFonts w:cs="Arial"/>
          <w:sz w:val="22"/>
        </w:rPr>
        <w:tab/>
      </w:r>
    </w:p>
    <w:p w:rsidR="004D417B" w:rsidRPr="006C33DC" w:rsidRDefault="004D417B" w:rsidP="004D417B">
      <w:pPr>
        <w:tabs>
          <w:tab w:val="num" w:pos="709"/>
        </w:tabs>
        <w:rPr>
          <w:rFonts w:cs="Arial"/>
          <w:sz w:val="22"/>
        </w:rPr>
      </w:pPr>
      <w:r w:rsidRPr="006C33DC">
        <w:rPr>
          <w:rFonts w:cs="Arial"/>
          <w:sz w:val="22"/>
        </w:rPr>
        <w:tab/>
        <w:t>Corylus avellana</w:t>
      </w:r>
      <w:r w:rsidRPr="006C33DC">
        <w:rPr>
          <w:rFonts w:cs="Arial"/>
          <w:sz w:val="22"/>
        </w:rPr>
        <w:tab/>
      </w:r>
      <w:r w:rsidR="00F02DB7" w:rsidRPr="006C33DC">
        <w:rPr>
          <w:rFonts w:cs="Arial"/>
          <w:sz w:val="22"/>
        </w:rPr>
        <w:tab/>
      </w:r>
      <w:r w:rsidRPr="006C33DC">
        <w:rPr>
          <w:rFonts w:cs="Arial"/>
          <w:sz w:val="22"/>
        </w:rPr>
        <w:t>Hasel</w:t>
      </w:r>
      <w:r w:rsidRPr="006C33DC">
        <w:rPr>
          <w:rFonts w:cs="Arial"/>
          <w:sz w:val="22"/>
        </w:rPr>
        <w:tab/>
        <w:t xml:space="preserve">  </w:t>
      </w:r>
      <w:r w:rsidR="00F02DB7" w:rsidRPr="006C33DC">
        <w:rPr>
          <w:rFonts w:cs="Arial"/>
          <w:sz w:val="22"/>
        </w:rPr>
        <w:tab/>
      </w:r>
      <w:r w:rsidR="00F02DB7" w:rsidRPr="006C33DC">
        <w:rPr>
          <w:rFonts w:cs="Arial"/>
          <w:sz w:val="22"/>
        </w:rPr>
        <w:tab/>
      </w:r>
      <w:r w:rsidRPr="006C33DC">
        <w:rPr>
          <w:rFonts w:cs="Arial"/>
          <w:sz w:val="22"/>
        </w:rPr>
        <w:t xml:space="preserve">10  </w:t>
      </w:r>
      <w:r w:rsidRPr="006C33DC">
        <w:rPr>
          <w:rFonts w:cs="Arial"/>
          <w:sz w:val="22"/>
        </w:rPr>
        <w:tab/>
      </w:r>
    </w:p>
    <w:p w:rsidR="004D417B" w:rsidRPr="006C33DC" w:rsidRDefault="004D417B" w:rsidP="004D417B">
      <w:pPr>
        <w:tabs>
          <w:tab w:val="num" w:pos="709"/>
        </w:tabs>
        <w:rPr>
          <w:rFonts w:cs="Arial"/>
          <w:sz w:val="22"/>
        </w:rPr>
      </w:pPr>
      <w:r w:rsidRPr="006C33DC">
        <w:rPr>
          <w:rFonts w:cs="Arial"/>
          <w:sz w:val="22"/>
        </w:rPr>
        <w:tab/>
        <w:t>Betula pendula</w:t>
      </w:r>
      <w:r w:rsidRPr="006C33DC">
        <w:rPr>
          <w:rFonts w:cs="Arial"/>
          <w:sz w:val="22"/>
        </w:rPr>
        <w:tab/>
      </w:r>
      <w:r w:rsidR="00F02DB7" w:rsidRPr="006C33DC">
        <w:rPr>
          <w:rFonts w:cs="Arial"/>
          <w:sz w:val="22"/>
        </w:rPr>
        <w:tab/>
      </w:r>
      <w:r w:rsidRPr="006C33DC">
        <w:rPr>
          <w:rFonts w:cs="Arial"/>
          <w:sz w:val="22"/>
        </w:rPr>
        <w:t>Sandbirke</w:t>
      </w:r>
      <w:r w:rsidRPr="006C33DC">
        <w:rPr>
          <w:rFonts w:cs="Arial"/>
          <w:sz w:val="22"/>
        </w:rPr>
        <w:tab/>
        <w:t xml:space="preserve">  </w:t>
      </w:r>
      <w:r w:rsidR="00F02DB7" w:rsidRPr="006C33DC">
        <w:rPr>
          <w:rFonts w:cs="Arial"/>
          <w:sz w:val="22"/>
        </w:rPr>
        <w:tab/>
      </w:r>
      <w:r w:rsidRPr="006C33DC">
        <w:rPr>
          <w:rFonts w:cs="Arial"/>
          <w:sz w:val="22"/>
        </w:rPr>
        <w:t xml:space="preserve">10 </w:t>
      </w:r>
      <w:r w:rsidRPr="006C33DC">
        <w:rPr>
          <w:rFonts w:cs="Arial"/>
          <w:sz w:val="22"/>
        </w:rPr>
        <w:tab/>
      </w:r>
    </w:p>
    <w:p w:rsidR="004D417B" w:rsidRPr="006C33DC" w:rsidRDefault="004D417B" w:rsidP="004D417B">
      <w:pPr>
        <w:tabs>
          <w:tab w:val="num" w:pos="709"/>
        </w:tabs>
        <w:rPr>
          <w:rFonts w:cs="Arial"/>
          <w:sz w:val="22"/>
        </w:rPr>
      </w:pPr>
      <w:r w:rsidRPr="006C33DC">
        <w:rPr>
          <w:rFonts w:cs="Arial"/>
          <w:sz w:val="22"/>
        </w:rPr>
        <w:tab/>
        <w:t>Acer campestre</w:t>
      </w:r>
      <w:r w:rsidRPr="006C33DC">
        <w:rPr>
          <w:rFonts w:cs="Arial"/>
          <w:sz w:val="22"/>
        </w:rPr>
        <w:tab/>
      </w:r>
      <w:r w:rsidR="006C33DC" w:rsidRPr="006C33DC">
        <w:rPr>
          <w:rFonts w:cs="Arial"/>
          <w:sz w:val="22"/>
        </w:rPr>
        <w:tab/>
      </w:r>
      <w:r w:rsidRPr="006C33DC">
        <w:rPr>
          <w:rFonts w:cs="Arial"/>
          <w:sz w:val="22"/>
        </w:rPr>
        <w:t>Feldahorn</w:t>
      </w:r>
      <w:r w:rsidRPr="006C33DC">
        <w:rPr>
          <w:rFonts w:cs="Arial"/>
          <w:sz w:val="22"/>
        </w:rPr>
        <w:tab/>
        <w:t xml:space="preserve">  </w:t>
      </w:r>
      <w:r w:rsidR="006C33DC" w:rsidRPr="006C33DC">
        <w:rPr>
          <w:rFonts w:cs="Arial"/>
          <w:sz w:val="22"/>
        </w:rPr>
        <w:tab/>
      </w:r>
      <w:r w:rsidRPr="006C33DC">
        <w:rPr>
          <w:rFonts w:cs="Arial"/>
          <w:sz w:val="22"/>
        </w:rPr>
        <w:t xml:space="preserve">15  </w:t>
      </w:r>
      <w:r w:rsidRPr="006C33DC">
        <w:rPr>
          <w:rFonts w:cs="Arial"/>
          <w:sz w:val="22"/>
        </w:rPr>
        <w:tab/>
      </w:r>
    </w:p>
    <w:p w:rsidR="004D417B" w:rsidRPr="006C33DC" w:rsidRDefault="004D417B" w:rsidP="004D417B">
      <w:pPr>
        <w:tabs>
          <w:tab w:val="num" w:pos="709"/>
        </w:tabs>
        <w:rPr>
          <w:rFonts w:cs="Arial"/>
          <w:sz w:val="22"/>
        </w:rPr>
      </w:pPr>
      <w:r w:rsidRPr="006C33DC">
        <w:rPr>
          <w:rFonts w:cs="Arial"/>
          <w:sz w:val="22"/>
        </w:rPr>
        <w:tab/>
        <w:t>Rosa canina</w:t>
      </w:r>
      <w:r w:rsidRPr="006C33DC">
        <w:rPr>
          <w:rFonts w:cs="Arial"/>
          <w:sz w:val="22"/>
        </w:rPr>
        <w:tab/>
      </w:r>
      <w:r w:rsidR="006C33DC" w:rsidRPr="006C33DC">
        <w:rPr>
          <w:rFonts w:cs="Arial"/>
          <w:sz w:val="22"/>
        </w:rPr>
        <w:tab/>
      </w:r>
      <w:r w:rsidR="006C33DC" w:rsidRPr="006C33DC">
        <w:rPr>
          <w:rFonts w:cs="Arial"/>
          <w:sz w:val="22"/>
        </w:rPr>
        <w:tab/>
      </w:r>
      <w:r w:rsidRPr="006C33DC">
        <w:rPr>
          <w:rFonts w:cs="Arial"/>
          <w:sz w:val="22"/>
        </w:rPr>
        <w:t>Hundsrose</w:t>
      </w:r>
      <w:r w:rsidRPr="006C33DC">
        <w:rPr>
          <w:rFonts w:cs="Arial"/>
          <w:sz w:val="22"/>
        </w:rPr>
        <w:tab/>
        <w:t xml:space="preserve">  </w:t>
      </w:r>
      <w:r w:rsidR="006C33DC" w:rsidRPr="006C33DC">
        <w:rPr>
          <w:rFonts w:cs="Arial"/>
          <w:sz w:val="22"/>
        </w:rPr>
        <w:tab/>
      </w:r>
      <w:r w:rsidRPr="006C33DC">
        <w:rPr>
          <w:rFonts w:cs="Arial"/>
          <w:sz w:val="22"/>
        </w:rPr>
        <w:t xml:space="preserve">10 </w:t>
      </w:r>
      <w:r w:rsidRPr="006C33DC">
        <w:rPr>
          <w:rFonts w:cs="Arial"/>
          <w:sz w:val="22"/>
        </w:rPr>
        <w:tab/>
      </w:r>
    </w:p>
    <w:p w:rsidR="004D417B" w:rsidRPr="006C33DC" w:rsidRDefault="004D417B" w:rsidP="004D417B">
      <w:pPr>
        <w:tabs>
          <w:tab w:val="num" w:pos="709"/>
        </w:tabs>
        <w:rPr>
          <w:rFonts w:cs="Arial"/>
          <w:sz w:val="22"/>
        </w:rPr>
      </w:pPr>
      <w:r w:rsidRPr="006C33DC">
        <w:rPr>
          <w:rFonts w:cs="Arial"/>
          <w:sz w:val="22"/>
        </w:rPr>
        <w:tab/>
        <w:t>Crataegus monogyna</w:t>
      </w:r>
      <w:r w:rsidR="006C33DC" w:rsidRPr="006C33DC">
        <w:rPr>
          <w:rFonts w:cs="Arial"/>
          <w:sz w:val="22"/>
        </w:rPr>
        <w:tab/>
      </w:r>
      <w:r w:rsidR="006C33DC" w:rsidRPr="006C33DC">
        <w:rPr>
          <w:rFonts w:cs="Arial"/>
          <w:sz w:val="22"/>
        </w:rPr>
        <w:tab/>
        <w:t>Weißdorn</w:t>
      </w:r>
      <w:r w:rsidR="006C33DC" w:rsidRPr="006C33DC">
        <w:rPr>
          <w:rFonts w:cs="Arial"/>
          <w:sz w:val="22"/>
        </w:rPr>
        <w:tab/>
      </w:r>
      <w:r w:rsidR="006C33DC" w:rsidRPr="006C33DC">
        <w:rPr>
          <w:rFonts w:cs="Arial"/>
          <w:sz w:val="22"/>
        </w:rPr>
        <w:tab/>
      </w:r>
      <w:r w:rsidRPr="006C33DC">
        <w:rPr>
          <w:rFonts w:cs="Arial"/>
          <w:sz w:val="22"/>
        </w:rPr>
        <w:t xml:space="preserve">10 </w:t>
      </w:r>
      <w:r w:rsidRPr="006C33DC">
        <w:rPr>
          <w:rFonts w:cs="Arial"/>
          <w:sz w:val="22"/>
        </w:rPr>
        <w:tab/>
      </w:r>
    </w:p>
    <w:p w:rsidR="004D417B" w:rsidRPr="004D417B" w:rsidRDefault="004D417B" w:rsidP="004D417B">
      <w:pPr>
        <w:tabs>
          <w:tab w:val="num" w:pos="709"/>
        </w:tabs>
        <w:rPr>
          <w:rFonts w:cs="Arial"/>
          <w:color w:val="0070C0"/>
          <w:sz w:val="22"/>
        </w:rPr>
      </w:pPr>
    </w:p>
    <w:p w:rsidR="004D417B" w:rsidRPr="006C33DC" w:rsidRDefault="004D417B" w:rsidP="006C33DC">
      <w:pPr>
        <w:tabs>
          <w:tab w:val="num" w:pos="709"/>
        </w:tabs>
        <w:ind w:left="709"/>
        <w:rPr>
          <w:rFonts w:cs="Arial"/>
          <w:sz w:val="22"/>
        </w:rPr>
      </w:pPr>
      <w:r w:rsidRPr="006C33DC">
        <w:rPr>
          <w:rFonts w:cs="Arial"/>
          <w:sz w:val="22"/>
        </w:rPr>
        <w:t xml:space="preserve">Für die Bepflanzung sind 2 x verpflanzte Jungpflanzen in einer Mindestgröße von 80 - 120 cm zu verwenden. Die einzelnen Gehölzarten sind in Gruppen von 3 - 10 Stück zu setzen. Tendenziell sind die Baumarten stärker in der Mitte der Bepflanzung einzubauen - Straucharten mehr an den Rändern. Der Pflanzabstand </w:t>
      </w:r>
      <w:r w:rsidR="006C33DC" w:rsidRPr="006C33DC">
        <w:rPr>
          <w:rFonts w:cs="Arial"/>
          <w:sz w:val="22"/>
        </w:rPr>
        <w:t xml:space="preserve">soll mindestens </w:t>
      </w:r>
      <w:r w:rsidRPr="006C33DC">
        <w:rPr>
          <w:rFonts w:cs="Arial"/>
          <w:sz w:val="22"/>
        </w:rPr>
        <w:t>1 x 1 Meter, reihenversetzt</w:t>
      </w:r>
      <w:r w:rsidR="006C33DC" w:rsidRPr="006C33DC">
        <w:rPr>
          <w:rFonts w:cs="Arial"/>
          <w:sz w:val="22"/>
        </w:rPr>
        <w:t>, betragen</w:t>
      </w:r>
      <w:r w:rsidRPr="006C33DC">
        <w:rPr>
          <w:rFonts w:cs="Arial"/>
          <w:sz w:val="22"/>
        </w:rPr>
        <w:t>.</w:t>
      </w:r>
    </w:p>
    <w:p w:rsidR="004D417B" w:rsidRPr="004D417B" w:rsidRDefault="004D417B" w:rsidP="004D417B">
      <w:pPr>
        <w:tabs>
          <w:tab w:val="num" w:pos="709"/>
        </w:tabs>
        <w:rPr>
          <w:rFonts w:cs="Arial"/>
          <w:color w:val="0070C0"/>
          <w:sz w:val="22"/>
        </w:rPr>
      </w:pPr>
    </w:p>
    <w:p w:rsidR="004D417B" w:rsidRPr="006C33DC" w:rsidRDefault="006C33DC" w:rsidP="004D417B">
      <w:pPr>
        <w:tabs>
          <w:tab w:val="num" w:pos="709"/>
        </w:tabs>
        <w:rPr>
          <w:rFonts w:cs="Arial"/>
          <w:sz w:val="22"/>
        </w:rPr>
      </w:pPr>
      <w:r w:rsidRPr="006C33DC">
        <w:rPr>
          <w:rFonts w:cs="Arial"/>
          <w:sz w:val="22"/>
        </w:rPr>
        <w:t>5.6</w:t>
      </w:r>
      <w:r w:rsidRPr="006C33DC">
        <w:rPr>
          <w:rFonts w:cs="Arial"/>
          <w:sz w:val="22"/>
        </w:rPr>
        <w:tab/>
      </w:r>
      <w:r w:rsidR="004D417B" w:rsidRPr="006C33DC">
        <w:rPr>
          <w:rFonts w:cs="Arial"/>
          <w:sz w:val="22"/>
        </w:rPr>
        <w:t xml:space="preserve">Alle Pflanzungen sind innerhalb eines Jahres nach Errichtung der baulichen Anlage </w:t>
      </w:r>
      <w:r w:rsidRPr="006C33DC">
        <w:rPr>
          <w:rFonts w:cs="Arial"/>
          <w:sz w:val="22"/>
        </w:rPr>
        <w:tab/>
      </w:r>
      <w:r w:rsidR="004D417B" w:rsidRPr="006C33DC">
        <w:rPr>
          <w:rFonts w:cs="Arial"/>
          <w:sz w:val="22"/>
        </w:rPr>
        <w:t>durchzuführen.</w:t>
      </w:r>
    </w:p>
    <w:p w:rsidR="004D417B" w:rsidRPr="006C33DC" w:rsidRDefault="004D417B" w:rsidP="004D417B">
      <w:pPr>
        <w:tabs>
          <w:tab w:val="num" w:pos="709"/>
        </w:tabs>
        <w:rPr>
          <w:rFonts w:cs="Arial"/>
          <w:sz w:val="22"/>
        </w:rPr>
      </w:pPr>
    </w:p>
    <w:p w:rsidR="004D417B" w:rsidRPr="006C33DC" w:rsidRDefault="004D417B" w:rsidP="006C33DC">
      <w:pPr>
        <w:tabs>
          <w:tab w:val="num" w:pos="709"/>
        </w:tabs>
        <w:ind w:left="709"/>
        <w:rPr>
          <w:rFonts w:cs="Arial"/>
          <w:sz w:val="22"/>
        </w:rPr>
      </w:pPr>
      <w:r w:rsidRPr="006C33DC">
        <w:rPr>
          <w:rFonts w:cs="Arial"/>
          <w:sz w:val="22"/>
        </w:rPr>
        <w:t>Die Pflanzungen sind vor Verbiss zu schützen, dauerhaft zu pflegen und zu erhalten. Eingegangene Gehölze sind in der jeweils nächsten Pflanzperiode zu ersetzen.</w:t>
      </w:r>
    </w:p>
    <w:p w:rsidR="004D417B" w:rsidRPr="004D417B" w:rsidRDefault="004D417B" w:rsidP="004D417B">
      <w:pPr>
        <w:tabs>
          <w:tab w:val="num" w:pos="709"/>
        </w:tabs>
        <w:rPr>
          <w:rFonts w:cs="Arial"/>
          <w:color w:val="0070C0"/>
          <w:sz w:val="22"/>
        </w:rPr>
      </w:pPr>
    </w:p>
    <w:p w:rsidR="004D417B" w:rsidRPr="006C33DC" w:rsidRDefault="006C33DC" w:rsidP="006C33DC">
      <w:pPr>
        <w:tabs>
          <w:tab w:val="num" w:pos="709"/>
        </w:tabs>
        <w:ind w:left="709" w:hanging="709"/>
        <w:rPr>
          <w:rFonts w:cs="Arial"/>
          <w:sz w:val="22"/>
        </w:rPr>
      </w:pPr>
      <w:r w:rsidRPr="006C33DC">
        <w:rPr>
          <w:rFonts w:cs="Arial"/>
          <w:sz w:val="22"/>
        </w:rPr>
        <w:t>5.7</w:t>
      </w:r>
      <w:r w:rsidRPr="006C33DC">
        <w:rPr>
          <w:rFonts w:cs="Arial"/>
          <w:sz w:val="22"/>
        </w:rPr>
        <w:tab/>
      </w:r>
      <w:r w:rsidR="004D417B" w:rsidRPr="006C33DC">
        <w:rPr>
          <w:rFonts w:cs="Arial"/>
          <w:sz w:val="22"/>
        </w:rPr>
        <w:t>Ein Bericht über die frist- und sachgerechte Durchführung der Vermeidungs-, Au</w:t>
      </w:r>
      <w:r w:rsidR="004D417B" w:rsidRPr="006C33DC">
        <w:rPr>
          <w:rFonts w:cs="Arial"/>
          <w:sz w:val="22"/>
        </w:rPr>
        <w:t>s</w:t>
      </w:r>
      <w:r w:rsidR="004D417B" w:rsidRPr="006C33DC">
        <w:rPr>
          <w:rFonts w:cs="Arial"/>
          <w:sz w:val="22"/>
        </w:rPr>
        <w:t>gleichs- und/oder Ersatzmaßnahmen ist spätestens ein Jahr nach Errichtung der baul</w:t>
      </w:r>
      <w:r w:rsidR="004D417B" w:rsidRPr="006C33DC">
        <w:rPr>
          <w:rFonts w:cs="Arial"/>
          <w:sz w:val="22"/>
        </w:rPr>
        <w:t>i</w:t>
      </w:r>
      <w:r w:rsidR="004D417B" w:rsidRPr="006C33DC">
        <w:rPr>
          <w:rFonts w:cs="Arial"/>
          <w:sz w:val="22"/>
        </w:rPr>
        <w:t xml:space="preserve">chen Anlage und Herrichtung der festgesetzten Kompensationsmaßnahmen/-flächen der unteren Naturschutzbehörde der Stadt Lingen (Ems) </w:t>
      </w:r>
      <w:r w:rsidR="004D417B" w:rsidRPr="006C33DC">
        <w:rPr>
          <w:rFonts w:cs="Arial"/>
          <w:sz w:val="22"/>
          <w:u w:val="single"/>
        </w:rPr>
        <w:t xml:space="preserve">unaufgefordert </w:t>
      </w:r>
      <w:r w:rsidR="004D417B" w:rsidRPr="006C33DC">
        <w:rPr>
          <w:rFonts w:cs="Arial"/>
          <w:sz w:val="22"/>
        </w:rPr>
        <w:t>vorzulegen.</w:t>
      </w:r>
    </w:p>
    <w:p w:rsidR="00754818" w:rsidRDefault="00754818" w:rsidP="00CF5EB6">
      <w:pPr>
        <w:pStyle w:val="Listenabsatz"/>
        <w:tabs>
          <w:tab w:val="left" w:pos="0"/>
        </w:tabs>
        <w:ind w:left="0" w:right="424"/>
        <w:rPr>
          <w:rFonts w:ascii="Arial" w:hAnsi="Arial" w:cs="Arial"/>
          <w:color w:val="0070C0"/>
          <w:sz w:val="22"/>
          <w:u w:val="single"/>
        </w:rPr>
      </w:pPr>
    </w:p>
    <w:p w:rsidR="00CF5EB6" w:rsidRPr="00DF2F9E" w:rsidRDefault="00CF5EB6" w:rsidP="00CF5EB6">
      <w:pPr>
        <w:pStyle w:val="Listenabsatz"/>
        <w:tabs>
          <w:tab w:val="left" w:pos="0"/>
        </w:tabs>
        <w:ind w:left="0" w:right="424"/>
        <w:rPr>
          <w:rFonts w:ascii="Arial" w:hAnsi="Arial" w:cs="Arial"/>
          <w:b/>
          <w:sz w:val="22"/>
        </w:rPr>
      </w:pPr>
      <w:r w:rsidRPr="00DF2F9E">
        <w:rPr>
          <w:rFonts w:ascii="Arial" w:hAnsi="Arial" w:cs="Arial"/>
          <w:b/>
          <w:sz w:val="22"/>
        </w:rPr>
        <w:t>6.</w:t>
      </w:r>
      <w:r w:rsidRPr="00DF2F9E">
        <w:rPr>
          <w:rFonts w:ascii="Arial" w:hAnsi="Arial" w:cs="Arial"/>
          <w:b/>
          <w:sz w:val="22"/>
        </w:rPr>
        <w:tab/>
        <w:t>Bauordnung, Brandschutz</w:t>
      </w:r>
    </w:p>
    <w:p w:rsidR="00CF5EB6" w:rsidRDefault="00CF5EB6" w:rsidP="00CF5EB6">
      <w:pPr>
        <w:pStyle w:val="Listenabsatz"/>
        <w:tabs>
          <w:tab w:val="left" w:pos="0"/>
        </w:tabs>
        <w:ind w:left="0" w:right="424"/>
        <w:rPr>
          <w:rFonts w:ascii="Arial" w:hAnsi="Arial" w:cs="Arial"/>
          <w:sz w:val="22"/>
          <w:u w:val="single"/>
        </w:rPr>
      </w:pPr>
    </w:p>
    <w:p w:rsidR="00A800BD" w:rsidRDefault="00A800BD" w:rsidP="00A800BD">
      <w:pPr>
        <w:ind w:left="709" w:hanging="709"/>
        <w:rPr>
          <w:rFonts w:cs="Arial"/>
          <w:sz w:val="22"/>
          <w:u w:val="single"/>
        </w:rPr>
      </w:pPr>
      <w:r>
        <w:rPr>
          <w:sz w:val="22"/>
        </w:rPr>
        <w:t>6.1</w:t>
      </w:r>
      <w:r>
        <w:rPr>
          <w:sz w:val="22"/>
        </w:rPr>
        <w:tab/>
      </w:r>
      <w:r w:rsidRPr="00DF2F9E">
        <w:rPr>
          <w:sz w:val="22"/>
        </w:rPr>
        <w:t>Vor Baubeginn ist festzustellen, ob die Beschaffenheit des Baugrundes und der höchste Grundwasserstand mit den im Nachweis über die Standsicherheit angenommenen Ba</w:t>
      </w:r>
      <w:r w:rsidRPr="00DF2F9E">
        <w:rPr>
          <w:sz w:val="22"/>
        </w:rPr>
        <w:t>u</w:t>
      </w:r>
      <w:r w:rsidRPr="00DF2F9E">
        <w:rPr>
          <w:sz w:val="22"/>
        </w:rPr>
        <w:t>grundverhältnissen übereinstimmt. Andernfalls ist die gewählte Gründung neu nachz</w:t>
      </w:r>
      <w:r w:rsidRPr="00DF2F9E">
        <w:rPr>
          <w:sz w:val="22"/>
        </w:rPr>
        <w:t>u</w:t>
      </w:r>
      <w:r w:rsidRPr="00DF2F9E">
        <w:rPr>
          <w:sz w:val="22"/>
        </w:rPr>
        <w:t>weisen.</w:t>
      </w:r>
      <w:r w:rsidRPr="00DF2F9E">
        <w:rPr>
          <w:sz w:val="22"/>
        </w:rPr>
        <w:br/>
      </w:r>
    </w:p>
    <w:p w:rsidR="00A800BD" w:rsidRDefault="00A800BD" w:rsidP="00A800BD">
      <w:pPr>
        <w:ind w:left="709" w:hanging="709"/>
        <w:rPr>
          <w:rFonts w:cs="Arial"/>
          <w:sz w:val="22"/>
          <w:u w:val="single"/>
        </w:rPr>
      </w:pPr>
      <w:r>
        <w:rPr>
          <w:sz w:val="22"/>
        </w:rPr>
        <w:t>6.2</w:t>
      </w:r>
      <w:r>
        <w:rPr>
          <w:sz w:val="22"/>
        </w:rPr>
        <w:tab/>
      </w:r>
      <w:r w:rsidRPr="00DF2F9E">
        <w:rPr>
          <w:sz w:val="22"/>
        </w:rPr>
        <w:t>Die noch fehlenden statischen Unterlagen (Statische Berechnung Dachbinder und Lü</w:t>
      </w:r>
      <w:r w:rsidRPr="00DF2F9E">
        <w:rPr>
          <w:sz w:val="22"/>
        </w:rPr>
        <w:t>f</w:t>
      </w:r>
      <w:r w:rsidRPr="00DF2F9E">
        <w:rPr>
          <w:sz w:val="22"/>
        </w:rPr>
        <w:t>terturm, Gründung Futtersilos, Gründung ASL Behälter und Bodenplatte Abfüllplatz) sind so rechtzeitig be</w:t>
      </w:r>
      <w:r>
        <w:rPr>
          <w:sz w:val="22"/>
        </w:rPr>
        <w:t>i der Stadt Lingen (Ems), Fach</w:t>
      </w:r>
      <w:r w:rsidRPr="00DF2F9E">
        <w:rPr>
          <w:sz w:val="22"/>
        </w:rPr>
        <w:t>dienst Bauordnung</w:t>
      </w:r>
      <w:r>
        <w:rPr>
          <w:sz w:val="22"/>
        </w:rPr>
        <w:t xml:space="preserve"> und Denkmalpflege, </w:t>
      </w:r>
      <w:r w:rsidRPr="00DF2F9E">
        <w:rPr>
          <w:sz w:val="22"/>
        </w:rPr>
        <w:t xml:space="preserve"> einzureichen, dass sie unter Berücksichtigung der Prüfzeit vor Ausführung der entspr</w:t>
      </w:r>
      <w:r w:rsidRPr="00DF2F9E">
        <w:rPr>
          <w:sz w:val="22"/>
        </w:rPr>
        <w:t>e</w:t>
      </w:r>
      <w:r w:rsidRPr="00DF2F9E">
        <w:rPr>
          <w:sz w:val="22"/>
        </w:rPr>
        <w:lastRenderedPageBreak/>
        <w:t>chenden Bauteile geprüft vorliegen.</w:t>
      </w:r>
      <w:r w:rsidRPr="00DF2F9E">
        <w:rPr>
          <w:sz w:val="22"/>
        </w:rPr>
        <w:br/>
      </w:r>
    </w:p>
    <w:p w:rsidR="00A800BD" w:rsidRPr="00DF2F9E" w:rsidRDefault="00A800BD" w:rsidP="00A800BD">
      <w:pPr>
        <w:ind w:left="709" w:hanging="709"/>
        <w:rPr>
          <w:rFonts w:cs="Arial"/>
          <w:sz w:val="22"/>
          <w:u w:val="single"/>
        </w:rPr>
      </w:pPr>
      <w:r>
        <w:rPr>
          <w:sz w:val="22"/>
        </w:rPr>
        <w:t>6.3</w:t>
      </w:r>
      <w:r>
        <w:rPr>
          <w:sz w:val="22"/>
        </w:rPr>
        <w:tab/>
      </w:r>
      <w:r w:rsidRPr="00DF2F9E">
        <w:rPr>
          <w:sz w:val="22"/>
        </w:rPr>
        <w:t>Die Abnahme der Bewehrung für die Stahlbetonbauteile ist mindestens 2 Werktage vor dem Betonieren bei</w:t>
      </w:r>
      <w:r>
        <w:rPr>
          <w:sz w:val="22"/>
        </w:rPr>
        <w:t xml:space="preserve"> der Stadt Lingen (Ems), </w:t>
      </w:r>
      <w:r w:rsidRPr="00DF2F9E">
        <w:rPr>
          <w:sz w:val="22"/>
        </w:rPr>
        <w:t>Fachdienst Bauordnung und Denkmalpfl</w:t>
      </w:r>
      <w:r w:rsidRPr="00DF2F9E">
        <w:rPr>
          <w:sz w:val="22"/>
        </w:rPr>
        <w:t>e</w:t>
      </w:r>
      <w:r w:rsidRPr="00DF2F9E">
        <w:rPr>
          <w:sz w:val="22"/>
        </w:rPr>
        <w:t>ge</w:t>
      </w:r>
      <w:r>
        <w:rPr>
          <w:sz w:val="22"/>
        </w:rPr>
        <w:t xml:space="preserve">, </w:t>
      </w:r>
      <w:r w:rsidRPr="00DF2F9E">
        <w:rPr>
          <w:sz w:val="22"/>
        </w:rPr>
        <w:t>zu beantragen.</w:t>
      </w:r>
      <w:r w:rsidRPr="00DF2F9E">
        <w:rPr>
          <w:sz w:val="22"/>
        </w:rPr>
        <w:br/>
      </w:r>
    </w:p>
    <w:p w:rsidR="00DF2F9E" w:rsidRDefault="00DF2F9E" w:rsidP="00DF2F9E">
      <w:pPr>
        <w:pStyle w:val="Listenabsatz"/>
        <w:tabs>
          <w:tab w:val="left" w:pos="709"/>
        </w:tabs>
        <w:ind w:left="709" w:right="424" w:hanging="709"/>
        <w:rPr>
          <w:rFonts w:ascii="Arial" w:hAnsi="Arial" w:cs="Arial"/>
          <w:sz w:val="22"/>
        </w:rPr>
      </w:pPr>
      <w:r w:rsidRPr="00DF2F9E">
        <w:rPr>
          <w:rFonts w:ascii="Arial" w:hAnsi="Arial" w:cs="Arial"/>
          <w:sz w:val="22"/>
        </w:rPr>
        <w:t>6.</w:t>
      </w:r>
      <w:r w:rsidR="00A800BD">
        <w:rPr>
          <w:rFonts w:ascii="Arial" w:hAnsi="Arial" w:cs="Arial"/>
          <w:sz w:val="22"/>
        </w:rPr>
        <w:t>4</w:t>
      </w:r>
      <w:r w:rsidRPr="00DF2F9E">
        <w:rPr>
          <w:rFonts w:ascii="Arial" w:hAnsi="Arial" w:cs="Arial"/>
          <w:sz w:val="22"/>
        </w:rPr>
        <w:tab/>
        <w:t xml:space="preserve">Eine Rohbauabnahme </w:t>
      </w:r>
      <w:r>
        <w:rPr>
          <w:rFonts w:ascii="Arial" w:hAnsi="Arial" w:cs="Arial"/>
          <w:sz w:val="22"/>
        </w:rPr>
        <w:t xml:space="preserve">(bei einsehbarer Holzkonstruktion) </w:t>
      </w:r>
      <w:r w:rsidRPr="00DF2F9E">
        <w:rPr>
          <w:rFonts w:ascii="Arial" w:hAnsi="Arial" w:cs="Arial"/>
          <w:sz w:val="22"/>
        </w:rPr>
        <w:t>wird angeordnet und ist rechtzeitig schriftlich bei der Stadt Lingen (Ems), Fachdienst Bauordnung und Denkmalpflege, zu beantragen (§ 77 NBauO)</w:t>
      </w:r>
      <w:r>
        <w:rPr>
          <w:rFonts w:ascii="Arial" w:hAnsi="Arial" w:cs="Arial"/>
          <w:sz w:val="22"/>
        </w:rPr>
        <w:t>.</w:t>
      </w:r>
    </w:p>
    <w:p w:rsidR="00DF2F9E" w:rsidRDefault="00DF2F9E" w:rsidP="00DF2F9E">
      <w:pPr>
        <w:pStyle w:val="Listenabsatz"/>
        <w:tabs>
          <w:tab w:val="left" w:pos="709"/>
        </w:tabs>
        <w:ind w:left="709" w:right="424" w:hanging="709"/>
        <w:rPr>
          <w:rFonts w:ascii="Arial" w:hAnsi="Arial" w:cs="Arial"/>
          <w:sz w:val="22"/>
        </w:rPr>
      </w:pPr>
    </w:p>
    <w:p w:rsidR="00DF2F9E" w:rsidRDefault="00DF2F9E" w:rsidP="00DF2F9E">
      <w:pPr>
        <w:pStyle w:val="Listenabsatz"/>
        <w:tabs>
          <w:tab w:val="left" w:pos="709"/>
        </w:tabs>
        <w:ind w:left="709" w:right="424" w:hanging="709"/>
        <w:rPr>
          <w:rFonts w:ascii="Arial" w:hAnsi="Arial" w:cs="Arial"/>
          <w:sz w:val="22"/>
        </w:rPr>
      </w:pPr>
      <w:r w:rsidRPr="00DF2F9E">
        <w:rPr>
          <w:rFonts w:ascii="Arial" w:hAnsi="Arial" w:cs="Arial"/>
          <w:sz w:val="22"/>
        </w:rPr>
        <w:t>6.</w:t>
      </w:r>
      <w:r w:rsidR="00A800BD">
        <w:rPr>
          <w:rFonts w:ascii="Arial" w:hAnsi="Arial" w:cs="Arial"/>
          <w:sz w:val="22"/>
        </w:rPr>
        <w:t>5</w:t>
      </w:r>
      <w:r w:rsidRPr="00DF2F9E">
        <w:rPr>
          <w:rFonts w:ascii="Arial" w:hAnsi="Arial" w:cs="Arial"/>
          <w:sz w:val="22"/>
        </w:rPr>
        <w:tab/>
        <w:t xml:space="preserve">Eine </w:t>
      </w:r>
      <w:r>
        <w:rPr>
          <w:rFonts w:ascii="Arial" w:hAnsi="Arial" w:cs="Arial"/>
          <w:sz w:val="22"/>
        </w:rPr>
        <w:t xml:space="preserve">Schlussabnahme </w:t>
      </w:r>
      <w:r w:rsidRPr="00DF2F9E">
        <w:rPr>
          <w:rFonts w:ascii="Arial" w:hAnsi="Arial" w:cs="Arial"/>
          <w:sz w:val="22"/>
        </w:rPr>
        <w:t>wird angeordnet und ist rechtzeitig schriftlich bei der Stadt Lingen (Ems), Fachdienst Bauordnung und Denkmalpflege, zu beantragen (§ 77 NBauO)</w:t>
      </w:r>
      <w:r>
        <w:rPr>
          <w:rFonts w:ascii="Arial" w:hAnsi="Arial" w:cs="Arial"/>
          <w:sz w:val="22"/>
        </w:rPr>
        <w:t>.</w:t>
      </w:r>
    </w:p>
    <w:p w:rsidR="00DF2F9E" w:rsidRPr="00DF2F9E" w:rsidRDefault="00DF2F9E" w:rsidP="00DF2F9E">
      <w:pPr>
        <w:ind w:left="709" w:hanging="709"/>
        <w:rPr>
          <w:sz w:val="22"/>
        </w:rPr>
      </w:pPr>
    </w:p>
    <w:p w:rsidR="00BD22FB" w:rsidRDefault="00A800BD" w:rsidP="00A800BD">
      <w:pPr>
        <w:ind w:left="709" w:hanging="709"/>
        <w:rPr>
          <w:sz w:val="22"/>
        </w:rPr>
      </w:pPr>
      <w:r>
        <w:rPr>
          <w:sz w:val="22"/>
        </w:rPr>
        <w:t>6.6</w:t>
      </w:r>
      <w:r>
        <w:rPr>
          <w:sz w:val="22"/>
        </w:rPr>
        <w:tab/>
      </w:r>
      <w:r w:rsidR="00DF2F9E" w:rsidRPr="00DF2F9E">
        <w:rPr>
          <w:sz w:val="22"/>
        </w:rPr>
        <w:t>Es dürfen nur jeweils die Arbeiten durchgeführt werden, für die die entsprechenden st</w:t>
      </w:r>
      <w:r w:rsidR="00DF2F9E" w:rsidRPr="00DF2F9E">
        <w:rPr>
          <w:sz w:val="22"/>
        </w:rPr>
        <w:t>a</w:t>
      </w:r>
      <w:r w:rsidR="00DF2F9E" w:rsidRPr="00DF2F9E">
        <w:rPr>
          <w:sz w:val="22"/>
        </w:rPr>
        <w:t>tischen Nachweise geprüft an der Baustelle vorliegen.</w:t>
      </w:r>
    </w:p>
    <w:p w:rsidR="00BD22FB" w:rsidRPr="00BD22FB" w:rsidRDefault="00BD22FB" w:rsidP="00BD22FB">
      <w:pPr>
        <w:rPr>
          <w:sz w:val="22"/>
        </w:rPr>
      </w:pPr>
    </w:p>
    <w:p w:rsidR="00BD22FB" w:rsidRPr="00BD22FB" w:rsidRDefault="00BD22FB" w:rsidP="00BD22FB">
      <w:pPr>
        <w:ind w:left="709" w:hanging="709"/>
        <w:rPr>
          <w:sz w:val="22"/>
        </w:rPr>
      </w:pPr>
      <w:r>
        <w:rPr>
          <w:sz w:val="22"/>
        </w:rPr>
        <w:t>6.7</w:t>
      </w:r>
      <w:r>
        <w:rPr>
          <w:sz w:val="22"/>
        </w:rPr>
        <w:tab/>
      </w:r>
      <w:r w:rsidRPr="00BD22FB">
        <w:rPr>
          <w:sz w:val="22"/>
        </w:rPr>
        <w:t>Ergeben sich nach Erteilung der Genehmigung Änderungen gegenüber den Angaben im qualifizierten Flächennachweis (z. B. Änderungen der zur Flüssig-, Festmist- und/oder Geflügelkotausbringung nachgewiesenen landwirtschaftlichen Nutzflächen infolge Ver-/Hinzupachtung von Flächen, Verlängerung oder Beendigung von Pachtverträgen oder Abnahmeverträgen)</w:t>
      </w:r>
      <w:r>
        <w:rPr>
          <w:sz w:val="22"/>
        </w:rPr>
        <w:t>,</w:t>
      </w:r>
      <w:r w:rsidRPr="00BD22FB">
        <w:rPr>
          <w:sz w:val="22"/>
        </w:rPr>
        <w:t xml:space="preserve"> so sind diese der Genehmigungsbehörde unverzüglich unter Vorl</w:t>
      </w:r>
      <w:r w:rsidRPr="00BD22FB">
        <w:rPr>
          <w:sz w:val="22"/>
        </w:rPr>
        <w:t>a</w:t>
      </w:r>
      <w:r w:rsidRPr="00BD22FB">
        <w:rPr>
          <w:sz w:val="22"/>
        </w:rPr>
        <w:t>ge eines neu aufgestellten Auswertungsbogens anzuzeigen.</w:t>
      </w:r>
      <w:r w:rsidRPr="00BD22FB">
        <w:rPr>
          <w:sz w:val="22"/>
        </w:rPr>
        <w:br/>
      </w:r>
      <w:r w:rsidRPr="00BD22FB">
        <w:rPr>
          <w:sz w:val="22"/>
        </w:rPr>
        <w:br/>
        <w:t>Folgt aus der Neuauswertung des Auswertungsbogens zum Qualifizierten Fläche</w:t>
      </w:r>
      <w:r w:rsidRPr="00BD22FB">
        <w:rPr>
          <w:sz w:val="22"/>
        </w:rPr>
        <w:t>n</w:t>
      </w:r>
      <w:r w:rsidRPr="00BD22FB">
        <w:rPr>
          <w:sz w:val="22"/>
        </w:rPr>
        <w:t>nachweis (QFN) ein höherer Nährstoffanfall aus der Tierhaltung, als Bedarf auf den nachgewiesenen Flächen besteht, so ist die Anzahl der gehaltenen Tiere so weit zu r</w:t>
      </w:r>
      <w:r w:rsidRPr="00BD22FB">
        <w:rPr>
          <w:sz w:val="22"/>
        </w:rPr>
        <w:t>e</w:t>
      </w:r>
      <w:r w:rsidRPr="00BD22FB">
        <w:rPr>
          <w:sz w:val="22"/>
        </w:rPr>
        <w:t>duzieren, dass die Bilanz zwischen Nährstoffanfall und Nährstoffbedarf wieder ausgegl</w:t>
      </w:r>
      <w:r w:rsidRPr="00BD22FB">
        <w:rPr>
          <w:sz w:val="22"/>
        </w:rPr>
        <w:t>i</w:t>
      </w:r>
      <w:r w:rsidRPr="00BD22FB">
        <w:rPr>
          <w:sz w:val="22"/>
        </w:rPr>
        <w:t>chen ist. Ein anderer Nachweis (z. B. Abnahmeverträge) der schadlosen Verwertung der überschüssigen Nährstoffe ist möglich.</w:t>
      </w:r>
    </w:p>
    <w:p w:rsidR="00DF2F9E" w:rsidRPr="00912909" w:rsidRDefault="00DF2F9E" w:rsidP="00A800BD">
      <w:pPr>
        <w:ind w:left="709" w:hanging="709"/>
        <w:rPr>
          <w:rFonts w:cs="Arial"/>
          <w:sz w:val="22"/>
        </w:rPr>
      </w:pPr>
    </w:p>
    <w:p w:rsidR="00912909" w:rsidRPr="00912909" w:rsidRDefault="00912909" w:rsidP="00912909">
      <w:pPr>
        <w:ind w:left="709" w:hanging="709"/>
        <w:jc w:val="both"/>
        <w:rPr>
          <w:rFonts w:cs="Arial"/>
          <w:sz w:val="22"/>
        </w:rPr>
      </w:pPr>
      <w:r w:rsidRPr="00912909">
        <w:rPr>
          <w:rFonts w:cs="Arial"/>
          <w:sz w:val="22"/>
        </w:rPr>
        <w:t>6.8</w:t>
      </w:r>
      <w:r w:rsidRPr="00912909">
        <w:rPr>
          <w:rFonts w:cs="Arial"/>
          <w:sz w:val="22"/>
        </w:rPr>
        <w:tab/>
        <w:t xml:space="preserve">Das Brandschutzkonzept, aufgestellt </w:t>
      </w:r>
      <w:r>
        <w:rPr>
          <w:rFonts w:cs="Arial"/>
          <w:sz w:val="22"/>
        </w:rPr>
        <w:t xml:space="preserve">von der Firma VBS Ingenieure GmbH, Bahnhofstr. 20, 48488 Emsbüren, Herrn </w:t>
      </w:r>
      <w:r w:rsidRPr="00912909">
        <w:rPr>
          <w:rFonts w:cs="Arial"/>
          <w:sz w:val="22"/>
        </w:rPr>
        <w:t>Dipl.-Ing. J</w:t>
      </w:r>
      <w:r>
        <w:rPr>
          <w:rFonts w:cs="Arial"/>
          <w:sz w:val="22"/>
        </w:rPr>
        <w:t>uri</w:t>
      </w:r>
      <w:r w:rsidRPr="00912909">
        <w:rPr>
          <w:rFonts w:cs="Arial"/>
          <w:sz w:val="22"/>
        </w:rPr>
        <w:t xml:space="preserve"> Schmidt, vom 04.12.2017 ist zu beachten und umzusetzen. Zusätzlich sind nachfolgende Auflagen zu beachten und umzusetzen:</w:t>
      </w:r>
    </w:p>
    <w:p w:rsidR="00EC076A" w:rsidRPr="00912909" w:rsidRDefault="00EC076A" w:rsidP="00912909">
      <w:pPr>
        <w:rPr>
          <w:rFonts w:cs="Arial"/>
          <w:sz w:val="22"/>
        </w:rPr>
      </w:pPr>
      <w:r w:rsidRPr="00EC076A">
        <w:rPr>
          <w:rFonts w:cs="Arial"/>
          <w:b/>
          <w:color w:val="FF0000"/>
          <w:sz w:val="22"/>
        </w:rPr>
        <w:tab/>
      </w:r>
    </w:p>
    <w:p w:rsidR="00912909" w:rsidRPr="00912909" w:rsidRDefault="00912909" w:rsidP="00912909">
      <w:pPr>
        <w:ind w:left="709" w:hanging="709"/>
        <w:rPr>
          <w:sz w:val="22"/>
        </w:rPr>
      </w:pPr>
      <w:r>
        <w:rPr>
          <w:sz w:val="22"/>
        </w:rPr>
        <w:t>6.8.1</w:t>
      </w:r>
      <w:r>
        <w:rPr>
          <w:sz w:val="22"/>
        </w:rPr>
        <w:tab/>
      </w:r>
      <w:r w:rsidRPr="00912909">
        <w:rPr>
          <w:sz w:val="22"/>
        </w:rPr>
        <w:t>Zur Sicherung der Löschwasserversorgung ist eine Wassermenge von 1600 l/min (96 m³/h) für einen Zeitraum von mindestens 2 Stunden nachzuweisen. Die 1. Löschwasse</w:t>
      </w:r>
      <w:r w:rsidRPr="00912909">
        <w:rPr>
          <w:sz w:val="22"/>
        </w:rPr>
        <w:t>r</w:t>
      </w:r>
      <w:r w:rsidRPr="00912909">
        <w:rPr>
          <w:sz w:val="22"/>
        </w:rPr>
        <w:t>entnahmestelle darf max. 150 m vom Gebäude entfernt sein und muss 50 % der gefo</w:t>
      </w:r>
      <w:r w:rsidRPr="00912909">
        <w:rPr>
          <w:sz w:val="22"/>
        </w:rPr>
        <w:t>r</w:t>
      </w:r>
      <w:r w:rsidRPr="00912909">
        <w:rPr>
          <w:sz w:val="22"/>
        </w:rPr>
        <w:t>derten Wassermenge erbringen. Weitere für die Löschwasserversorgung erforderliche Entnahmestellen dürfen max. 300 m vom Gebäude entfernt sein. Die ausreichende Löschwasserversorgung ist vor der Inbetriebnahme nachzuweisen. Einzelheiten der Löschwasserversorgung sind mit der Abteilung „Vorbeugender Brandschutz“ beim Lan</w:t>
      </w:r>
      <w:r w:rsidRPr="00912909">
        <w:rPr>
          <w:sz w:val="22"/>
        </w:rPr>
        <w:t>d</w:t>
      </w:r>
      <w:r w:rsidRPr="00912909">
        <w:rPr>
          <w:sz w:val="22"/>
        </w:rPr>
        <w:t>kreis Emsland zu klären.</w:t>
      </w:r>
    </w:p>
    <w:p w:rsidR="00912909" w:rsidRPr="00912909" w:rsidRDefault="00912909" w:rsidP="00912909">
      <w:pPr>
        <w:rPr>
          <w:sz w:val="22"/>
        </w:rPr>
      </w:pPr>
    </w:p>
    <w:p w:rsidR="00912909" w:rsidRPr="00912909" w:rsidRDefault="00912909" w:rsidP="00912909">
      <w:pPr>
        <w:ind w:left="709" w:hanging="709"/>
        <w:rPr>
          <w:sz w:val="22"/>
        </w:rPr>
      </w:pPr>
      <w:r>
        <w:rPr>
          <w:sz w:val="22"/>
        </w:rPr>
        <w:t>6.8.2</w:t>
      </w:r>
      <w:r>
        <w:rPr>
          <w:sz w:val="22"/>
        </w:rPr>
        <w:tab/>
      </w:r>
      <w:r w:rsidRPr="00912909">
        <w:rPr>
          <w:sz w:val="22"/>
        </w:rPr>
        <w:t>In dem Stallgebäude ist eine ortsfeste flächendeckende Brandmeldeanlage zu installi</w:t>
      </w:r>
      <w:r w:rsidRPr="00912909">
        <w:rPr>
          <w:sz w:val="22"/>
        </w:rPr>
        <w:t>e</w:t>
      </w:r>
      <w:r w:rsidRPr="00912909">
        <w:rPr>
          <w:sz w:val="22"/>
        </w:rPr>
        <w:t>ren. Bei Planung und Einbau sind die VDE 0833 und DIN 14675 zu beachten. Die Brandmeldeanlage ist auf die Alarmanlage der Stallanlage aufzuschalten. Vor Inbetrie</w:t>
      </w:r>
      <w:r w:rsidRPr="00912909">
        <w:rPr>
          <w:sz w:val="22"/>
        </w:rPr>
        <w:t>b</w:t>
      </w:r>
      <w:r w:rsidRPr="00912909">
        <w:rPr>
          <w:sz w:val="22"/>
        </w:rPr>
        <w:t>nahme der Stallanlage ist in einer Errichterbescheinigung eines anerkannten Fachb</w:t>
      </w:r>
      <w:r w:rsidRPr="00912909">
        <w:rPr>
          <w:sz w:val="22"/>
        </w:rPr>
        <w:t>e</w:t>
      </w:r>
      <w:r w:rsidRPr="00912909">
        <w:rPr>
          <w:sz w:val="22"/>
        </w:rPr>
        <w:t>triebes die Übereinstimmung der Anlage mit den geltenden Vorschriften zu bestätigen und ein Wartungsvertrag eines Fachbetriebes de</w:t>
      </w:r>
      <w:r>
        <w:rPr>
          <w:sz w:val="22"/>
        </w:rPr>
        <w:t>r Stadt Lingen (Ems), Fachdienst Ba</w:t>
      </w:r>
      <w:r>
        <w:rPr>
          <w:sz w:val="22"/>
        </w:rPr>
        <w:t>u</w:t>
      </w:r>
      <w:r>
        <w:rPr>
          <w:sz w:val="22"/>
        </w:rPr>
        <w:t xml:space="preserve">ordnung und Denkmalpflege, </w:t>
      </w:r>
      <w:r w:rsidRPr="00912909">
        <w:rPr>
          <w:sz w:val="22"/>
        </w:rPr>
        <w:t>vorzulegen.</w:t>
      </w:r>
    </w:p>
    <w:p w:rsidR="00912909" w:rsidRPr="00912909" w:rsidRDefault="00912909" w:rsidP="00912909">
      <w:pPr>
        <w:rPr>
          <w:rFonts w:eastAsiaTheme="minorHAnsi"/>
          <w:sz w:val="22"/>
        </w:rPr>
      </w:pPr>
    </w:p>
    <w:p w:rsidR="00912909" w:rsidRPr="00912909" w:rsidRDefault="00912909" w:rsidP="00912909">
      <w:pPr>
        <w:ind w:left="709" w:hanging="709"/>
        <w:rPr>
          <w:sz w:val="22"/>
        </w:rPr>
      </w:pPr>
      <w:r>
        <w:rPr>
          <w:sz w:val="22"/>
        </w:rPr>
        <w:t>6.8.3</w:t>
      </w:r>
      <w:r>
        <w:rPr>
          <w:sz w:val="22"/>
        </w:rPr>
        <w:tab/>
      </w:r>
      <w:r w:rsidRPr="00912909">
        <w:rPr>
          <w:sz w:val="22"/>
        </w:rPr>
        <w:t>Die ins Freie führenden Stalltüren müssen nach außen aufschlagen. Ihre Zahl, Höhe und Breite müssen so groß sein, dass die Tiere bei Gefahr ohne Schwierigkeiten ins Freie gelangen können. Die Außentüren sowie die notwendigen Türen für die Lösch- und Re</w:t>
      </w:r>
      <w:r w:rsidRPr="00912909">
        <w:rPr>
          <w:sz w:val="22"/>
        </w:rPr>
        <w:t>t</w:t>
      </w:r>
      <w:r w:rsidRPr="00912909">
        <w:rPr>
          <w:sz w:val="22"/>
        </w:rPr>
        <w:lastRenderedPageBreak/>
        <w:t>tungskräfte dürfen nicht durch Stangen, Seile oder sonstige Hindernisse versperrt sein. Kann diese Forderung aufgrund technischer Erfordernisse (z. B. Steuerung von Lü</w:t>
      </w:r>
      <w:r w:rsidRPr="00912909">
        <w:rPr>
          <w:sz w:val="22"/>
        </w:rPr>
        <w:t>f</w:t>
      </w:r>
      <w:r w:rsidRPr="00912909">
        <w:rPr>
          <w:sz w:val="22"/>
        </w:rPr>
        <w:t>tungsklappen) nicht erfüllt werden, sind an anderer Stelle zusätzliche Außentüren für die Rettung von Tieren zu schaffen.</w:t>
      </w:r>
    </w:p>
    <w:p w:rsidR="00912909" w:rsidRDefault="00912909" w:rsidP="00912909">
      <w:pPr>
        <w:rPr>
          <w:rFonts w:eastAsiaTheme="minorHAnsi"/>
          <w:sz w:val="22"/>
        </w:rPr>
      </w:pPr>
    </w:p>
    <w:p w:rsidR="00CF5EB6" w:rsidRPr="009C33EA" w:rsidRDefault="00CF5EB6" w:rsidP="00CF5EB6">
      <w:pPr>
        <w:rPr>
          <w:b/>
          <w:sz w:val="22"/>
        </w:rPr>
      </w:pPr>
      <w:r w:rsidRPr="009C33EA">
        <w:rPr>
          <w:rFonts w:cs="Arial"/>
          <w:b/>
          <w:sz w:val="22"/>
        </w:rPr>
        <w:t>7.</w:t>
      </w:r>
      <w:r w:rsidRPr="009C33EA">
        <w:rPr>
          <w:rFonts w:cs="Arial"/>
          <w:b/>
          <w:sz w:val="22"/>
        </w:rPr>
        <w:tab/>
      </w:r>
      <w:r w:rsidR="009C33EA" w:rsidRPr="009C33EA">
        <w:rPr>
          <w:rFonts w:cs="Arial"/>
          <w:b/>
          <w:sz w:val="22"/>
        </w:rPr>
        <w:t>Veterinärwesen</w:t>
      </w:r>
    </w:p>
    <w:p w:rsidR="00BA4363" w:rsidRPr="00BA4363" w:rsidRDefault="00BA4363" w:rsidP="00BA4363">
      <w:pPr>
        <w:rPr>
          <w:rFonts w:eastAsiaTheme="minorHAnsi"/>
          <w:sz w:val="22"/>
        </w:rPr>
      </w:pPr>
    </w:p>
    <w:p w:rsidR="00BA4363" w:rsidRPr="00BA4363" w:rsidRDefault="00BA4363" w:rsidP="00BA4363">
      <w:pPr>
        <w:ind w:left="709" w:hanging="709"/>
        <w:rPr>
          <w:rFonts w:eastAsiaTheme="minorHAnsi"/>
          <w:sz w:val="22"/>
        </w:rPr>
      </w:pPr>
      <w:r>
        <w:rPr>
          <w:rFonts w:eastAsiaTheme="minorHAnsi"/>
          <w:sz w:val="22"/>
        </w:rPr>
        <w:t>7.1</w:t>
      </w:r>
      <w:r>
        <w:rPr>
          <w:rFonts w:eastAsiaTheme="minorHAnsi"/>
          <w:sz w:val="22"/>
        </w:rPr>
        <w:tab/>
      </w:r>
      <w:r w:rsidRPr="00BA4363">
        <w:rPr>
          <w:rFonts w:eastAsiaTheme="minorHAnsi"/>
          <w:sz w:val="22"/>
        </w:rPr>
        <w:t>Die Stallungen sind mit Hygieneschleusen auszustatten über die der weitere Zutritt zu den Versorgungs- u. Stallräumen erfolgt. Die jeweilige Hygieneschleuse ist so zu gesta</w:t>
      </w:r>
      <w:r w:rsidRPr="00BA4363">
        <w:rPr>
          <w:rFonts w:eastAsiaTheme="minorHAnsi"/>
          <w:sz w:val="22"/>
        </w:rPr>
        <w:t>l</w:t>
      </w:r>
      <w:r w:rsidRPr="00BA4363">
        <w:rPr>
          <w:rFonts w:eastAsiaTheme="minorHAnsi"/>
          <w:sz w:val="22"/>
        </w:rPr>
        <w:t>ten, dass diese leicht gereinigt und desinfiziert werden kann. Die Hygieneschleuse muss ferner über ein Handwaschbecken und einen Wasseranschluss mit Abfluss zur Rein</w:t>
      </w:r>
      <w:r w:rsidRPr="00BA4363">
        <w:rPr>
          <w:rFonts w:eastAsiaTheme="minorHAnsi"/>
          <w:sz w:val="22"/>
        </w:rPr>
        <w:t>i</w:t>
      </w:r>
      <w:r w:rsidRPr="00BA4363">
        <w:rPr>
          <w:rFonts w:eastAsiaTheme="minorHAnsi"/>
          <w:sz w:val="22"/>
        </w:rPr>
        <w:t>gung und Desinfektionen verfügen. Darüber hinaus müssen feste Vorrichtungen g</w:t>
      </w:r>
      <w:r w:rsidRPr="00BA4363">
        <w:rPr>
          <w:rFonts w:eastAsiaTheme="minorHAnsi"/>
          <w:sz w:val="22"/>
        </w:rPr>
        <w:t>e</w:t>
      </w:r>
      <w:r w:rsidRPr="00BA4363">
        <w:rPr>
          <w:rFonts w:eastAsiaTheme="minorHAnsi"/>
          <w:sz w:val="22"/>
        </w:rPr>
        <w:t>schaffen werden, die eine getrennte Aufbewahrung der Kleidung ermöglichen. Die Insta</w:t>
      </w:r>
      <w:r w:rsidRPr="00BA4363">
        <w:rPr>
          <w:rFonts w:eastAsiaTheme="minorHAnsi"/>
          <w:sz w:val="22"/>
        </w:rPr>
        <w:t>l</w:t>
      </w:r>
      <w:r w:rsidRPr="00BA4363">
        <w:rPr>
          <w:rFonts w:eastAsiaTheme="minorHAnsi"/>
          <w:sz w:val="22"/>
        </w:rPr>
        <w:t>lation von Versorgungseinrichtungen sowie weiterer technischer Geräte sind in der H</w:t>
      </w:r>
      <w:r w:rsidRPr="00BA4363">
        <w:rPr>
          <w:rFonts w:eastAsiaTheme="minorHAnsi"/>
          <w:sz w:val="22"/>
        </w:rPr>
        <w:t>y</w:t>
      </w:r>
      <w:r w:rsidRPr="00BA4363">
        <w:rPr>
          <w:rFonts w:eastAsiaTheme="minorHAnsi"/>
          <w:sz w:val="22"/>
        </w:rPr>
        <w:t>gieneschleuse nicht statthaft; diese hat in einem separaten Raum (Technikraum) zu e</w:t>
      </w:r>
      <w:r w:rsidRPr="00BA4363">
        <w:rPr>
          <w:rFonts w:eastAsiaTheme="minorHAnsi"/>
          <w:sz w:val="22"/>
        </w:rPr>
        <w:t>r</w:t>
      </w:r>
      <w:r w:rsidRPr="00BA4363">
        <w:rPr>
          <w:rFonts w:eastAsiaTheme="minorHAnsi"/>
          <w:sz w:val="22"/>
        </w:rPr>
        <w:t xml:space="preserve">folgen. </w:t>
      </w:r>
    </w:p>
    <w:p w:rsidR="00BA4363" w:rsidRPr="00BA4363" w:rsidRDefault="00BA4363" w:rsidP="00BA4363">
      <w:pPr>
        <w:rPr>
          <w:rFonts w:eastAsiaTheme="minorHAnsi"/>
          <w:sz w:val="22"/>
        </w:rPr>
      </w:pPr>
    </w:p>
    <w:p w:rsidR="00BA4363" w:rsidRPr="00BA4363" w:rsidRDefault="00BA4363" w:rsidP="00BA4363">
      <w:pPr>
        <w:ind w:left="709" w:hanging="709"/>
        <w:rPr>
          <w:rFonts w:eastAsiaTheme="minorHAnsi"/>
          <w:sz w:val="22"/>
        </w:rPr>
      </w:pPr>
      <w:r>
        <w:rPr>
          <w:rFonts w:eastAsiaTheme="minorHAnsi"/>
          <w:sz w:val="22"/>
        </w:rPr>
        <w:t>7.2</w:t>
      </w:r>
      <w:r>
        <w:rPr>
          <w:rFonts w:eastAsiaTheme="minorHAnsi"/>
          <w:sz w:val="22"/>
        </w:rPr>
        <w:tab/>
      </w:r>
      <w:r w:rsidRPr="00BA4363">
        <w:rPr>
          <w:rFonts w:eastAsiaTheme="minorHAnsi"/>
          <w:sz w:val="22"/>
        </w:rPr>
        <w:t xml:space="preserve">Eine Überlappung der natürlichen Belichtungsflächen durch die außen angebrachte Windleitbleche bzw. Trapezblechen darf nicht stattfinden. </w:t>
      </w:r>
    </w:p>
    <w:p w:rsidR="00BA4363" w:rsidRPr="00BA4363" w:rsidRDefault="00BA4363" w:rsidP="00BA4363">
      <w:pPr>
        <w:rPr>
          <w:rFonts w:eastAsiaTheme="minorHAnsi"/>
          <w:sz w:val="22"/>
        </w:rPr>
      </w:pPr>
    </w:p>
    <w:p w:rsidR="00BA4363" w:rsidRPr="00BA4363" w:rsidRDefault="00BA4363" w:rsidP="00BA4363">
      <w:pPr>
        <w:ind w:left="709" w:hanging="709"/>
        <w:rPr>
          <w:rFonts w:eastAsiaTheme="minorHAnsi"/>
          <w:sz w:val="22"/>
        </w:rPr>
      </w:pPr>
      <w:r>
        <w:rPr>
          <w:rFonts w:eastAsiaTheme="minorHAnsi"/>
          <w:sz w:val="22"/>
        </w:rPr>
        <w:t>7.3</w:t>
      </w:r>
      <w:r>
        <w:rPr>
          <w:rFonts w:eastAsiaTheme="minorHAnsi"/>
          <w:sz w:val="22"/>
        </w:rPr>
        <w:tab/>
      </w:r>
      <w:r w:rsidRPr="00BA4363">
        <w:rPr>
          <w:rFonts w:eastAsiaTheme="minorHAnsi"/>
          <w:sz w:val="22"/>
        </w:rPr>
        <w:t xml:space="preserve">Zu anderen möglichen Schadgasgehalten (NH³) hat zumindest situationsbezogen und in wiederkehrenden Abständen mittels mobiler Schadgasdetektoren geprüft werden. </w:t>
      </w:r>
    </w:p>
    <w:p w:rsidR="00BA4363" w:rsidRPr="00BA4363" w:rsidRDefault="00BA4363" w:rsidP="00BA4363">
      <w:pPr>
        <w:rPr>
          <w:rFonts w:eastAsiaTheme="minorHAnsi"/>
          <w:sz w:val="22"/>
        </w:rPr>
      </w:pPr>
    </w:p>
    <w:p w:rsidR="00BA4363" w:rsidRPr="00BA4363" w:rsidRDefault="00BA4363" w:rsidP="00BA4363">
      <w:pPr>
        <w:ind w:left="709" w:hanging="709"/>
        <w:rPr>
          <w:rFonts w:eastAsiaTheme="minorHAnsi"/>
          <w:sz w:val="22"/>
        </w:rPr>
      </w:pPr>
      <w:r>
        <w:rPr>
          <w:rFonts w:eastAsiaTheme="minorHAnsi"/>
          <w:sz w:val="22"/>
        </w:rPr>
        <w:t>7.4</w:t>
      </w:r>
      <w:r>
        <w:rPr>
          <w:rFonts w:eastAsiaTheme="minorHAnsi"/>
          <w:sz w:val="22"/>
        </w:rPr>
        <w:tab/>
      </w:r>
      <w:r w:rsidRPr="00BA4363">
        <w:rPr>
          <w:rFonts w:eastAsiaTheme="minorHAnsi"/>
          <w:sz w:val="22"/>
        </w:rPr>
        <w:t xml:space="preserve">Messergebnisse zu Temperatur- und Schadgasgehalten sind aufzuzeichnen und auf Verlangen vorzulegen. </w:t>
      </w:r>
    </w:p>
    <w:p w:rsidR="00BA4363" w:rsidRPr="00BA4363" w:rsidRDefault="00BA4363" w:rsidP="00BA4363">
      <w:pPr>
        <w:rPr>
          <w:rFonts w:eastAsiaTheme="minorHAnsi"/>
          <w:sz w:val="22"/>
        </w:rPr>
      </w:pPr>
    </w:p>
    <w:p w:rsidR="00BA4363" w:rsidRPr="00BA4363" w:rsidRDefault="00BA4363" w:rsidP="00BA4363">
      <w:pPr>
        <w:ind w:left="709" w:hanging="709"/>
        <w:rPr>
          <w:rFonts w:eastAsiaTheme="minorHAnsi"/>
          <w:sz w:val="22"/>
        </w:rPr>
      </w:pPr>
      <w:r>
        <w:rPr>
          <w:rFonts w:eastAsiaTheme="minorHAnsi"/>
          <w:sz w:val="22"/>
        </w:rPr>
        <w:t>7.5</w:t>
      </w:r>
      <w:r>
        <w:rPr>
          <w:rFonts w:eastAsiaTheme="minorHAnsi"/>
          <w:sz w:val="22"/>
        </w:rPr>
        <w:tab/>
      </w:r>
      <w:r w:rsidRPr="00BA4363">
        <w:rPr>
          <w:rFonts w:eastAsiaTheme="minorHAnsi"/>
          <w:sz w:val="22"/>
        </w:rPr>
        <w:t>Die Futter- und Tränkwasserversorgung der Tiere ist jederzeit sicherzustellen; eine z</w:t>
      </w:r>
      <w:r w:rsidRPr="00BA4363">
        <w:rPr>
          <w:rFonts w:eastAsiaTheme="minorHAnsi"/>
          <w:sz w:val="22"/>
        </w:rPr>
        <w:t>u</w:t>
      </w:r>
      <w:r w:rsidRPr="00BA4363">
        <w:rPr>
          <w:rFonts w:eastAsiaTheme="minorHAnsi"/>
          <w:sz w:val="22"/>
        </w:rPr>
        <w:t>sätzliche Einspeisungsmöglichkeit aus einer weiteren Wasserquelle (z. B. betriebseig</w:t>
      </w:r>
      <w:r w:rsidRPr="00BA4363">
        <w:rPr>
          <w:rFonts w:eastAsiaTheme="minorHAnsi"/>
          <w:sz w:val="22"/>
        </w:rPr>
        <w:t>e</w:t>
      </w:r>
      <w:r w:rsidRPr="00BA4363">
        <w:rPr>
          <w:rFonts w:eastAsiaTheme="minorHAnsi"/>
          <w:sz w:val="22"/>
        </w:rPr>
        <w:t>ne Wasserversorgung, Tankwagen etc.) in das Tränke System des Stalles ist vorzuha</w:t>
      </w:r>
      <w:r w:rsidRPr="00BA4363">
        <w:rPr>
          <w:rFonts w:eastAsiaTheme="minorHAnsi"/>
          <w:sz w:val="22"/>
        </w:rPr>
        <w:t>l</w:t>
      </w:r>
      <w:r w:rsidRPr="00BA4363">
        <w:rPr>
          <w:rFonts w:eastAsiaTheme="minorHAnsi"/>
          <w:sz w:val="22"/>
        </w:rPr>
        <w:t>ten.</w:t>
      </w:r>
    </w:p>
    <w:p w:rsidR="00BA4363" w:rsidRPr="00BA4363" w:rsidRDefault="00BA4363" w:rsidP="00BA4363">
      <w:pPr>
        <w:rPr>
          <w:rFonts w:eastAsiaTheme="minorHAnsi"/>
          <w:sz w:val="22"/>
        </w:rPr>
      </w:pPr>
    </w:p>
    <w:p w:rsidR="00BA4363" w:rsidRPr="00BA4363" w:rsidRDefault="00BA4363" w:rsidP="00BA4363">
      <w:pPr>
        <w:ind w:left="709" w:hanging="709"/>
        <w:rPr>
          <w:rFonts w:eastAsiaTheme="minorHAnsi"/>
          <w:sz w:val="22"/>
        </w:rPr>
      </w:pPr>
      <w:r>
        <w:rPr>
          <w:rFonts w:eastAsiaTheme="minorHAnsi"/>
          <w:sz w:val="22"/>
        </w:rPr>
        <w:t>7.6</w:t>
      </w:r>
      <w:r>
        <w:rPr>
          <w:rFonts w:eastAsiaTheme="minorHAnsi"/>
          <w:sz w:val="22"/>
        </w:rPr>
        <w:tab/>
      </w:r>
      <w:r w:rsidRPr="00BA4363">
        <w:rPr>
          <w:rFonts w:eastAsiaTheme="minorHAnsi"/>
          <w:sz w:val="22"/>
        </w:rPr>
        <w:t>Der Zufahrts- und Ladeweg ist in ausreichendem Umfang zu befestigen. An der Lad</w:t>
      </w:r>
      <w:r w:rsidRPr="00BA4363">
        <w:rPr>
          <w:rFonts w:eastAsiaTheme="minorHAnsi"/>
          <w:sz w:val="22"/>
        </w:rPr>
        <w:t>e</w:t>
      </w:r>
      <w:r w:rsidRPr="00BA4363">
        <w:rPr>
          <w:rFonts w:eastAsiaTheme="minorHAnsi"/>
          <w:sz w:val="22"/>
        </w:rPr>
        <w:t xml:space="preserve">stelle ist eine Befestigung in solchem Ausmaß vorzunehmen, dass der gesamte Be- und Entladevorgang und die Mistausbringung nur auf befestigtem, reinigungsfähigem und desinfizierbaren Boden (Bsp. Verbundpflaster) erfolgt. </w:t>
      </w:r>
    </w:p>
    <w:p w:rsidR="00BA4363" w:rsidRPr="00BA4363" w:rsidRDefault="00BA4363" w:rsidP="00BA4363">
      <w:pPr>
        <w:rPr>
          <w:rFonts w:eastAsiaTheme="minorHAnsi"/>
          <w:sz w:val="22"/>
        </w:rPr>
      </w:pPr>
    </w:p>
    <w:p w:rsidR="00BA4363" w:rsidRPr="00BA4363" w:rsidRDefault="00BA4363" w:rsidP="00BA4363">
      <w:pPr>
        <w:ind w:left="709" w:hanging="709"/>
        <w:rPr>
          <w:rFonts w:eastAsiaTheme="minorHAnsi"/>
          <w:sz w:val="22"/>
        </w:rPr>
      </w:pPr>
      <w:r>
        <w:rPr>
          <w:rFonts w:eastAsiaTheme="minorHAnsi"/>
          <w:sz w:val="22"/>
        </w:rPr>
        <w:t>7.7</w:t>
      </w:r>
      <w:r>
        <w:rPr>
          <w:rFonts w:eastAsiaTheme="minorHAnsi"/>
          <w:sz w:val="22"/>
        </w:rPr>
        <w:tab/>
      </w:r>
      <w:r w:rsidRPr="00BA4363">
        <w:rPr>
          <w:rFonts w:eastAsiaTheme="minorHAnsi"/>
          <w:sz w:val="22"/>
        </w:rPr>
        <w:t>Die anfallenden Reinigungswässer (Tierexkremente und Wasser) sind in einer abflussl</w:t>
      </w:r>
      <w:r w:rsidRPr="00BA4363">
        <w:rPr>
          <w:rFonts w:eastAsiaTheme="minorHAnsi"/>
          <w:sz w:val="22"/>
        </w:rPr>
        <w:t>o</w:t>
      </w:r>
      <w:r w:rsidRPr="00BA4363">
        <w:rPr>
          <w:rFonts w:eastAsiaTheme="minorHAnsi"/>
          <w:sz w:val="22"/>
        </w:rPr>
        <w:t xml:space="preserve">sen Grube zu sammeln. </w:t>
      </w:r>
    </w:p>
    <w:p w:rsidR="00BA4363" w:rsidRPr="00BA4363" w:rsidRDefault="00BA4363" w:rsidP="00BA4363">
      <w:pPr>
        <w:rPr>
          <w:rFonts w:eastAsiaTheme="minorHAnsi"/>
          <w:sz w:val="22"/>
        </w:rPr>
      </w:pPr>
    </w:p>
    <w:p w:rsidR="00BA4363" w:rsidRPr="00BA4363" w:rsidRDefault="00BA4363" w:rsidP="00BA4363">
      <w:pPr>
        <w:ind w:left="709" w:hanging="709"/>
        <w:rPr>
          <w:rFonts w:eastAsiaTheme="minorHAnsi"/>
          <w:sz w:val="22"/>
        </w:rPr>
      </w:pPr>
      <w:r>
        <w:rPr>
          <w:rFonts w:eastAsiaTheme="minorHAnsi"/>
          <w:sz w:val="22"/>
        </w:rPr>
        <w:t>7.8</w:t>
      </w:r>
      <w:r>
        <w:rPr>
          <w:rFonts w:eastAsiaTheme="minorHAnsi"/>
          <w:sz w:val="22"/>
        </w:rPr>
        <w:tab/>
      </w:r>
      <w:r w:rsidRPr="00BA4363">
        <w:rPr>
          <w:rFonts w:eastAsiaTheme="minorHAnsi"/>
          <w:sz w:val="22"/>
        </w:rPr>
        <w:t>Es ist eine Einrichtung zum vorübergehenden Aufbewahren von verendetem Geflügel in witterungsgeschützter (d. h. gekühlter) Form zu gewährleisten. Hierzu sind entspreche</w:t>
      </w:r>
      <w:r w:rsidRPr="00BA4363">
        <w:rPr>
          <w:rFonts w:eastAsiaTheme="minorHAnsi"/>
          <w:sz w:val="22"/>
        </w:rPr>
        <w:t>n</w:t>
      </w:r>
      <w:r w:rsidRPr="00BA4363">
        <w:rPr>
          <w:rFonts w:eastAsiaTheme="minorHAnsi"/>
          <w:sz w:val="22"/>
        </w:rPr>
        <w:t>de, gekühlte, dicht schließende Container oder ein entsprechend gekühlter Raum, in den die dicht schließenden Behältnisse eingestellt werden können, zu schaffen. Die Beseit</w:t>
      </w:r>
      <w:r w:rsidRPr="00BA4363">
        <w:rPr>
          <w:rFonts w:eastAsiaTheme="minorHAnsi"/>
          <w:sz w:val="22"/>
        </w:rPr>
        <w:t>i</w:t>
      </w:r>
      <w:r w:rsidRPr="00BA4363">
        <w:rPr>
          <w:rFonts w:eastAsiaTheme="minorHAnsi"/>
          <w:sz w:val="22"/>
        </w:rPr>
        <w:t>gung des verendeten Geflügels hat über einen Verarbeitungsbetrieb für tierische N</w:t>
      </w:r>
      <w:r w:rsidRPr="00BA4363">
        <w:rPr>
          <w:rFonts w:eastAsiaTheme="minorHAnsi"/>
          <w:sz w:val="22"/>
        </w:rPr>
        <w:t>e</w:t>
      </w:r>
      <w:r w:rsidRPr="00BA4363">
        <w:rPr>
          <w:rFonts w:eastAsiaTheme="minorHAnsi"/>
          <w:sz w:val="22"/>
        </w:rPr>
        <w:t>benprodukte zu erfolgen.</w:t>
      </w:r>
    </w:p>
    <w:p w:rsidR="00CF5EB6" w:rsidRDefault="00CF5EB6" w:rsidP="00CF5EB6">
      <w:pPr>
        <w:rPr>
          <w:color w:val="0070C0"/>
          <w:sz w:val="22"/>
        </w:rPr>
      </w:pPr>
    </w:p>
    <w:p w:rsidR="00EC5C33" w:rsidRPr="009C33EA" w:rsidRDefault="00EC5C33" w:rsidP="00EC5C33">
      <w:pPr>
        <w:ind w:left="709" w:hanging="709"/>
        <w:rPr>
          <w:rFonts w:eastAsiaTheme="minorHAnsi"/>
          <w:sz w:val="22"/>
        </w:rPr>
      </w:pPr>
      <w:r>
        <w:rPr>
          <w:rFonts w:eastAsiaTheme="minorHAnsi"/>
          <w:sz w:val="22"/>
        </w:rPr>
        <w:t>7</w:t>
      </w:r>
      <w:r w:rsidRPr="009C33EA">
        <w:rPr>
          <w:rFonts w:eastAsiaTheme="minorHAnsi"/>
          <w:sz w:val="22"/>
        </w:rPr>
        <w:t>.</w:t>
      </w:r>
      <w:r>
        <w:rPr>
          <w:rFonts w:eastAsiaTheme="minorHAnsi"/>
          <w:sz w:val="22"/>
        </w:rPr>
        <w:t>9</w:t>
      </w:r>
      <w:r w:rsidRPr="009C33EA">
        <w:rPr>
          <w:rFonts w:eastAsiaTheme="minorHAnsi"/>
          <w:sz w:val="22"/>
        </w:rPr>
        <w:tab/>
        <w:t>Die Lüftungsanlage muss je Kilogramm Gesamtlebendgewicht ein Luftaustausch von 4,5m³ Luft/h gewährleisten. Die installierte Lüftungsanlage ist spätestens vor Inbetrie</w:t>
      </w:r>
      <w:r w:rsidRPr="009C33EA">
        <w:rPr>
          <w:rFonts w:eastAsiaTheme="minorHAnsi"/>
          <w:sz w:val="22"/>
        </w:rPr>
        <w:t>b</w:t>
      </w:r>
      <w:r w:rsidRPr="009C33EA">
        <w:rPr>
          <w:rFonts w:eastAsiaTheme="minorHAnsi"/>
          <w:sz w:val="22"/>
        </w:rPr>
        <w:t xml:space="preserve">nahme der Anlage in ihrer installierten Leistung durch die Fachfirma nachzuweisen. </w:t>
      </w:r>
    </w:p>
    <w:p w:rsidR="00EC5C33" w:rsidRPr="009C33EA" w:rsidRDefault="00EC5C33" w:rsidP="00EC5C33">
      <w:pPr>
        <w:rPr>
          <w:rFonts w:eastAsiaTheme="minorHAnsi"/>
          <w:sz w:val="22"/>
        </w:rPr>
      </w:pPr>
    </w:p>
    <w:p w:rsidR="00EC5C33" w:rsidRPr="009C33EA" w:rsidRDefault="00EC5C33" w:rsidP="00EC5C33">
      <w:pPr>
        <w:ind w:left="709" w:hanging="709"/>
        <w:rPr>
          <w:rFonts w:eastAsiaTheme="minorHAnsi"/>
          <w:sz w:val="22"/>
        </w:rPr>
      </w:pPr>
      <w:r>
        <w:rPr>
          <w:rFonts w:eastAsiaTheme="minorHAnsi"/>
          <w:sz w:val="22"/>
        </w:rPr>
        <w:t>7.10</w:t>
      </w:r>
      <w:r w:rsidRPr="009C33EA">
        <w:rPr>
          <w:rFonts w:eastAsiaTheme="minorHAnsi"/>
          <w:sz w:val="22"/>
        </w:rPr>
        <w:tab/>
        <w:t>Eine Kunstlichtanlage ist zu installieren. Die Beleuchtung ist auf einen 24-Stundenrhythmus auszurichten, die sich am natürlichen Tag-Nacht-Verhältnis orientiert und mindestens eine sechsstündige ununterbrochene Dunkelperiode umfasst. Während der Hellphase muss die Mindestbeleuchtung 20 Lux auf Augenhöhe des Geflügels b</w:t>
      </w:r>
      <w:r w:rsidRPr="009C33EA">
        <w:rPr>
          <w:rFonts w:eastAsiaTheme="minorHAnsi"/>
          <w:sz w:val="22"/>
        </w:rPr>
        <w:t>e</w:t>
      </w:r>
      <w:r w:rsidRPr="009C33EA">
        <w:rPr>
          <w:rFonts w:eastAsiaTheme="minorHAnsi"/>
          <w:sz w:val="22"/>
        </w:rPr>
        <w:t xml:space="preserve">tragen, wobei mind. 80% der Nutzfläche ausgeleuchtet sein müssen. Die Frequenz des </w:t>
      </w:r>
      <w:r w:rsidRPr="009C33EA">
        <w:rPr>
          <w:rFonts w:eastAsiaTheme="minorHAnsi"/>
          <w:sz w:val="22"/>
        </w:rPr>
        <w:lastRenderedPageBreak/>
        <w:t>Kunstlichtes muss über 160 Hz liegen. Das Farbspektrum muss ausgewogen sein und einen UV-Anteil enthalten (Vollspektrum). Auf das Merkblatt „Anforderungen an Kuns</w:t>
      </w:r>
      <w:r w:rsidRPr="009C33EA">
        <w:rPr>
          <w:rFonts w:eastAsiaTheme="minorHAnsi"/>
          <w:sz w:val="22"/>
        </w:rPr>
        <w:t>t</w:t>
      </w:r>
      <w:r w:rsidRPr="009C33EA">
        <w:rPr>
          <w:rFonts w:eastAsiaTheme="minorHAnsi"/>
          <w:sz w:val="22"/>
        </w:rPr>
        <w:t>licht in Geflügel haltenden Betrieben“ vom LAVES wird verwiesen. Bis zur Inbetriebna</w:t>
      </w:r>
      <w:r w:rsidRPr="009C33EA">
        <w:rPr>
          <w:rFonts w:eastAsiaTheme="minorHAnsi"/>
          <w:sz w:val="22"/>
        </w:rPr>
        <w:t>h</w:t>
      </w:r>
      <w:r w:rsidRPr="009C33EA">
        <w:rPr>
          <w:rFonts w:eastAsiaTheme="minorHAnsi"/>
          <w:sz w:val="22"/>
        </w:rPr>
        <w:t>me muss ein schriftlicher Nachweis zur Installation der o. g. Einrichtung vorgelegt we</w:t>
      </w:r>
      <w:r w:rsidRPr="009C33EA">
        <w:rPr>
          <w:rFonts w:eastAsiaTheme="minorHAnsi"/>
          <w:sz w:val="22"/>
        </w:rPr>
        <w:t>r</w:t>
      </w:r>
      <w:r w:rsidRPr="009C33EA">
        <w:rPr>
          <w:rFonts w:eastAsiaTheme="minorHAnsi"/>
          <w:sz w:val="22"/>
        </w:rPr>
        <w:t xml:space="preserve">den. </w:t>
      </w:r>
    </w:p>
    <w:p w:rsidR="00EC5C33" w:rsidRPr="009C33EA" w:rsidRDefault="00EC5C33" w:rsidP="00EC5C33">
      <w:pPr>
        <w:rPr>
          <w:rFonts w:eastAsiaTheme="minorHAnsi"/>
          <w:sz w:val="22"/>
        </w:rPr>
      </w:pPr>
    </w:p>
    <w:p w:rsidR="00EC5C33" w:rsidRPr="009C33EA" w:rsidRDefault="00EC5C33" w:rsidP="00EC5C33">
      <w:pPr>
        <w:rPr>
          <w:rFonts w:eastAsiaTheme="minorHAnsi"/>
          <w:sz w:val="22"/>
        </w:rPr>
      </w:pPr>
      <w:r>
        <w:rPr>
          <w:rFonts w:eastAsiaTheme="minorHAnsi"/>
          <w:sz w:val="22"/>
        </w:rPr>
        <w:t>7.11</w:t>
      </w:r>
      <w:r>
        <w:rPr>
          <w:rFonts w:eastAsiaTheme="minorHAnsi"/>
          <w:sz w:val="22"/>
        </w:rPr>
        <w:tab/>
      </w:r>
      <w:r w:rsidRPr="009C33EA">
        <w:rPr>
          <w:rFonts w:eastAsiaTheme="minorHAnsi"/>
          <w:sz w:val="22"/>
        </w:rPr>
        <w:t xml:space="preserve">Ein Notstromaggregat ist jederzeit betriebsbereit vorzuhalten. Bis zur Schlussabnahme </w:t>
      </w:r>
      <w:r>
        <w:rPr>
          <w:rFonts w:eastAsiaTheme="minorHAnsi"/>
          <w:sz w:val="22"/>
        </w:rPr>
        <w:tab/>
      </w:r>
      <w:r w:rsidRPr="009C33EA">
        <w:rPr>
          <w:rFonts w:eastAsiaTheme="minorHAnsi"/>
          <w:sz w:val="22"/>
        </w:rPr>
        <w:t>ist ein schriftlicher Nachweis zum Vorhalten einer etwaigen Einrichtung vorzulegen.</w:t>
      </w:r>
    </w:p>
    <w:p w:rsidR="00EC5C33" w:rsidRPr="009C33EA" w:rsidRDefault="00EC5C33" w:rsidP="00EC5C33">
      <w:pPr>
        <w:rPr>
          <w:rFonts w:eastAsiaTheme="minorHAnsi"/>
          <w:sz w:val="22"/>
        </w:rPr>
      </w:pPr>
    </w:p>
    <w:p w:rsidR="00EC5C33" w:rsidRPr="009C33EA" w:rsidRDefault="00EC5C33" w:rsidP="00EC5C33">
      <w:pPr>
        <w:ind w:left="709" w:hanging="709"/>
        <w:rPr>
          <w:rFonts w:eastAsiaTheme="minorHAnsi"/>
          <w:sz w:val="22"/>
        </w:rPr>
      </w:pPr>
      <w:r>
        <w:rPr>
          <w:rFonts w:eastAsiaTheme="minorHAnsi"/>
          <w:sz w:val="22"/>
        </w:rPr>
        <w:t>7.12</w:t>
      </w:r>
      <w:r>
        <w:rPr>
          <w:rFonts w:eastAsiaTheme="minorHAnsi"/>
          <w:sz w:val="22"/>
        </w:rPr>
        <w:tab/>
      </w:r>
      <w:r w:rsidRPr="009C33EA">
        <w:rPr>
          <w:rFonts w:eastAsiaTheme="minorHAnsi"/>
          <w:sz w:val="22"/>
        </w:rPr>
        <w:t>Eine Alarmanlage ist zu installieren. Über den Ausfall der Heizungs- und Lüftungsanlage muss der Tierhalter in Kenntnis gesetzt werden können. Bis zur Schlussabnahme ist ein schriftlicher Nachweis zum Einbau und des Vorhaltens einer etwaigen Einrichtung vorz</w:t>
      </w:r>
      <w:r w:rsidRPr="009C33EA">
        <w:rPr>
          <w:rFonts w:eastAsiaTheme="minorHAnsi"/>
          <w:sz w:val="22"/>
        </w:rPr>
        <w:t>u</w:t>
      </w:r>
      <w:r w:rsidRPr="009C33EA">
        <w:rPr>
          <w:rFonts w:eastAsiaTheme="minorHAnsi"/>
          <w:sz w:val="22"/>
        </w:rPr>
        <w:t xml:space="preserve">legen. </w:t>
      </w:r>
    </w:p>
    <w:p w:rsidR="00EC5C33" w:rsidRPr="009C33EA" w:rsidRDefault="00EC5C33" w:rsidP="00EC5C33">
      <w:pPr>
        <w:rPr>
          <w:rFonts w:eastAsiaTheme="minorHAnsi"/>
          <w:sz w:val="22"/>
        </w:rPr>
      </w:pPr>
    </w:p>
    <w:p w:rsidR="00EC5C33" w:rsidRPr="009C33EA" w:rsidRDefault="00EC5C33" w:rsidP="00EC5C33">
      <w:pPr>
        <w:ind w:left="709" w:hanging="709"/>
        <w:rPr>
          <w:rFonts w:eastAsiaTheme="minorHAnsi"/>
          <w:sz w:val="22"/>
        </w:rPr>
      </w:pPr>
      <w:r>
        <w:rPr>
          <w:rFonts w:eastAsiaTheme="minorHAnsi"/>
          <w:sz w:val="22"/>
        </w:rPr>
        <w:t>7.13</w:t>
      </w:r>
      <w:r>
        <w:rPr>
          <w:rFonts w:eastAsiaTheme="minorHAnsi"/>
          <w:sz w:val="22"/>
        </w:rPr>
        <w:tab/>
      </w:r>
      <w:r w:rsidRPr="009C33EA">
        <w:rPr>
          <w:rFonts w:eastAsiaTheme="minorHAnsi"/>
          <w:sz w:val="22"/>
        </w:rPr>
        <w:t>Die Klimasteuerung muss als Stellgrößen zur Klimatisierung des Stalles Sensoren für C°, rel. Luftfeuchte und CO² beinhalten. Bis zur Schlussabnahme ist ein Nachweis zur Installation und des Vorhaltens der o. g. Einrichtung vorzulegen</w:t>
      </w:r>
    </w:p>
    <w:p w:rsidR="00EC5C33" w:rsidRPr="009C33EA" w:rsidRDefault="00EC5C33" w:rsidP="00EC5C33">
      <w:pPr>
        <w:rPr>
          <w:rFonts w:eastAsiaTheme="minorHAnsi"/>
          <w:sz w:val="22"/>
        </w:rPr>
      </w:pPr>
    </w:p>
    <w:p w:rsidR="00EC5C33" w:rsidRPr="009C33EA" w:rsidRDefault="00EC5C33" w:rsidP="00EC5C33">
      <w:pPr>
        <w:ind w:left="709" w:hanging="709"/>
        <w:rPr>
          <w:rFonts w:eastAsiaTheme="minorHAnsi"/>
          <w:sz w:val="22"/>
        </w:rPr>
      </w:pPr>
      <w:r>
        <w:rPr>
          <w:rFonts w:eastAsiaTheme="minorHAnsi"/>
          <w:sz w:val="22"/>
        </w:rPr>
        <w:t>7.14</w:t>
      </w:r>
      <w:r>
        <w:rPr>
          <w:rFonts w:eastAsiaTheme="minorHAnsi"/>
          <w:sz w:val="22"/>
        </w:rPr>
        <w:tab/>
      </w:r>
      <w:r w:rsidRPr="009C33EA">
        <w:rPr>
          <w:rFonts w:eastAsiaTheme="minorHAnsi"/>
          <w:sz w:val="22"/>
        </w:rPr>
        <w:t>Für den Ausfall der Steuerungselektronik der Lüftungsanlage sowie bei Stromausfall ist die Belüftungsanlage so zu konstruieren, dass eine Notlüftung durch selbsttätiges Öf</w:t>
      </w:r>
      <w:r w:rsidRPr="009C33EA">
        <w:rPr>
          <w:rFonts w:eastAsiaTheme="minorHAnsi"/>
          <w:sz w:val="22"/>
        </w:rPr>
        <w:t>f</w:t>
      </w:r>
      <w:r w:rsidRPr="009C33EA">
        <w:rPr>
          <w:rFonts w:eastAsiaTheme="minorHAnsi"/>
          <w:sz w:val="22"/>
        </w:rPr>
        <w:t>nen der Zu- und Abluftwege eintritt. Zusätzlich ist eine, von der Lüftungseinrichtung en</w:t>
      </w:r>
      <w:r w:rsidRPr="009C33EA">
        <w:rPr>
          <w:rFonts w:eastAsiaTheme="minorHAnsi"/>
          <w:sz w:val="22"/>
        </w:rPr>
        <w:t>t</w:t>
      </w:r>
      <w:r w:rsidRPr="009C33EA">
        <w:rPr>
          <w:rFonts w:eastAsiaTheme="minorHAnsi"/>
          <w:sz w:val="22"/>
        </w:rPr>
        <w:t>koppelte</w:t>
      </w:r>
      <w:r>
        <w:rPr>
          <w:rFonts w:eastAsiaTheme="minorHAnsi"/>
          <w:sz w:val="22"/>
        </w:rPr>
        <w:t>,</w:t>
      </w:r>
      <w:r w:rsidRPr="009C33EA">
        <w:rPr>
          <w:rFonts w:eastAsiaTheme="minorHAnsi"/>
          <w:sz w:val="22"/>
        </w:rPr>
        <w:t xml:space="preserve"> mobile Lüftungseinrichtung (Bsp. Ventilator) vorzuhalten. Bis zur Inbetrie</w:t>
      </w:r>
      <w:r w:rsidRPr="009C33EA">
        <w:rPr>
          <w:rFonts w:eastAsiaTheme="minorHAnsi"/>
          <w:sz w:val="22"/>
        </w:rPr>
        <w:t>b</w:t>
      </w:r>
      <w:r w:rsidRPr="009C33EA">
        <w:rPr>
          <w:rFonts w:eastAsiaTheme="minorHAnsi"/>
          <w:sz w:val="22"/>
        </w:rPr>
        <w:t>nahme ist ein Nachweis zur Installation und des Vorhaltens der o. g. Einrichtung vorz</w:t>
      </w:r>
      <w:r w:rsidRPr="009C33EA">
        <w:rPr>
          <w:rFonts w:eastAsiaTheme="minorHAnsi"/>
          <w:sz w:val="22"/>
        </w:rPr>
        <w:t>u</w:t>
      </w:r>
      <w:r w:rsidRPr="009C33EA">
        <w:rPr>
          <w:rFonts w:eastAsiaTheme="minorHAnsi"/>
          <w:sz w:val="22"/>
        </w:rPr>
        <w:t>legen</w:t>
      </w:r>
      <w:r>
        <w:rPr>
          <w:rFonts w:eastAsiaTheme="minorHAnsi"/>
          <w:sz w:val="22"/>
        </w:rPr>
        <w:t>.</w:t>
      </w:r>
    </w:p>
    <w:p w:rsidR="00EC5C33" w:rsidRDefault="00EC5C33" w:rsidP="00CF5EB6">
      <w:pPr>
        <w:rPr>
          <w:color w:val="0070C0"/>
          <w:sz w:val="22"/>
        </w:rPr>
      </w:pPr>
    </w:p>
    <w:p w:rsidR="00CF5EB6" w:rsidRPr="00CD5289" w:rsidRDefault="00CF5EB6" w:rsidP="00CF5EB6">
      <w:pPr>
        <w:rPr>
          <w:b/>
          <w:sz w:val="22"/>
        </w:rPr>
      </w:pPr>
      <w:r w:rsidRPr="00CD5289">
        <w:rPr>
          <w:b/>
          <w:sz w:val="22"/>
        </w:rPr>
        <w:t>8.</w:t>
      </w:r>
      <w:r w:rsidRPr="00CD5289">
        <w:rPr>
          <w:b/>
          <w:sz w:val="22"/>
        </w:rPr>
        <w:tab/>
        <w:t>Gärrestverwertung (Verwertungskonzept)</w:t>
      </w:r>
    </w:p>
    <w:p w:rsidR="00CF5EB6" w:rsidRPr="00A95D82" w:rsidRDefault="00CF5EB6" w:rsidP="00A95D82">
      <w:pPr>
        <w:rPr>
          <w:sz w:val="22"/>
        </w:rPr>
      </w:pPr>
    </w:p>
    <w:p w:rsidR="00A53EB7" w:rsidRPr="00A95D82" w:rsidRDefault="00A95D82" w:rsidP="00A95D82">
      <w:pPr>
        <w:ind w:left="709" w:hanging="709"/>
        <w:rPr>
          <w:sz w:val="22"/>
        </w:rPr>
      </w:pPr>
      <w:r>
        <w:rPr>
          <w:sz w:val="22"/>
        </w:rPr>
        <w:t>8.1</w:t>
      </w:r>
      <w:r>
        <w:rPr>
          <w:sz w:val="22"/>
        </w:rPr>
        <w:tab/>
      </w:r>
      <w:r w:rsidR="00A53EB7" w:rsidRPr="00A95D82">
        <w:rPr>
          <w:sz w:val="22"/>
        </w:rPr>
        <w:t>Wechselt die Tierhalterin, der Tierhalter, die Anlagenbetreiberin oder der Anlagenbetre</w:t>
      </w:r>
      <w:r w:rsidR="00A53EB7" w:rsidRPr="00A95D82">
        <w:rPr>
          <w:sz w:val="22"/>
        </w:rPr>
        <w:t>i</w:t>
      </w:r>
      <w:r w:rsidR="00A53EB7" w:rsidRPr="00A95D82">
        <w:rPr>
          <w:sz w:val="22"/>
        </w:rPr>
        <w:t>ber, hat der neue Tierhalter oder Anlagenbetreiber dies der Bauaufsichtsbehörde</w:t>
      </w:r>
      <w:r>
        <w:rPr>
          <w:sz w:val="22"/>
        </w:rPr>
        <w:t xml:space="preserve"> der Stadt Lingen (Ems)</w:t>
      </w:r>
      <w:r w:rsidR="00A53EB7" w:rsidRPr="00A95D82">
        <w:rPr>
          <w:sz w:val="22"/>
        </w:rPr>
        <w:t xml:space="preserve"> unverzüglich anzuzeigen.</w:t>
      </w:r>
    </w:p>
    <w:p w:rsidR="00A53EB7" w:rsidRPr="00A95D82" w:rsidRDefault="00A53EB7" w:rsidP="00A95D82">
      <w:pPr>
        <w:rPr>
          <w:sz w:val="22"/>
        </w:rPr>
      </w:pPr>
    </w:p>
    <w:p w:rsidR="00A53EB7" w:rsidRPr="00A95D82" w:rsidRDefault="00A95D82" w:rsidP="00A95D82">
      <w:pPr>
        <w:ind w:left="709" w:hanging="709"/>
        <w:rPr>
          <w:sz w:val="22"/>
        </w:rPr>
      </w:pPr>
      <w:r>
        <w:rPr>
          <w:sz w:val="22"/>
        </w:rPr>
        <w:t>8.2</w:t>
      </w:r>
      <w:r>
        <w:rPr>
          <w:sz w:val="22"/>
        </w:rPr>
        <w:tab/>
      </w:r>
      <w:r w:rsidR="00A53EB7" w:rsidRPr="00A95D82">
        <w:rPr>
          <w:sz w:val="22"/>
        </w:rPr>
        <w:t>Mindestens drei Monate vor dem vertragsgemäßen Auslaufen bzw. spätestens drei M</w:t>
      </w:r>
      <w:r w:rsidR="00A53EB7" w:rsidRPr="00A95D82">
        <w:rPr>
          <w:sz w:val="22"/>
        </w:rPr>
        <w:t>o</w:t>
      </w:r>
      <w:r w:rsidR="00A53EB7" w:rsidRPr="00A95D82">
        <w:rPr>
          <w:sz w:val="22"/>
        </w:rPr>
        <w:t xml:space="preserve">nate nach Kündigung von vorgelegten Abgabeverträgen ist der Bauaufsichtsbehörde </w:t>
      </w:r>
      <w:r>
        <w:rPr>
          <w:sz w:val="22"/>
        </w:rPr>
        <w:t xml:space="preserve">der Stadt Lingen (Ems) </w:t>
      </w:r>
      <w:r w:rsidR="00A53EB7" w:rsidRPr="00A95D82">
        <w:rPr>
          <w:sz w:val="22"/>
        </w:rPr>
        <w:t>ein entsprechend neuer Vertrag vorzulegen. Sofern der neue Ve</w:t>
      </w:r>
      <w:r w:rsidR="00A53EB7" w:rsidRPr="00A95D82">
        <w:rPr>
          <w:sz w:val="22"/>
        </w:rPr>
        <w:t>r</w:t>
      </w:r>
      <w:r w:rsidR="00A53EB7" w:rsidRPr="00A95D82">
        <w:rPr>
          <w:sz w:val="22"/>
        </w:rPr>
        <w:t>trag hinsichtlich Verwertungsweg und -menge nicht dem vorherigen Vertrag entspricht, ist binnen einer Frist von drei Monaten ein neues Verwertungskonzept vorzulegen.</w:t>
      </w:r>
    </w:p>
    <w:p w:rsidR="00A53EB7" w:rsidRPr="00A95D82" w:rsidRDefault="00A53EB7" w:rsidP="00A95D82">
      <w:pPr>
        <w:rPr>
          <w:sz w:val="22"/>
        </w:rPr>
      </w:pPr>
    </w:p>
    <w:p w:rsidR="009F3E83" w:rsidRDefault="009F3E83" w:rsidP="009F3E83">
      <w:pPr>
        <w:rPr>
          <w:b/>
          <w:sz w:val="22"/>
        </w:rPr>
      </w:pPr>
      <w:r w:rsidRPr="009F3E83">
        <w:rPr>
          <w:b/>
          <w:sz w:val="22"/>
        </w:rPr>
        <w:t>9.</w:t>
      </w:r>
      <w:r w:rsidRPr="009F3E83">
        <w:rPr>
          <w:b/>
          <w:sz w:val="22"/>
        </w:rPr>
        <w:tab/>
      </w:r>
      <w:r>
        <w:rPr>
          <w:b/>
          <w:sz w:val="22"/>
        </w:rPr>
        <w:t>Gesundheit</w:t>
      </w:r>
    </w:p>
    <w:p w:rsidR="009F3E83" w:rsidRDefault="009F3E83" w:rsidP="009F3E83">
      <w:pPr>
        <w:rPr>
          <w:b/>
          <w:sz w:val="22"/>
        </w:rPr>
      </w:pPr>
    </w:p>
    <w:p w:rsidR="009F3E83" w:rsidRDefault="009F3E83" w:rsidP="009F3E83">
      <w:pPr>
        <w:ind w:left="709"/>
        <w:rPr>
          <w:sz w:val="22"/>
        </w:rPr>
      </w:pPr>
      <w:r>
        <w:rPr>
          <w:sz w:val="22"/>
        </w:rPr>
        <w:t>Zur Einhaltung der gültigen technischen Normen zur Trinkwasserhygiene (DIN EN 1717) sowie zur Notversorgung bei Versorgungsunterbrechungen ist bei der trinkwasserseit</w:t>
      </w:r>
      <w:r>
        <w:rPr>
          <w:sz w:val="22"/>
        </w:rPr>
        <w:t>i</w:t>
      </w:r>
      <w:r>
        <w:rPr>
          <w:sz w:val="22"/>
        </w:rPr>
        <w:t>gen Versorgung des Tierbestands aus dem Netz der öffentlichen Trinkwasserversorgung als Sicherheitseinrichtung ein druckloser Vorratsbehälter mit freiem Einlauf und Notübe</w:t>
      </w:r>
      <w:r>
        <w:rPr>
          <w:sz w:val="22"/>
        </w:rPr>
        <w:t>r</w:t>
      </w:r>
      <w:r>
        <w:rPr>
          <w:sz w:val="22"/>
        </w:rPr>
        <w:t>lauf (AA oder AB nach DIN EN 1717) unmittelbar hinter der Wasserzählereinrichtung des Wasserversorgers vorzusehen.</w:t>
      </w:r>
    </w:p>
    <w:p w:rsidR="009F3E83" w:rsidRPr="009F3E83" w:rsidRDefault="009F3E83" w:rsidP="009F3E83">
      <w:pPr>
        <w:ind w:left="709"/>
        <w:rPr>
          <w:sz w:val="22"/>
        </w:rPr>
      </w:pPr>
      <w:r>
        <w:rPr>
          <w:sz w:val="22"/>
        </w:rPr>
        <w:t xml:space="preserve">Eine Absicherung über einen Systemtrenner ist nicht ausreichend.  </w:t>
      </w:r>
    </w:p>
    <w:p w:rsidR="00CF5EB6" w:rsidRDefault="00CF5EB6" w:rsidP="00CF5EB6">
      <w:pPr>
        <w:rPr>
          <w:b/>
          <w:color w:val="0070C0"/>
          <w:sz w:val="22"/>
          <w:u w:val="single"/>
        </w:rPr>
      </w:pPr>
    </w:p>
    <w:p w:rsidR="001B741B" w:rsidRDefault="001B741B" w:rsidP="001B741B">
      <w:pPr>
        <w:rPr>
          <w:b/>
          <w:sz w:val="22"/>
        </w:rPr>
      </w:pPr>
      <w:r>
        <w:rPr>
          <w:b/>
          <w:sz w:val="22"/>
        </w:rPr>
        <w:t>10</w:t>
      </w:r>
      <w:r w:rsidRPr="009F3E83">
        <w:rPr>
          <w:b/>
          <w:sz w:val="22"/>
        </w:rPr>
        <w:t>.</w:t>
      </w:r>
      <w:r w:rsidRPr="009F3E83">
        <w:rPr>
          <w:b/>
          <w:sz w:val="22"/>
        </w:rPr>
        <w:tab/>
      </w:r>
      <w:r>
        <w:rPr>
          <w:b/>
          <w:sz w:val="22"/>
        </w:rPr>
        <w:t>Ausgangszustandsbericht</w:t>
      </w:r>
    </w:p>
    <w:p w:rsidR="001B741B" w:rsidRDefault="001B741B" w:rsidP="001B741B">
      <w:pPr>
        <w:rPr>
          <w:b/>
          <w:sz w:val="22"/>
        </w:rPr>
      </w:pPr>
    </w:p>
    <w:p w:rsidR="001B741B" w:rsidRDefault="001B741B" w:rsidP="001B741B">
      <w:pPr>
        <w:rPr>
          <w:b/>
          <w:color w:val="0070C0"/>
          <w:sz w:val="22"/>
          <w:u w:val="single"/>
        </w:rPr>
      </w:pPr>
      <w:r>
        <w:rPr>
          <w:sz w:val="22"/>
        </w:rPr>
        <w:tab/>
        <w:t>Vor Inbetriebnahme der Anlage ist ein Bericht über den Ausgangszustand des Anlagen</w:t>
      </w:r>
      <w:r w:rsidR="00EC5C33">
        <w:rPr>
          <w:sz w:val="22"/>
        </w:rPr>
        <w:t>-</w:t>
      </w:r>
      <w:r w:rsidR="00EC5C33">
        <w:rPr>
          <w:sz w:val="22"/>
        </w:rPr>
        <w:tab/>
      </w:r>
      <w:r>
        <w:rPr>
          <w:sz w:val="22"/>
        </w:rPr>
        <w:t>grundstücks vorzulegen (§ 10 Abs. 1a BImSchG). Die Anlage darf erst in Betrieb ge</w:t>
      </w:r>
      <w:r w:rsidR="00EC5C33">
        <w:rPr>
          <w:sz w:val="22"/>
        </w:rPr>
        <w:t>-</w:t>
      </w:r>
      <w:r w:rsidR="00EC5C33">
        <w:rPr>
          <w:sz w:val="22"/>
        </w:rPr>
        <w:tab/>
      </w:r>
      <w:r>
        <w:rPr>
          <w:sz w:val="22"/>
        </w:rPr>
        <w:t xml:space="preserve">nommen werden, wenn bestätigt wird, dass der Bericht den Anforderungen entspricht. </w:t>
      </w:r>
    </w:p>
    <w:p w:rsidR="001B741B" w:rsidRDefault="001B741B" w:rsidP="00CF5EB6">
      <w:pPr>
        <w:rPr>
          <w:b/>
          <w:color w:val="0070C0"/>
          <w:sz w:val="22"/>
          <w:u w:val="single"/>
        </w:rPr>
      </w:pPr>
    </w:p>
    <w:p w:rsidR="009F3E83" w:rsidRDefault="009F3E83" w:rsidP="00CF5EB6">
      <w:pPr>
        <w:rPr>
          <w:b/>
          <w:color w:val="0070C0"/>
          <w:sz w:val="22"/>
          <w:u w:val="single"/>
        </w:rPr>
      </w:pPr>
    </w:p>
    <w:p w:rsidR="00EC5C33" w:rsidRDefault="00EC5C33" w:rsidP="00CF5EB6">
      <w:pPr>
        <w:rPr>
          <w:b/>
          <w:color w:val="0070C0"/>
          <w:sz w:val="22"/>
          <w:u w:val="single"/>
        </w:rPr>
      </w:pPr>
    </w:p>
    <w:p w:rsidR="00CF5EB6" w:rsidRPr="007A55D7" w:rsidRDefault="00CF5EB6" w:rsidP="00CF5EB6">
      <w:pPr>
        <w:jc w:val="center"/>
        <w:rPr>
          <w:b/>
          <w:sz w:val="24"/>
          <w:szCs w:val="24"/>
          <w:u w:val="single"/>
        </w:rPr>
      </w:pPr>
      <w:r w:rsidRPr="007A55D7">
        <w:rPr>
          <w:b/>
          <w:sz w:val="24"/>
          <w:szCs w:val="24"/>
          <w:u w:val="single"/>
        </w:rPr>
        <w:lastRenderedPageBreak/>
        <w:t>IV. Hinweise:</w:t>
      </w:r>
    </w:p>
    <w:p w:rsidR="00CF5EB6" w:rsidRPr="00CF5EB6" w:rsidRDefault="00CF5EB6" w:rsidP="00CF5EB6">
      <w:pPr>
        <w:jc w:val="center"/>
        <w:rPr>
          <w:b/>
          <w:color w:val="0070C0"/>
          <w:sz w:val="24"/>
          <w:szCs w:val="24"/>
          <w:u w:val="single"/>
        </w:rPr>
      </w:pPr>
    </w:p>
    <w:p w:rsidR="00CF5EB6" w:rsidRPr="00D32518" w:rsidRDefault="00CF5EB6" w:rsidP="00CF5EB6">
      <w:pPr>
        <w:tabs>
          <w:tab w:val="left" w:pos="567"/>
        </w:tabs>
        <w:rPr>
          <w:b/>
          <w:sz w:val="22"/>
        </w:rPr>
      </w:pPr>
      <w:r w:rsidRPr="00D32518">
        <w:rPr>
          <w:b/>
          <w:sz w:val="22"/>
        </w:rPr>
        <w:t>1.</w:t>
      </w:r>
      <w:r w:rsidRPr="00D32518">
        <w:rPr>
          <w:b/>
          <w:sz w:val="22"/>
        </w:rPr>
        <w:tab/>
        <w:t>Allgemeines</w:t>
      </w:r>
    </w:p>
    <w:p w:rsidR="00CF5EB6" w:rsidRPr="00D32518" w:rsidRDefault="00CF5EB6" w:rsidP="00CF5EB6">
      <w:pPr>
        <w:tabs>
          <w:tab w:val="left" w:pos="567"/>
        </w:tabs>
        <w:rPr>
          <w:b/>
          <w:sz w:val="22"/>
          <w:u w:val="single"/>
        </w:rPr>
      </w:pPr>
    </w:p>
    <w:p w:rsidR="00CF5EB6" w:rsidRPr="00D32518" w:rsidRDefault="00CF5EB6" w:rsidP="00CF5EB6">
      <w:pPr>
        <w:ind w:left="567" w:hanging="567"/>
        <w:rPr>
          <w:sz w:val="22"/>
        </w:rPr>
      </w:pPr>
      <w:r w:rsidRPr="00D32518">
        <w:rPr>
          <w:sz w:val="22"/>
        </w:rPr>
        <w:t>1.1</w:t>
      </w:r>
      <w:r w:rsidRPr="00D32518">
        <w:rPr>
          <w:sz w:val="22"/>
        </w:rPr>
        <w:tab/>
        <w:t>Gemäß § 15 Abs. 1 BImSchG ist die Änderung der Lage, der Beschaffenheit oder des B</w:t>
      </w:r>
      <w:r w:rsidRPr="00D32518">
        <w:rPr>
          <w:sz w:val="22"/>
        </w:rPr>
        <w:t>e</w:t>
      </w:r>
      <w:r w:rsidRPr="00D32518">
        <w:rPr>
          <w:sz w:val="22"/>
        </w:rPr>
        <w:t>triebes einer genehmigungsbedürftigen Anlage mindestens einen Monat, bevor mit der Änderung begonnen wird, der Stadt Lingen (Ems) als Genehmigungsbehörde schriftlich anzuzeigen, wenn sich die Änderung auf in § 1 BImSchG genannte Schutzgüter (Me</w:t>
      </w:r>
      <w:r w:rsidRPr="00D32518">
        <w:rPr>
          <w:sz w:val="22"/>
        </w:rPr>
        <w:t>n</w:t>
      </w:r>
      <w:r w:rsidRPr="00D32518">
        <w:rPr>
          <w:sz w:val="22"/>
        </w:rPr>
        <w:t xml:space="preserve">schen, Tiere, Pflanzen, Boden, Wasser, Atmosphäre, Kultur- und sonstige Sachgüter) auswirken kann. </w:t>
      </w:r>
    </w:p>
    <w:p w:rsidR="00CF5EB6" w:rsidRPr="00D32518" w:rsidRDefault="00CF5EB6" w:rsidP="00CF5EB6">
      <w:pPr>
        <w:ind w:left="567"/>
        <w:rPr>
          <w:sz w:val="22"/>
        </w:rPr>
      </w:pPr>
    </w:p>
    <w:p w:rsidR="00CF5EB6" w:rsidRPr="00D32518" w:rsidRDefault="00CF5EB6" w:rsidP="00CF5EB6">
      <w:pPr>
        <w:ind w:left="567"/>
        <w:rPr>
          <w:sz w:val="22"/>
        </w:rPr>
      </w:pPr>
      <w:r w:rsidRPr="00D32518">
        <w:rPr>
          <w:sz w:val="22"/>
        </w:rPr>
        <w:t>Wird für die beabsichtigte Änderung eine Genehmigung beantragt, ist die Änderungsa</w:t>
      </w:r>
      <w:r w:rsidRPr="00D32518">
        <w:rPr>
          <w:sz w:val="22"/>
        </w:rPr>
        <w:t>n</w:t>
      </w:r>
      <w:r w:rsidRPr="00D32518">
        <w:rPr>
          <w:sz w:val="22"/>
        </w:rPr>
        <w:t>zeige nicht erforderlich.</w:t>
      </w:r>
    </w:p>
    <w:p w:rsidR="00CF5EB6" w:rsidRPr="00D32518" w:rsidRDefault="00CF5EB6" w:rsidP="00CF5EB6">
      <w:pPr>
        <w:rPr>
          <w:sz w:val="22"/>
        </w:rPr>
      </w:pPr>
    </w:p>
    <w:p w:rsidR="00CF5EB6" w:rsidRPr="00D32518" w:rsidRDefault="00CF5EB6" w:rsidP="00CF5EB6">
      <w:pPr>
        <w:tabs>
          <w:tab w:val="left" w:pos="567"/>
        </w:tabs>
        <w:ind w:left="567" w:hanging="567"/>
        <w:rPr>
          <w:sz w:val="22"/>
        </w:rPr>
      </w:pPr>
      <w:r w:rsidRPr="00D32518">
        <w:rPr>
          <w:sz w:val="22"/>
        </w:rPr>
        <w:t>1.2</w:t>
      </w:r>
      <w:r w:rsidRPr="00D32518">
        <w:rPr>
          <w:sz w:val="22"/>
        </w:rPr>
        <w:tab/>
        <w:t>Die wesentliche Änderung der Lage, der Beschaffenheit oder des Betriebes einer gene</w:t>
      </w:r>
      <w:r w:rsidRPr="00D32518">
        <w:rPr>
          <w:sz w:val="22"/>
        </w:rPr>
        <w:t>h</w:t>
      </w:r>
      <w:r w:rsidRPr="00D32518">
        <w:rPr>
          <w:sz w:val="22"/>
        </w:rPr>
        <w:t>migungsbedürftigen Anlage bedarf gemäß § 16 Abs. 1 BImSchG der Genehmigung, wenn durch die Änderung nachteilige Auswirkungen hervorgerufen werden können und diese für die Prüfung der Genehmigungsvoraussetzungen nach § 6 Abs. 1 Ziffer 1 BImSchG e</w:t>
      </w:r>
      <w:r w:rsidRPr="00D32518">
        <w:rPr>
          <w:sz w:val="22"/>
        </w:rPr>
        <w:t>r</w:t>
      </w:r>
      <w:r w:rsidRPr="00D32518">
        <w:rPr>
          <w:sz w:val="22"/>
        </w:rPr>
        <w:t xml:space="preserve">heblich sein können. </w:t>
      </w:r>
    </w:p>
    <w:p w:rsidR="00CF5EB6" w:rsidRPr="00CF5EB6" w:rsidRDefault="00CF5EB6" w:rsidP="00CF5EB6">
      <w:pPr>
        <w:tabs>
          <w:tab w:val="left" w:pos="567"/>
        </w:tabs>
        <w:ind w:left="567" w:hanging="567"/>
        <w:rPr>
          <w:color w:val="0070C0"/>
          <w:sz w:val="22"/>
        </w:rPr>
      </w:pPr>
    </w:p>
    <w:p w:rsidR="00CF5EB6" w:rsidRPr="00D32518" w:rsidRDefault="00CF5EB6" w:rsidP="00CF5EB6">
      <w:pPr>
        <w:tabs>
          <w:tab w:val="left" w:pos="567"/>
        </w:tabs>
        <w:ind w:left="567" w:hanging="567"/>
        <w:rPr>
          <w:sz w:val="22"/>
        </w:rPr>
      </w:pPr>
      <w:r w:rsidRPr="00D32518">
        <w:rPr>
          <w:sz w:val="22"/>
        </w:rPr>
        <w:t>1.3</w:t>
      </w:r>
      <w:r w:rsidRPr="00D32518">
        <w:rPr>
          <w:sz w:val="22"/>
        </w:rPr>
        <w:tab/>
        <w:t>Eine beabsichtigte Einstellung des Betriebes der genehmigungsbedürftigen Anlage ist der Stadt Lingen (Ems) als Genehmigungsbehörde unverzüglich anzuzeigen. Der Anzeige sind Unterlagen beizufügen, wie sichergestellt wird, dass von der Anlage oder dem Anl</w:t>
      </w:r>
      <w:r w:rsidRPr="00D32518">
        <w:rPr>
          <w:sz w:val="22"/>
        </w:rPr>
        <w:t>a</w:t>
      </w:r>
      <w:r w:rsidRPr="00D32518">
        <w:rPr>
          <w:sz w:val="22"/>
        </w:rPr>
        <w:t>gengrundstück keine schädlichen Umwelteinwirkungen oder sonstige Gefahren, erhebl</w:t>
      </w:r>
      <w:r w:rsidRPr="00D32518">
        <w:rPr>
          <w:sz w:val="22"/>
        </w:rPr>
        <w:t>i</w:t>
      </w:r>
      <w:r w:rsidRPr="00D32518">
        <w:rPr>
          <w:sz w:val="22"/>
        </w:rPr>
        <w:t>che Nachteile und erhebliche Belästigungen für die Allgemeinheit und die Nachbarschaft hervorgerufen werden können, vorhandene Abfälle ordnungsgemäß und schadlos verwe</w:t>
      </w:r>
      <w:r w:rsidRPr="00D32518">
        <w:rPr>
          <w:sz w:val="22"/>
        </w:rPr>
        <w:t>r</w:t>
      </w:r>
      <w:r w:rsidRPr="00D32518">
        <w:rPr>
          <w:sz w:val="22"/>
        </w:rPr>
        <w:t>tet oder ohne Beeinträchtigung des Wohls der Allgemeinheit beseitigt werden und die Wiederherstellung eines ordnungsgemäßen Zustandes des Betriebsgeländes gewährlei</w:t>
      </w:r>
      <w:r w:rsidRPr="00D32518">
        <w:rPr>
          <w:sz w:val="22"/>
        </w:rPr>
        <w:t>s</w:t>
      </w:r>
      <w:r w:rsidRPr="00D32518">
        <w:rPr>
          <w:sz w:val="22"/>
        </w:rPr>
        <w:t xml:space="preserve">tet ist. </w:t>
      </w:r>
    </w:p>
    <w:p w:rsidR="00CF5EB6" w:rsidRPr="00CF5EB6" w:rsidRDefault="00CF5EB6" w:rsidP="00CF5EB6">
      <w:pPr>
        <w:ind w:left="567" w:hanging="567"/>
        <w:rPr>
          <w:color w:val="0070C0"/>
          <w:sz w:val="22"/>
        </w:rPr>
      </w:pPr>
    </w:p>
    <w:p w:rsidR="00CF5EB6" w:rsidRPr="00D32518" w:rsidRDefault="00CF5EB6" w:rsidP="00CF5EB6">
      <w:pPr>
        <w:ind w:left="567" w:hanging="567"/>
        <w:rPr>
          <w:sz w:val="22"/>
        </w:rPr>
      </w:pPr>
      <w:r w:rsidRPr="00D32518">
        <w:rPr>
          <w:sz w:val="22"/>
        </w:rPr>
        <w:t>1.4</w:t>
      </w:r>
      <w:r w:rsidRPr="00D32518">
        <w:rPr>
          <w:sz w:val="22"/>
        </w:rPr>
        <w:tab/>
        <w:t>Gemäß § 17 Abs. 1 Satz 2 BImSchG soll die zuständige Behörde nachträgliche Anor</w:t>
      </w:r>
      <w:r w:rsidRPr="00D32518">
        <w:rPr>
          <w:sz w:val="22"/>
        </w:rPr>
        <w:t>d</w:t>
      </w:r>
      <w:r w:rsidRPr="00D32518">
        <w:rPr>
          <w:sz w:val="22"/>
        </w:rPr>
        <w:t>nungen treffen, wenn nach Erteilung der Genehmigung oder nach einer nach § 15 Abs. 1 BImSchG angezeigten Änderung festgestellt wird, dass die Allgemeinheit oder die Nac</w:t>
      </w:r>
      <w:r w:rsidRPr="00D32518">
        <w:rPr>
          <w:sz w:val="22"/>
        </w:rPr>
        <w:t>h</w:t>
      </w:r>
      <w:r w:rsidRPr="00D32518">
        <w:rPr>
          <w:sz w:val="22"/>
        </w:rPr>
        <w:t>barschaft nicht ausreichend vor schädlichen Umwelteinwirkungen oder sonstigen Gefa</w:t>
      </w:r>
      <w:r w:rsidRPr="00D32518">
        <w:rPr>
          <w:sz w:val="22"/>
        </w:rPr>
        <w:t>h</w:t>
      </w:r>
      <w:r w:rsidRPr="00D32518">
        <w:rPr>
          <w:sz w:val="22"/>
        </w:rPr>
        <w:t>ren, erheblichen Nachteilen oder erheblichen Belästigungen geschützt ist.</w:t>
      </w:r>
    </w:p>
    <w:p w:rsidR="00CF5EB6" w:rsidRPr="00D32518" w:rsidRDefault="00CF5EB6" w:rsidP="00CF5EB6">
      <w:pPr>
        <w:rPr>
          <w:sz w:val="22"/>
        </w:rPr>
      </w:pPr>
    </w:p>
    <w:p w:rsidR="00CF5EB6" w:rsidRPr="00D32518" w:rsidRDefault="00CF5EB6" w:rsidP="00CF5EB6">
      <w:pPr>
        <w:ind w:left="567" w:hanging="567"/>
        <w:rPr>
          <w:sz w:val="22"/>
        </w:rPr>
      </w:pPr>
      <w:r w:rsidRPr="00D32518">
        <w:rPr>
          <w:sz w:val="22"/>
        </w:rPr>
        <w:t>1.5</w:t>
      </w:r>
      <w:r w:rsidRPr="00D32518">
        <w:rPr>
          <w:sz w:val="22"/>
        </w:rPr>
        <w:tab/>
        <w:t>Wird eine Anlage ohne die erforderliche immissionsschutzrechtliche Genehmigung erric</w:t>
      </w:r>
      <w:r w:rsidRPr="00D32518">
        <w:rPr>
          <w:sz w:val="22"/>
        </w:rPr>
        <w:t>h</w:t>
      </w:r>
      <w:r w:rsidRPr="00D32518">
        <w:rPr>
          <w:sz w:val="22"/>
        </w:rPr>
        <w:t>tet  oder wesentlich geändert, so handelt es sich hierbei um eine Ordnungswidrigkeit nach § 62 BImSchG. Der Betrieb einer genehmigungsbedürftigen Anlage ohne die erforderliche BImSchG-Genehmigung stellt gemäß § 327 Strafgesetzbuch (StGB) eine Straftat dar.</w:t>
      </w:r>
    </w:p>
    <w:p w:rsidR="00CF5EB6" w:rsidRPr="00CF5EB6" w:rsidRDefault="00CF5EB6" w:rsidP="00CF5EB6">
      <w:pPr>
        <w:ind w:left="567" w:hanging="567"/>
        <w:rPr>
          <w:color w:val="0070C0"/>
          <w:sz w:val="22"/>
        </w:rPr>
      </w:pPr>
    </w:p>
    <w:p w:rsidR="00CF5EB6" w:rsidRPr="007A5D9B" w:rsidRDefault="00CF5EB6" w:rsidP="00CF5EB6">
      <w:pPr>
        <w:ind w:left="567" w:hanging="567"/>
        <w:rPr>
          <w:rFonts w:cs="Arial"/>
          <w:sz w:val="22"/>
        </w:rPr>
      </w:pPr>
      <w:r w:rsidRPr="007A5D9B">
        <w:rPr>
          <w:rFonts w:cs="Arial"/>
          <w:sz w:val="22"/>
        </w:rPr>
        <w:t>1.6</w:t>
      </w:r>
      <w:r w:rsidRPr="007A5D9B">
        <w:rPr>
          <w:rFonts w:cs="Arial"/>
          <w:sz w:val="22"/>
        </w:rPr>
        <w:tab/>
        <w:t xml:space="preserve">Die Genehmigung erlischt, wenn die Anlage während eines Zeitraumes von mehr als drei Jahren nicht mehr betrieben wird (§ 18 Abs. 1 Ziffer 2 BImSchG).  </w:t>
      </w:r>
    </w:p>
    <w:p w:rsidR="00CF5EB6" w:rsidRPr="00CF5EB6" w:rsidRDefault="00CF5EB6" w:rsidP="00CF5EB6">
      <w:pPr>
        <w:ind w:left="567" w:hanging="567"/>
        <w:rPr>
          <w:rFonts w:cs="Arial"/>
          <w:color w:val="0070C0"/>
          <w:sz w:val="22"/>
        </w:rPr>
      </w:pPr>
    </w:p>
    <w:p w:rsidR="00CF5EB6" w:rsidRPr="00614E0D" w:rsidRDefault="00CF5EB6" w:rsidP="00CF5EB6">
      <w:pPr>
        <w:tabs>
          <w:tab w:val="left" w:pos="567"/>
        </w:tabs>
      </w:pPr>
      <w:r w:rsidRPr="00614E0D">
        <w:rPr>
          <w:b/>
          <w:sz w:val="22"/>
        </w:rPr>
        <w:t>2.</w:t>
      </w:r>
      <w:r w:rsidRPr="00614E0D">
        <w:rPr>
          <w:b/>
          <w:sz w:val="22"/>
        </w:rPr>
        <w:tab/>
        <w:t>Gewässerschutz</w:t>
      </w:r>
    </w:p>
    <w:p w:rsidR="00614E0D" w:rsidRDefault="00614E0D" w:rsidP="00CF5EB6">
      <w:pPr>
        <w:rPr>
          <w:rFonts w:cs="Arial"/>
          <w:color w:val="0070C0"/>
          <w:sz w:val="22"/>
        </w:rPr>
      </w:pPr>
    </w:p>
    <w:p w:rsidR="00614E0D" w:rsidRPr="004341E2" w:rsidRDefault="00614E0D" w:rsidP="00614E0D">
      <w:pPr>
        <w:tabs>
          <w:tab w:val="left" w:pos="567"/>
        </w:tabs>
        <w:ind w:left="567" w:hanging="567"/>
        <w:rPr>
          <w:rFonts w:cs="Arial"/>
          <w:sz w:val="22"/>
        </w:rPr>
      </w:pPr>
      <w:r>
        <w:rPr>
          <w:rFonts w:cs="Arial"/>
          <w:sz w:val="22"/>
        </w:rPr>
        <w:t>2.1</w:t>
      </w:r>
      <w:r>
        <w:rPr>
          <w:rFonts w:cs="Arial"/>
          <w:sz w:val="22"/>
        </w:rPr>
        <w:tab/>
      </w:r>
      <w:r w:rsidRPr="004341E2">
        <w:rPr>
          <w:rFonts w:cs="Arial"/>
          <w:sz w:val="22"/>
        </w:rPr>
        <w:t>Änderungen oder Ergänzungen an der Anlage bzw. den Anlagenteilen gegenüber der g</w:t>
      </w:r>
      <w:r w:rsidRPr="004341E2">
        <w:rPr>
          <w:rFonts w:cs="Arial"/>
          <w:sz w:val="22"/>
        </w:rPr>
        <w:t>e</w:t>
      </w:r>
      <w:r w:rsidRPr="004341E2">
        <w:rPr>
          <w:rFonts w:cs="Arial"/>
          <w:sz w:val="22"/>
        </w:rPr>
        <w:t>nehmigten Maßnahme bedürfen, insbesondere zum vorbeugenden Gewässerschutz, e</w:t>
      </w:r>
      <w:r w:rsidRPr="004341E2">
        <w:rPr>
          <w:rFonts w:cs="Arial"/>
          <w:sz w:val="22"/>
        </w:rPr>
        <w:t>i</w:t>
      </w:r>
      <w:r w:rsidRPr="004341E2">
        <w:rPr>
          <w:rFonts w:cs="Arial"/>
          <w:sz w:val="22"/>
        </w:rPr>
        <w:t>ner vorherigen Beurteilung des F</w:t>
      </w:r>
      <w:r>
        <w:rPr>
          <w:rFonts w:cs="Arial"/>
          <w:sz w:val="22"/>
        </w:rPr>
        <w:t xml:space="preserve">achdienstes </w:t>
      </w:r>
      <w:r w:rsidRPr="004341E2">
        <w:rPr>
          <w:rFonts w:cs="Arial"/>
          <w:sz w:val="22"/>
        </w:rPr>
        <w:t>Umwelt -</w:t>
      </w:r>
      <w:r>
        <w:rPr>
          <w:rFonts w:cs="Arial"/>
          <w:sz w:val="22"/>
        </w:rPr>
        <w:t xml:space="preserve"> U</w:t>
      </w:r>
      <w:r w:rsidRPr="004341E2">
        <w:rPr>
          <w:rFonts w:cs="Arial"/>
          <w:sz w:val="22"/>
        </w:rPr>
        <w:t>ntere Wasserbehörde</w:t>
      </w:r>
      <w:r>
        <w:rPr>
          <w:rFonts w:cs="Arial"/>
          <w:sz w:val="22"/>
        </w:rPr>
        <w:t xml:space="preserve"> </w:t>
      </w:r>
      <w:r w:rsidRPr="004341E2">
        <w:rPr>
          <w:rFonts w:cs="Arial"/>
          <w:sz w:val="22"/>
        </w:rPr>
        <w:t>- der Stadt Lingen (Ems).</w:t>
      </w:r>
    </w:p>
    <w:p w:rsidR="00614E0D" w:rsidRPr="004341E2" w:rsidRDefault="00614E0D" w:rsidP="00614E0D">
      <w:pPr>
        <w:rPr>
          <w:rFonts w:cs="Arial"/>
          <w:sz w:val="22"/>
        </w:rPr>
      </w:pPr>
    </w:p>
    <w:p w:rsidR="00614E0D" w:rsidRPr="004341E2" w:rsidRDefault="00614E0D" w:rsidP="00614E0D">
      <w:pPr>
        <w:tabs>
          <w:tab w:val="left" w:pos="567"/>
        </w:tabs>
        <w:ind w:left="567" w:hanging="567"/>
        <w:rPr>
          <w:rFonts w:cs="Arial"/>
          <w:sz w:val="22"/>
        </w:rPr>
      </w:pPr>
      <w:r>
        <w:rPr>
          <w:rFonts w:cs="Arial"/>
          <w:sz w:val="22"/>
        </w:rPr>
        <w:t>2.2</w:t>
      </w:r>
      <w:r>
        <w:rPr>
          <w:rFonts w:cs="Arial"/>
          <w:sz w:val="22"/>
        </w:rPr>
        <w:tab/>
      </w:r>
      <w:r w:rsidRPr="004341E2">
        <w:rPr>
          <w:rFonts w:cs="Arial"/>
          <w:sz w:val="22"/>
        </w:rPr>
        <w:t>Anlagen zum Umgang mit wassergefährdenden Stoffen sind unter Beachtung des Wa</w:t>
      </w:r>
      <w:r w:rsidRPr="004341E2">
        <w:rPr>
          <w:rFonts w:cs="Arial"/>
          <w:sz w:val="22"/>
        </w:rPr>
        <w:t>s</w:t>
      </w:r>
      <w:r w:rsidRPr="004341E2">
        <w:rPr>
          <w:rFonts w:cs="Arial"/>
          <w:sz w:val="22"/>
        </w:rPr>
        <w:t xml:space="preserve">serhaushaltsgesetzes (WHG) </w:t>
      </w:r>
      <w:r w:rsidRPr="004341E2">
        <w:rPr>
          <w:rFonts w:eastAsia="Calibri" w:cs="Arial"/>
          <w:sz w:val="22"/>
        </w:rPr>
        <w:t xml:space="preserve">vom 31. März 2010 (BGBl. Teil I Nr. 14 S. 377) </w:t>
      </w:r>
      <w:r w:rsidRPr="004341E2">
        <w:rPr>
          <w:rFonts w:cs="Arial"/>
          <w:sz w:val="22"/>
        </w:rPr>
        <w:t>in der z. Z. gültigen Fassung, in Verbindung mit der Verordnung über Anlagen zum Umgang mit wa</w:t>
      </w:r>
      <w:r w:rsidRPr="004341E2">
        <w:rPr>
          <w:rFonts w:cs="Arial"/>
          <w:sz w:val="22"/>
        </w:rPr>
        <w:t>s</w:t>
      </w:r>
      <w:r w:rsidRPr="004341E2">
        <w:rPr>
          <w:rFonts w:cs="Arial"/>
          <w:sz w:val="22"/>
        </w:rPr>
        <w:t xml:space="preserve">sergefährdenden Stoffen (AwSV) vom 18.04.2017 </w:t>
      </w:r>
      <w:r w:rsidRPr="004341E2">
        <w:rPr>
          <w:rFonts w:eastAsia="Calibri" w:cs="Arial"/>
          <w:sz w:val="22"/>
        </w:rPr>
        <w:t>(BGBl. Teil I Nr. 22 S. 905),</w:t>
      </w:r>
      <w:r w:rsidRPr="004341E2">
        <w:rPr>
          <w:rFonts w:cs="Arial"/>
          <w:sz w:val="22"/>
        </w:rPr>
        <w:t xml:space="preserve"> zu erric</w:t>
      </w:r>
      <w:r w:rsidRPr="004341E2">
        <w:rPr>
          <w:rFonts w:cs="Arial"/>
          <w:sz w:val="22"/>
        </w:rPr>
        <w:t>h</w:t>
      </w:r>
      <w:r w:rsidRPr="004341E2">
        <w:rPr>
          <w:rFonts w:cs="Arial"/>
          <w:sz w:val="22"/>
        </w:rPr>
        <w:lastRenderedPageBreak/>
        <w:t>ten und instand zu setzen.</w:t>
      </w:r>
      <w:r w:rsidRPr="004341E2">
        <w:rPr>
          <w:rFonts w:cs="Arial"/>
          <w:sz w:val="22"/>
        </w:rPr>
        <w:br/>
        <w:t>Darüber hinaus dürfen Aufstellungs- und Instandsetzungsarbeiten grundsätzlich nur von Fachbetrieben nach § 62 AwSV ausgeführt werden.</w:t>
      </w:r>
    </w:p>
    <w:p w:rsidR="00614E0D" w:rsidRPr="004341E2" w:rsidRDefault="00614E0D" w:rsidP="00614E0D">
      <w:pPr>
        <w:rPr>
          <w:rFonts w:cs="Arial"/>
          <w:sz w:val="22"/>
        </w:rPr>
      </w:pPr>
    </w:p>
    <w:p w:rsidR="00614E0D" w:rsidRPr="004341E2" w:rsidRDefault="0050318C" w:rsidP="0050318C">
      <w:pPr>
        <w:tabs>
          <w:tab w:val="left" w:pos="567"/>
        </w:tabs>
        <w:ind w:left="567" w:hanging="567"/>
        <w:rPr>
          <w:rFonts w:cs="Arial"/>
          <w:sz w:val="22"/>
        </w:rPr>
      </w:pPr>
      <w:r>
        <w:rPr>
          <w:rFonts w:cs="Arial"/>
          <w:sz w:val="22"/>
        </w:rPr>
        <w:t>2.3</w:t>
      </w:r>
      <w:r>
        <w:rPr>
          <w:rFonts w:cs="Arial"/>
          <w:sz w:val="22"/>
        </w:rPr>
        <w:tab/>
      </w:r>
      <w:r w:rsidR="00614E0D" w:rsidRPr="004341E2">
        <w:rPr>
          <w:rFonts w:cs="Arial"/>
          <w:sz w:val="22"/>
        </w:rPr>
        <w:t>Anlagen zum Umgang mit wassergefährdenden Stoffen, z. B. HBV- oder JGS-Anlagen, Anlagen zum Lagern, Abfüllen (Beladen) mit Festmist oder einer Lageranlage für B</w:t>
      </w:r>
      <w:r w:rsidR="00614E0D" w:rsidRPr="004341E2">
        <w:rPr>
          <w:rFonts w:cs="Arial"/>
          <w:sz w:val="22"/>
        </w:rPr>
        <w:t>e</w:t>
      </w:r>
      <w:r w:rsidR="00614E0D" w:rsidRPr="004341E2">
        <w:rPr>
          <w:rFonts w:cs="Arial"/>
          <w:sz w:val="22"/>
        </w:rPr>
        <w:t>triebsstoffe eines Notstromaggregat, für Altöl oder Dieselkraftstoff sind gem. AwSV vor i</w:t>
      </w:r>
      <w:r w:rsidR="00614E0D" w:rsidRPr="004341E2">
        <w:rPr>
          <w:rFonts w:cs="Arial"/>
          <w:sz w:val="22"/>
        </w:rPr>
        <w:t>h</w:t>
      </w:r>
      <w:r w:rsidR="00614E0D" w:rsidRPr="004341E2">
        <w:rPr>
          <w:rFonts w:cs="Arial"/>
          <w:sz w:val="22"/>
        </w:rPr>
        <w:t>rem Einbau, Aufstellen, Betreiben sowie ihrer Wiederinbetriebnahme oder wesentlichen Änderung bei de</w:t>
      </w:r>
      <w:r>
        <w:rPr>
          <w:rFonts w:cs="Arial"/>
          <w:sz w:val="22"/>
        </w:rPr>
        <w:t>m Fachdienst Umwelt - U</w:t>
      </w:r>
      <w:r w:rsidR="00614E0D" w:rsidRPr="004341E2">
        <w:rPr>
          <w:rFonts w:cs="Arial"/>
          <w:sz w:val="22"/>
        </w:rPr>
        <w:t>ntere Wasserbehörde</w:t>
      </w:r>
      <w:r>
        <w:rPr>
          <w:rFonts w:cs="Arial"/>
          <w:sz w:val="22"/>
        </w:rPr>
        <w:t xml:space="preserve"> -</w:t>
      </w:r>
      <w:r w:rsidR="00614E0D" w:rsidRPr="004341E2">
        <w:rPr>
          <w:rFonts w:cs="Arial"/>
          <w:sz w:val="22"/>
        </w:rPr>
        <w:t xml:space="preserve"> der Stadt Lingen (Ems) anzuzeigen.</w:t>
      </w:r>
    </w:p>
    <w:p w:rsidR="00614E0D" w:rsidRPr="004341E2" w:rsidRDefault="00614E0D" w:rsidP="00614E0D">
      <w:pPr>
        <w:rPr>
          <w:rFonts w:cs="Arial"/>
          <w:sz w:val="22"/>
        </w:rPr>
      </w:pPr>
    </w:p>
    <w:p w:rsidR="00614E0D" w:rsidRPr="004341E2" w:rsidRDefault="0050318C" w:rsidP="0050318C">
      <w:pPr>
        <w:tabs>
          <w:tab w:val="left" w:pos="567"/>
        </w:tabs>
        <w:ind w:left="567" w:hanging="567"/>
        <w:rPr>
          <w:rFonts w:cs="Arial"/>
          <w:sz w:val="22"/>
        </w:rPr>
      </w:pPr>
      <w:r>
        <w:rPr>
          <w:rFonts w:cs="Arial"/>
          <w:sz w:val="22"/>
        </w:rPr>
        <w:t>2.4</w:t>
      </w:r>
      <w:r>
        <w:rPr>
          <w:rFonts w:cs="Arial"/>
          <w:sz w:val="22"/>
        </w:rPr>
        <w:tab/>
      </w:r>
      <w:r w:rsidR="00614E0D" w:rsidRPr="004341E2">
        <w:rPr>
          <w:rFonts w:cs="Arial"/>
          <w:sz w:val="22"/>
        </w:rPr>
        <w:t>Eine Lagerung von Gülle, Jauche und Silage-Sickersaft darf nur in flüssigkeitsdichten B</w:t>
      </w:r>
      <w:r w:rsidR="00614E0D" w:rsidRPr="004341E2">
        <w:rPr>
          <w:rFonts w:cs="Arial"/>
          <w:sz w:val="22"/>
        </w:rPr>
        <w:t>e</w:t>
      </w:r>
      <w:r w:rsidR="00614E0D" w:rsidRPr="004341E2">
        <w:rPr>
          <w:rFonts w:cs="Arial"/>
          <w:sz w:val="22"/>
        </w:rPr>
        <w:t>hältern, Kellern und Gruben erfolgen.</w:t>
      </w:r>
      <w:r w:rsidR="00614E0D" w:rsidRPr="004341E2">
        <w:rPr>
          <w:rFonts w:cs="Arial"/>
          <w:sz w:val="22"/>
        </w:rPr>
        <w:br/>
        <w:t>Der Betreiber hat mit dem Errichten und dem Instandsetzen einer JGS-Anlage einen Fachbetrieb nach § 62 AwSV zu beauftragen, soweit die weiterführenden Bestimmungen der AwSV hiervon keine Ausnahme zulassen.</w:t>
      </w:r>
    </w:p>
    <w:p w:rsidR="00614E0D" w:rsidRPr="004341E2" w:rsidRDefault="00614E0D" w:rsidP="00614E0D">
      <w:pPr>
        <w:rPr>
          <w:rFonts w:cs="Arial"/>
          <w:sz w:val="22"/>
        </w:rPr>
      </w:pPr>
    </w:p>
    <w:p w:rsidR="00614E0D" w:rsidRPr="004341E2" w:rsidRDefault="0050318C" w:rsidP="0050318C">
      <w:pPr>
        <w:tabs>
          <w:tab w:val="left" w:pos="567"/>
        </w:tabs>
        <w:ind w:left="567" w:hanging="567"/>
        <w:rPr>
          <w:rFonts w:cs="Arial"/>
          <w:sz w:val="22"/>
        </w:rPr>
      </w:pPr>
      <w:r>
        <w:rPr>
          <w:rFonts w:cs="Arial"/>
          <w:sz w:val="22"/>
        </w:rPr>
        <w:t>2.5</w:t>
      </w:r>
      <w:r>
        <w:rPr>
          <w:rFonts w:cs="Arial"/>
          <w:sz w:val="22"/>
        </w:rPr>
        <w:tab/>
      </w:r>
      <w:r w:rsidR="00614E0D" w:rsidRPr="004341E2">
        <w:rPr>
          <w:rFonts w:cs="Arial"/>
          <w:sz w:val="22"/>
        </w:rPr>
        <w:t>Ammoniumsulfatlösung (ASL), z. B. aus einer chemischen Abluftreinigungsanlage einer Tierhaltungsanlage, darf Gärresten oder Gülle nur unmittelbar vor der Ausbringung auf landwirtschaftlichen Nutzflächen zugegeben werden. Das Einbringen von Ammoniumsu</w:t>
      </w:r>
      <w:r w:rsidR="00614E0D" w:rsidRPr="004341E2">
        <w:rPr>
          <w:rFonts w:cs="Arial"/>
          <w:sz w:val="22"/>
        </w:rPr>
        <w:t>l</w:t>
      </w:r>
      <w:r w:rsidR="00614E0D" w:rsidRPr="004341E2">
        <w:rPr>
          <w:rFonts w:cs="Arial"/>
          <w:sz w:val="22"/>
        </w:rPr>
        <w:t>fatlösung in Lagerstätten, in denen die Gefahr einer Schwefelwasserstoffbildung besteht, ist nicht zulässig.</w:t>
      </w:r>
    </w:p>
    <w:p w:rsidR="00614E0D" w:rsidRPr="004341E2" w:rsidRDefault="00614E0D" w:rsidP="00614E0D">
      <w:pPr>
        <w:rPr>
          <w:rFonts w:cs="Arial"/>
          <w:sz w:val="22"/>
        </w:rPr>
      </w:pPr>
    </w:p>
    <w:p w:rsidR="00614E0D" w:rsidRPr="004341E2" w:rsidRDefault="00021975" w:rsidP="00021975">
      <w:pPr>
        <w:tabs>
          <w:tab w:val="left" w:pos="567"/>
        </w:tabs>
        <w:ind w:left="567" w:hanging="567"/>
        <w:rPr>
          <w:rFonts w:cs="Arial"/>
          <w:sz w:val="22"/>
        </w:rPr>
      </w:pPr>
      <w:r>
        <w:rPr>
          <w:rFonts w:cs="Arial"/>
          <w:sz w:val="22"/>
        </w:rPr>
        <w:t>2.6</w:t>
      </w:r>
      <w:r>
        <w:rPr>
          <w:rFonts w:cs="Arial"/>
          <w:sz w:val="22"/>
        </w:rPr>
        <w:tab/>
      </w:r>
      <w:r w:rsidR="00614E0D" w:rsidRPr="004341E2">
        <w:rPr>
          <w:rFonts w:cs="Arial"/>
          <w:sz w:val="22"/>
        </w:rPr>
        <w:t>Das Abschlämmwasser (ASL-Filterschlamm) aus der Abluftreinigung darf erst dann g</w:t>
      </w:r>
      <w:r w:rsidR="00614E0D" w:rsidRPr="004341E2">
        <w:rPr>
          <w:rFonts w:cs="Arial"/>
          <w:sz w:val="22"/>
        </w:rPr>
        <w:t>e</w:t>
      </w:r>
      <w:r w:rsidR="00614E0D" w:rsidRPr="004341E2">
        <w:rPr>
          <w:rFonts w:cs="Arial"/>
          <w:sz w:val="22"/>
        </w:rPr>
        <w:t>werblich in Verkehr gebracht oder an einen „Abnehmer“ abgegeben werden, wenn die Düngemittelverordnung das Abschlämmwasser als Ausgangsstoff für Dünger zulässt.</w:t>
      </w:r>
    </w:p>
    <w:p w:rsidR="00614E0D" w:rsidRPr="004341E2" w:rsidRDefault="00614E0D" w:rsidP="00614E0D">
      <w:pPr>
        <w:rPr>
          <w:rFonts w:cs="Arial"/>
          <w:sz w:val="22"/>
        </w:rPr>
      </w:pPr>
    </w:p>
    <w:p w:rsidR="00614E0D" w:rsidRPr="004341E2" w:rsidRDefault="00021975" w:rsidP="00021975">
      <w:pPr>
        <w:tabs>
          <w:tab w:val="left" w:pos="567"/>
        </w:tabs>
        <w:ind w:left="567" w:hanging="567"/>
        <w:rPr>
          <w:rFonts w:cs="Arial"/>
          <w:sz w:val="22"/>
        </w:rPr>
      </w:pPr>
      <w:r>
        <w:rPr>
          <w:rFonts w:cs="Arial"/>
          <w:sz w:val="22"/>
        </w:rPr>
        <w:t>2.7</w:t>
      </w:r>
      <w:r>
        <w:rPr>
          <w:rFonts w:cs="Arial"/>
          <w:sz w:val="22"/>
        </w:rPr>
        <w:tab/>
      </w:r>
      <w:r w:rsidR="00614E0D" w:rsidRPr="004341E2">
        <w:rPr>
          <w:rFonts w:cs="Arial"/>
          <w:sz w:val="22"/>
        </w:rPr>
        <w:t>Bei der Durchführung der Maßnahmen und dem Betreib der Anlage ist darauf zu achten, dass keine Stoffe in die Gewässer sowie in den Untergrund gelangen, die eine schädliche Verunreinigung des Wasser bzw. des Bodens hervorrufen oder ihre Eigenschaften in sonstiger Weise nachteilig beeinflussen.</w:t>
      </w:r>
    </w:p>
    <w:p w:rsidR="00614E0D" w:rsidRPr="004341E2" w:rsidRDefault="00614E0D" w:rsidP="00614E0D">
      <w:pPr>
        <w:rPr>
          <w:rFonts w:cs="Arial"/>
          <w:sz w:val="22"/>
        </w:rPr>
      </w:pPr>
    </w:p>
    <w:p w:rsidR="00614E0D" w:rsidRPr="004341E2" w:rsidRDefault="00021975" w:rsidP="00021975">
      <w:pPr>
        <w:tabs>
          <w:tab w:val="left" w:pos="567"/>
        </w:tabs>
        <w:ind w:left="567" w:hanging="567"/>
        <w:rPr>
          <w:rFonts w:cs="Arial"/>
          <w:sz w:val="22"/>
        </w:rPr>
      </w:pPr>
      <w:r>
        <w:rPr>
          <w:rFonts w:cs="Arial"/>
          <w:sz w:val="22"/>
        </w:rPr>
        <w:t>2.8</w:t>
      </w:r>
      <w:r>
        <w:rPr>
          <w:rFonts w:cs="Arial"/>
          <w:sz w:val="22"/>
        </w:rPr>
        <w:tab/>
      </w:r>
      <w:r w:rsidR="00614E0D" w:rsidRPr="004341E2">
        <w:rPr>
          <w:rFonts w:cs="Arial"/>
          <w:sz w:val="22"/>
        </w:rPr>
        <w:t>Abwässer aus einer Ablaufreinigungsanlage und mit diesen Stoffen verunreinigtes Ni</w:t>
      </w:r>
      <w:r w:rsidR="00614E0D" w:rsidRPr="004341E2">
        <w:rPr>
          <w:rFonts w:cs="Arial"/>
          <w:sz w:val="22"/>
        </w:rPr>
        <w:t>e</w:t>
      </w:r>
      <w:r w:rsidR="00614E0D" w:rsidRPr="004341E2">
        <w:rPr>
          <w:rFonts w:cs="Arial"/>
          <w:sz w:val="22"/>
        </w:rPr>
        <w:t>derschlagswasser sind i.d.R. nährstoffreiche, saure Flüssigkeiten</w:t>
      </w:r>
      <w:r>
        <w:rPr>
          <w:rFonts w:cs="Arial"/>
          <w:sz w:val="22"/>
        </w:rPr>
        <w:t>,</w:t>
      </w:r>
      <w:r w:rsidR="00614E0D" w:rsidRPr="004341E2">
        <w:rPr>
          <w:rFonts w:cs="Arial"/>
          <w:sz w:val="22"/>
        </w:rPr>
        <w:t xml:space="preserve"> die weder in ein G</w:t>
      </w:r>
      <w:r w:rsidR="00614E0D" w:rsidRPr="004341E2">
        <w:rPr>
          <w:rFonts w:cs="Arial"/>
          <w:sz w:val="22"/>
        </w:rPr>
        <w:t>e</w:t>
      </w:r>
      <w:r w:rsidR="00614E0D" w:rsidRPr="004341E2">
        <w:rPr>
          <w:rFonts w:cs="Arial"/>
          <w:sz w:val="22"/>
        </w:rPr>
        <w:t>wässer noch in das Grundwasser eingeleitet werden dürfen.</w:t>
      </w:r>
    </w:p>
    <w:p w:rsidR="00614E0D" w:rsidRPr="004341E2" w:rsidRDefault="00614E0D" w:rsidP="00614E0D">
      <w:pPr>
        <w:rPr>
          <w:rFonts w:cs="Arial"/>
          <w:sz w:val="22"/>
        </w:rPr>
      </w:pPr>
    </w:p>
    <w:p w:rsidR="00614E0D" w:rsidRPr="004341E2" w:rsidRDefault="00021975" w:rsidP="00021975">
      <w:pPr>
        <w:tabs>
          <w:tab w:val="left" w:pos="567"/>
        </w:tabs>
        <w:ind w:left="567" w:hanging="567"/>
        <w:rPr>
          <w:rFonts w:cs="Arial"/>
          <w:sz w:val="22"/>
        </w:rPr>
      </w:pPr>
      <w:r>
        <w:rPr>
          <w:rFonts w:cs="Arial"/>
          <w:sz w:val="22"/>
        </w:rPr>
        <w:t>2.9</w:t>
      </w:r>
      <w:r>
        <w:rPr>
          <w:rFonts w:cs="Arial"/>
          <w:sz w:val="22"/>
        </w:rPr>
        <w:tab/>
      </w:r>
      <w:r w:rsidR="00614E0D" w:rsidRPr="004341E2">
        <w:rPr>
          <w:rFonts w:cs="Arial"/>
          <w:sz w:val="22"/>
        </w:rPr>
        <w:t>Im Schadensfall anfallende Stoffe, die mit ausgetretenen wassergefährdenden Stoffen verunreinigt sein können, müssen zurückgehalten und ordnungsgemäß verwertet oder beseitigt werden.</w:t>
      </w:r>
    </w:p>
    <w:p w:rsidR="00614E0D" w:rsidRPr="004341E2" w:rsidRDefault="00614E0D" w:rsidP="00614E0D">
      <w:pPr>
        <w:rPr>
          <w:rFonts w:cs="Arial"/>
          <w:sz w:val="22"/>
        </w:rPr>
      </w:pPr>
    </w:p>
    <w:p w:rsidR="00614E0D" w:rsidRPr="004341E2" w:rsidRDefault="00021975" w:rsidP="00021975">
      <w:pPr>
        <w:ind w:left="567" w:hanging="567"/>
        <w:rPr>
          <w:rFonts w:cs="Arial"/>
          <w:sz w:val="22"/>
        </w:rPr>
      </w:pPr>
      <w:r>
        <w:rPr>
          <w:rFonts w:cs="Arial"/>
          <w:sz w:val="22"/>
        </w:rPr>
        <w:t>2.10</w:t>
      </w:r>
      <w:r>
        <w:rPr>
          <w:rFonts w:cs="Arial"/>
          <w:sz w:val="22"/>
        </w:rPr>
        <w:tab/>
      </w:r>
      <w:r w:rsidR="00614E0D" w:rsidRPr="004341E2">
        <w:rPr>
          <w:rFonts w:cs="Arial"/>
          <w:sz w:val="22"/>
        </w:rPr>
        <w:t>Laufen wassergefährdende Stoffe in nicht nur unbedeutender Menge aus, ist dieses u</w:t>
      </w:r>
      <w:r w:rsidR="00614E0D" w:rsidRPr="004341E2">
        <w:rPr>
          <w:rFonts w:cs="Arial"/>
          <w:sz w:val="22"/>
        </w:rPr>
        <w:t>n</w:t>
      </w:r>
      <w:r w:rsidR="00614E0D" w:rsidRPr="004341E2">
        <w:rPr>
          <w:rFonts w:cs="Arial"/>
          <w:sz w:val="22"/>
        </w:rPr>
        <w:t>verzüglich de</w:t>
      </w:r>
      <w:r>
        <w:rPr>
          <w:rFonts w:cs="Arial"/>
          <w:sz w:val="22"/>
        </w:rPr>
        <w:t>m Fachdienst Umwelt - Unt</w:t>
      </w:r>
      <w:r w:rsidR="00614E0D" w:rsidRPr="004341E2">
        <w:rPr>
          <w:rFonts w:cs="Arial"/>
          <w:sz w:val="22"/>
        </w:rPr>
        <w:t xml:space="preserve">ere Wasserbehörde </w:t>
      </w:r>
      <w:r>
        <w:rPr>
          <w:rFonts w:cs="Arial"/>
          <w:sz w:val="22"/>
        </w:rPr>
        <w:t xml:space="preserve">- </w:t>
      </w:r>
      <w:r w:rsidR="00614E0D" w:rsidRPr="004341E2">
        <w:rPr>
          <w:rFonts w:cs="Arial"/>
          <w:sz w:val="22"/>
        </w:rPr>
        <w:t xml:space="preserve">der Stadt Lingen (Ems) </w:t>
      </w:r>
      <w:r>
        <w:rPr>
          <w:rFonts w:cs="Arial"/>
          <w:sz w:val="22"/>
        </w:rPr>
        <w:t xml:space="preserve"> </w:t>
      </w:r>
      <w:r w:rsidR="00614E0D" w:rsidRPr="004341E2">
        <w:rPr>
          <w:rFonts w:cs="Arial"/>
          <w:sz w:val="22"/>
        </w:rPr>
        <w:t>oder der nächsten Polizeidienststelle anzuzeigen. Dieses gilt auch dann, wenn lediglich der Verdacht besteht, dass wassergefährdende Stoffe ausgetreten sind.</w:t>
      </w:r>
    </w:p>
    <w:p w:rsidR="0049573D" w:rsidRPr="00CF5EB6" w:rsidRDefault="0049573D" w:rsidP="00CF5EB6">
      <w:pPr>
        <w:rPr>
          <w:rFonts w:cs="Arial"/>
          <w:color w:val="0070C0"/>
          <w:sz w:val="22"/>
        </w:rPr>
      </w:pPr>
    </w:p>
    <w:p w:rsidR="00CF5EB6" w:rsidRPr="000701B6" w:rsidRDefault="00CF5EB6" w:rsidP="0049573D">
      <w:pPr>
        <w:tabs>
          <w:tab w:val="left" w:pos="567"/>
        </w:tabs>
        <w:rPr>
          <w:rFonts w:cs="Arial"/>
          <w:sz w:val="22"/>
        </w:rPr>
      </w:pPr>
      <w:r w:rsidRPr="000701B6">
        <w:rPr>
          <w:b/>
          <w:sz w:val="22"/>
        </w:rPr>
        <w:t>3.</w:t>
      </w:r>
      <w:r w:rsidRPr="000701B6">
        <w:rPr>
          <w:b/>
          <w:sz w:val="22"/>
        </w:rPr>
        <w:tab/>
        <w:t>Naturschutzrechtliche Eingriffsregelung</w:t>
      </w:r>
    </w:p>
    <w:p w:rsidR="00CF5EB6" w:rsidRDefault="00CF5EB6" w:rsidP="00CF5EB6">
      <w:pPr>
        <w:rPr>
          <w:color w:val="0070C0"/>
          <w:sz w:val="22"/>
        </w:rPr>
      </w:pPr>
    </w:p>
    <w:p w:rsidR="007A55D7" w:rsidRDefault="007A55D7" w:rsidP="007A55D7">
      <w:pPr>
        <w:tabs>
          <w:tab w:val="num" w:pos="709"/>
        </w:tabs>
        <w:ind w:left="567" w:hanging="567"/>
        <w:rPr>
          <w:rFonts w:cs="Arial"/>
          <w:sz w:val="22"/>
        </w:rPr>
      </w:pPr>
      <w:r w:rsidRPr="007A55D7">
        <w:rPr>
          <w:rFonts w:cs="Arial"/>
          <w:sz w:val="22"/>
        </w:rPr>
        <w:t>3.1</w:t>
      </w:r>
      <w:r w:rsidRPr="007A55D7">
        <w:rPr>
          <w:rFonts w:cs="Arial"/>
          <w:sz w:val="22"/>
        </w:rPr>
        <w:tab/>
        <w:t>Die festgesetzten Vermeidungs-/Ausgleichs- und/oder Ersatzmaßnahmen werden zu g</w:t>
      </w:r>
      <w:r w:rsidRPr="007A55D7">
        <w:rPr>
          <w:rFonts w:cs="Arial"/>
          <w:sz w:val="22"/>
        </w:rPr>
        <w:t>e</w:t>
      </w:r>
      <w:r w:rsidRPr="007A55D7">
        <w:rPr>
          <w:rFonts w:cs="Arial"/>
          <w:sz w:val="22"/>
        </w:rPr>
        <w:t>gebener Zeit durch die Stadt Lingen (Ems) überprüft. Gemäß § 39 Niedersächsisches Ausführungsgesetz zum Bundesnaturschutzgesetz (NAGBNatSchG) vom 19.02.2010 (Gesetz zur Neuordnung des Naturschutzrechts vom 19.02.2010; Nds. GVBl. Nr. 6/2010 vom 26.02.2010, S.104 ff.) in der zurzeit geltenden Fassung kündige ich hiermit das B</w:t>
      </w:r>
      <w:r w:rsidRPr="007A55D7">
        <w:rPr>
          <w:rFonts w:cs="Arial"/>
          <w:sz w:val="22"/>
        </w:rPr>
        <w:t>e</w:t>
      </w:r>
      <w:r w:rsidRPr="007A55D7">
        <w:rPr>
          <w:rFonts w:cs="Arial"/>
          <w:sz w:val="22"/>
        </w:rPr>
        <w:t>treten der betroffenen Grundstücke für diesen Zweck an. Die Überprüfung ist gebühre</w:t>
      </w:r>
      <w:r w:rsidRPr="007A55D7">
        <w:rPr>
          <w:rFonts w:cs="Arial"/>
          <w:sz w:val="22"/>
        </w:rPr>
        <w:t>n</w:t>
      </w:r>
      <w:r w:rsidRPr="007A55D7">
        <w:rPr>
          <w:rFonts w:cs="Arial"/>
          <w:sz w:val="22"/>
        </w:rPr>
        <w:t>pflichtig.</w:t>
      </w:r>
    </w:p>
    <w:p w:rsidR="007A55D7" w:rsidRPr="007A55D7" w:rsidRDefault="007A55D7" w:rsidP="007A55D7">
      <w:pPr>
        <w:tabs>
          <w:tab w:val="num" w:pos="709"/>
        </w:tabs>
        <w:ind w:left="567" w:hanging="567"/>
        <w:rPr>
          <w:rFonts w:cs="Arial"/>
          <w:sz w:val="22"/>
        </w:rPr>
      </w:pPr>
    </w:p>
    <w:p w:rsidR="007A55D7" w:rsidRPr="007A55D7" w:rsidRDefault="007A55D7" w:rsidP="007A55D7">
      <w:pPr>
        <w:tabs>
          <w:tab w:val="num" w:pos="709"/>
        </w:tabs>
        <w:ind w:left="567" w:hanging="567"/>
        <w:rPr>
          <w:rFonts w:cs="Arial"/>
          <w:sz w:val="22"/>
        </w:rPr>
      </w:pPr>
      <w:r w:rsidRPr="007A55D7">
        <w:rPr>
          <w:rFonts w:cs="Arial"/>
          <w:sz w:val="22"/>
        </w:rPr>
        <w:lastRenderedPageBreak/>
        <w:t>3.2</w:t>
      </w:r>
      <w:r w:rsidRPr="007A55D7">
        <w:rPr>
          <w:rFonts w:cs="Arial"/>
          <w:sz w:val="22"/>
        </w:rPr>
        <w:tab/>
        <w:t>Der in der Genehmigung vom 17.01.2008 zum Az. 00165-07-07 festgelegte 5 m-Saumstreifen (ca. 450 m²) entlang der Wallhecke ist von einer weiteren Anpflanzung au</w:t>
      </w:r>
      <w:r w:rsidRPr="007A55D7">
        <w:rPr>
          <w:rFonts w:cs="Arial"/>
          <w:sz w:val="22"/>
        </w:rPr>
        <w:t>s</w:t>
      </w:r>
      <w:r w:rsidRPr="007A55D7">
        <w:rPr>
          <w:rFonts w:cs="Arial"/>
          <w:sz w:val="22"/>
        </w:rPr>
        <w:t>genommen. Dieser Bereich dient der Sukzession und ist alle 3 bis 5 Jahre zu mähen, das Mahdgut ist hierbei abzutransportieren (vgl. Auflage D 2 des Genehmigungsbescheides vom 17.01.2008).</w:t>
      </w:r>
    </w:p>
    <w:p w:rsidR="000701B6" w:rsidRPr="000701B6" w:rsidRDefault="000701B6" w:rsidP="00CF5EB6">
      <w:pPr>
        <w:rPr>
          <w:sz w:val="22"/>
        </w:rPr>
      </w:pPr>
    </w:p>
    <w:p w:rsidR="00CF5EB6" w:rsidRPr="0049573D" w:rsidRDefault="00CF5EB6" w:rsidP="0049573D">
      <w:pPr>
        <w:tabs>
          <w:tab w:val="left" w:pos="567"/>
        </w:tabs>
        <w:ind w:right="-1"/>
        <w:jc w:val="both"/>
        <w:rPr>
          <w:rFonts w:cs="Arial"/>
          <w:b/>
          <w:sz w:val="22"/>
        </w:rPr>
      </w:pPr>
      <w:r w:rsidRPr="0049573D">
        <w:rPr>
          <w:rFonts w:cs="Arial"/>
          <w:b/>
          <w:sz w:val="22"/>
        </w:rPr>
        <w:t>4.</w:t>
      </w:r>
      <w:r w:rsidRPr="0049573D">
        <w:rPr>
          <w:rFonts w:cs="Arial"/>
          <w:b/>
          <w:sz w:val="22"/>
        </w:rPr>
        <w:tab/>
      </w:r>
      <w:r w:rsidR="0049573D" w:rsidRPr="0049573D">
        <w:rPr>
          <w:rFonts w:cs="Arial"/>
          <w:b/>
          <w:sz w:val="22"/>
        </w:rPr>
        <w:t>Veterinärwesen</w:t>
      </w:r>
    </w:p>
    <w:p w:rsidR="00CF5EB6" w:rsidRPr="0049573D" w:rsidRDefault="00CF5EB6" w:rsidP="0049573D">
      <w:pPr>
        <w:rPr>
          <w:sz w:val="22"/>
        </w:rPr>
      </w:pPr>
    </w:p>
    <w:p w:rsidR="0049573D" w:rsidRPr="0049573D" w:rsidRDefault="0049573D" w:rsidP="0049573D">
      <w:pPr>
        <w:tabs>
          <w:tab w:val="left" w:pos="426"/>
        </w:tabs>
        <w:ind w:left="567" w:hanging="567"/>
        <w:rPr>
          <w:rFonts w:eastAsiaTheme="minorHAnsi"/>
          <w:sz w:val="22"/>
        </w:rPr>
      </w:pPr>
      <w:r>
        <w:rPr>
          <w:rFonts w:eastAsiaTheme="minorHAnsi"/>
          <w:sz w:val="22"/>
        </w:rPr>
        <w:t>4.1</w:t>
      </w:r>
      <w:r>
        <w:rPr>
          <w:rFonts w:eastAsiaTheme="minorHAnsi"/>
          <w:sz w:val="22"/>
        </w:rPr>
        <w:tab/>
      </w:r>
      <w:r>
        <w:rPr>
          <w:rFonts w:eastAsiaTheme="minorHAnsi"/>
          <w:sz w:val="22"/>
        </w:rPr>
        <w:tab/>
      </w:r>
      <w:r w:rsidRPr="0049573D">
        <w:rPr>
          <w:rFonts w:eastAsiaTheme="minorHAnsi"/>
          <w:sz w:val="22"/>
        </w:rPr>
        <w:t>Die Anforderungen hinsichtlich der Geflügel-Salmonellen-Verordnung (vom 17.01.2014 (BGBl. I S. 58) i. d. jeweils gültigen Fassung sind zu beachten und umzusetzen.</w:t>
      </w:r>
    </w:p>
    <w:p w:rsidR="0049573D" w:rsidRPr="0049573D" w:rsidRDefault="0049573D" w:rsidP="0049573D">
      <w:pPr>
        <w:rPr>
          <w:rFonts w:eastAsiaTheme="minorHAnsi"/>
          <w:sz w:val="22"/>
        </w:rPr>
      </w:pPr>
    </w:p>
    <w:p w:rsidR="0049573D" w:rsidRPr="0049573D" w:rsidRDefault="001B154C" w:rsidP="001B154C">
      <w:pPr>
        <w:ind w:left="567" w:hanging="567"/>
        <w:rPr>
          <w:rFonts w:eastAsiaTheme="minorHAnsi"/>
          <w:sz w:val="22"/>
        </w:rPr>
      </w:pPr>
      <w:r>
        <w:rPr>
          <w:rFonts w:eastAsiaTheme="minorHAnsi"/>
          <w:sz w:val="22"/>
        </w:rPr>
        <w:t>4.2</w:t>
      </w:r>
      <w:r>
        <w:rPr>
          <w:rFonts w:eastAsiaTheme="minorHAnsi"/>
          <w:sz w:val="22"/>
        </w:rPr>
        <w:tab/>
      </w:r>
      <w:r w:rsidR="0049573D" w:rsidRPr="0049573D">
        <w:rPr>
          <w:rFonts w:eastAsiaTheme="minorHAnsi"/>
          <w:sz w:val="22"/>
        </w:rPr>
        <w:t>Die Anforderungen hinsichtlich der Tierschutz-Nutztierhaltungsverordnung vom 22.08.2006 (BGBI. I S. 2043) zu Abschnitt 1, 4 in der jeweils gültigen Fassung sind zu b</w:t>
      </w:r>
      <w:r w:rsidR="0049573D" w:rsidRPr="0049573D">
        <w:rPr>
          <w:rFonts w:eastAsiaTheme="minorHAnsi"/>
          <w:sz w:val="22"/>
        </w:rPr>
        <w:t>e</w:t>
      </w:r>
      <w:r w:rsidR="0049573D" w:rsidRPr="0049573D">
        <w:rPr>
          <w:rFonts w:eastAsiaTheme="minorHAnsi"/>
          <w:sz w:val="22"/>
        </w:rPr>
        <w:t>achten und umzusetzen.</w:t>
      </w:r>
    </w:p>
    <w:p w:rsidR="00D32518" w:rsidRPr="0049573D" w:rsidRDefault="00D32518" w:rsidP="0049573D">
      <w:pPr>
        <w:rPr>
          <w:sz w:val="22"/>
        </w:rPr>
      </w:pPr>
    </w:p>
    <w:p w:rsidR="00CF5EB6" w:rsidRPr="00754818" w:rsidRDefault="00CF5EB6" w:rsidP="00CF5EB6">
      <w:pPr>
        <w:tabs>
          <w:tab w:val="left" w:pos="426"/>
        </w:tabs>
        <w:ind w:left="360" w:hanging="360"/>
        <w:rPr>
          <w:b/>
          <w:sz w:val="22"/>
        </w:rPr>
      </w:pPr>
      <w:r w:rsidRPr="00754818">
        <w:rPr>
          <w:b/>
          <w:sz w:val="22"/>
        </w:rPr>
        <w:t>5.</w:t>
      </w:r>
      <w:r w:rsidRPr="00754818">
        <w:rPr>
          <w:b/>
          <w:sz w:val="22"/>
        </w:rPr>
        <w:tab/>
        <w:t>Gärrestverwertung (Verwertungskonzept)</w:t>
      </w:r>
    </w:p>
    <w:p w:rsidR="00CF5EB6" w:rsidRDefault="00CF5EB6" w:rsidP="00CF5EB6">
      <w:pPr>
        <w:tabs>
          <w:tab w:val="left" w:pos="426"/>
        </w:tabs>
        <w:ind w:left="360" w:hanging="360"/>
        <w:rPr>
          <w:color w:val="0070C0"/>
          <w:sz w:val="22"/>
        </w:rPr>
      </w:pPr>
    </w:p>
    <w:p w:rsidR="00754818" w:rsidRPr="00754818" w:rsidRDefault="00754818" w:rsidP="00754818">
      <w:pPr>
        <w:ind w:left="567" w:hanging="567"/>
        <w:rPr>
          <w:rFonts w:cs="Arial"/>
          <w:sz w:val="22"/>
        </w:rPr>
      </w:pPr>
      <w:r w:rsidRPr="00754818">
        <w:rPr>
          <w:rFonts w:cs="Arial"/>
          <w:sz w:val="22"/>
        </w:rPr>
        <w:t>5.1</w:t>
      </w:r>
      <w:r w:rsidRPr="00754818">
        <w:rPr>
          <w:rFonts w:cs="Arial"/>
          <w:sz w:val="22"/>
        </w:rPr>
        <w:tab/>
        <w:t>Der Antragsteller/Betreiber hat erhebliche Änderungen hinsichtlich der Antragsangaben zum Verwertungskonzept der Bauaufsichtsbehörde</w:t>
      </w:r>
      <w:r>
        <w:rPr>
          <w:rFonts w:cs="Arial"/>
          <w:sz w:val="22"/>
        </w:rPr>
        <w:t xml:space="preserve"> der Stadt Lingen (Ems) </w:t>
      </w:r>
      <w:r w:rsidRPr="00754818">
        <w:rPr>
          <w:rFonts w:cs="Arial"/>
          <w:sz w:val="22"/>
        </w:rPr>
        <w:t>unverzüglich anzuzeigen.</w:t>
      </w:r>
      <w:r>
        <w:rPr>
          <w:rFonts w:cs="Arial"/>
          <w:sz w:val="22"/>
        </w:rPr>
        <w:t xml:space="preserve"> </w:t>
      </w:r>
      <w:r w:rsidRPr="00754818">
        <w:rPr>
          <w:rFonts w:cs="Arial"/>
          <w:sz w:val="22"/>
        </w:rPr>
        <w:t>Von einer erheblichen Änderung ist auszugehen,</w:t>
      </w:r>
    </w:p>
    <w:p w:rsidR="00754818" w:rsidRPr="00754818" w:rsidRDefault="00754818" w:rsidP="00754818">
      <w:pPr>
        <w:rPr>
          <w:rFonts w:cs="Arial"/>
          <w:sz w:val="22"/>
        </w:rPr>
      </w:pPr>
    </w:p>
    <w:p w:rsidR="00754818" w:rsidRPr="00754818" w:rsidRDefault="00754818" w:rsidP="00754818">
      <w:pPr>
        <w:pStyle w:val="Listenabsatz"/>
        <w:numPr>
          <w:ilvl w:val="0"/>
          <w:numId w:val="47"/>
        </w:numPr>
        <w:rPr>
          <w:rFonts w:ascii="Arial" w:hAnsi="Arial" w:cs="Arial"/>
          <w:sz w:val="22"/>
        </w:rPr>
      </w:pPr>
      <w:r w:rsidRPr="00754818">
        <w:rPr>
          <w:rFonts w:ascii="Arial" w:hAnsi="Arial" w:cs="Arial"/>
          <w:sz w:val="22"/>
        </w:rPr>
        <w:t>wenn sich die tatsächlich verfügbare gegenüber der im Verwertungskonzept nachgewi</w:t>
      </w:r>
      <w:r w:rsidRPr="00754818">
        <w:rPr>
          <w:rFonts w:ascii="Arial" w:hAnsi="Arial" w:cs="Arial"/>
          <w:sz w:val="22"/>
        </w:rPr>
        <w:t>e</w:t>
      </w:r>
      <w:r w:rsidRPr="00754818">
        <w:rPr>
          <w:rFonts w:ascii="Arial" w:hAnsi="Arial" w:cs="Arial"/>
          <w:sz w:val="22"/>
        </w:rPr>
        <w:t>senen verfügbaren Fläche um mehr als 10 % verringert hat,</w:t>
      </w:r>
    </w:p>
    <w:p w:rsidR="00754818" w:rsidRPr="00754818" w:rsidRDefault="00754818" w:rsidP="00754818">
      <w:pPr>
        <w:rPr>
          <w:rFonts w:cs="Arial"/>
          <w:sz w:val="22"/>
        </w:rPr>
      </w:pPr>
    </w:p>
    <w:p w:rsidR="00754818" w:rsidRPr="00754818" w:rsidRDefault="00754818" w:rsidP="00754818">
      <w:pPr>
        <w:pStyle w:val="Listenabsatz"/>
        <w:numPr>
          <w:ilvl w:val="0"/>
          <w:numId w:val="47"/>
        </w:numPr>
        <w:rPr>
          <w:rFonts w:ascii="Arial" w:hAnsi="Arial" w:cs="Arial"/>
          <w:sz w:val="22"/>
        </w:rPr>
      </w:pPr>
      <w:r w:rsidRPr="00754818">
        <w:rPr>
          <w:rFonts w:ascii="Arial" w:hAnsi="Arial" w:cs="Arial"/>
          <w:sz w:val="22"/>
        </w:rPr>
        <w:t>bei einer nachträglichen Beschränkung in der Nutzbarkeit der angegebenen Verwe</w:t>
      </w:r>
      <w:r w:rsidRPr="00754818">
        <w:rPr>
          <w:rFonts w:ascii="Arial" w:hAnsi="Arial" w:cs="Arial"/>
          <w:sz w:val="22"/>
        </w:rPr>
        <w:t>r</w:t>
      </w:r>
      <w:r w:rsidRPr="00754818">
        <w:rPr>
          <w:rFonts w:ascii="Arial" w:hAnsi="Arial" w:cs="Arial"/>
          <w:sz w:val="22"/>
        </w:rPr>
        <w:t>tungsflächen für Wirtschaftsdünger und Gärreste,</w:t>
      </w:r>
    </w:p>
    <w:p w:rsidR="00754818" w:rsidRPr="00754818" w:rsidRDefault="00754818" w:rsidP="00754818">
      <w:pPr>
        <w:rPr>
          <w:rFonts w:cs="Arial"/>
          <w:sz w:val="22"/>
        </w:rPr>
      </w:pPr>
    </w:p>
    <w:p w:rsidR="00754818" w:rsidRPr="00754818" w:rsidRDefault="00754818" w:rsidP="00754818">
      <w:pPr>
        <w:pStyle w:val="Listenabsatz"/>
        <w:numPr>
          <w:ilvl w:val="0"/>
          <w:numId w:val="47"/>
        </w:numPr>
        <w:rPr>
          <w:rFonts w:ascii="Arial" w:hAnsi="Arial" w:cs="Arial"/>
          <w:sz w:val="22"/>
        </w:rPr>
      </w:pPr>
      <w:r w:rsidRPr="00754818">
        <w:rPr>
          <w:rFonts w:ascii="Arial" w:hAnsi="Arial" w:cs="Arial"/>
          <w:sz w:val="22"/>
        </w:rPr>
        <w:t>wenn eine andere vertragliche Vereinbarung für die zukünftige Aufnahme von Wir</w:t>
      </w:r>
      <w:r w:rsidRPr="00754818">
        <w:rPr>
          <w:rFonts w:ascii="Arial" w:hAnsi="Arial" w:cs="Arial"/>
          <w:sz w:val="22"/>
        </w:rPr>
        <w:t>t</w:t>
      </w:r>
      <w:r w:rsidRPr="00754818">
        <w:rPr>
          <w:rFonts w:ascii="Arial" w:hAnsi="Arial" w:cs="Arial"/>
          <w:sz w:val="22"/>
        </w:rPr>
        <w:t>schaftsdünger oder Gärresten eingegangen wird,</w:t>
      </w:r>
    </w:p>
    <w:p w:rsidR="00754818" w:rsidRPr="00754818" w:rsidRDefault="00754818" w:rsidP="00754818">
      <w:pPr>
        <w:rPr>
          <w:rFonts w:cs="Arial"/>
          <w:sz w:val="22"/>
        </w:rPr>
      </w:pPr>
    </w:p>
    <w:p w:rsidR="00754818" w:rsidRPr="00754818" w:rsidRDefault="00754818" w:rsidP="00754818">
      <w:pPr>
        <w:pStyle w:val="Listenabsatz"/>
        <w:numPr>
          <w:ilvl w:val="0"/>
          <w:numId w:val="47"/>
        </w:numPr>
        <w:rPr>
          <w:rFonts w:ascii="Arial" w:hAnsi="Arial" w:cs="Arial"/>
          <w:sz w:val="22"/>
        </w:rPr>
      </w:pPr>
      <w:r w:rsidRPr="00754818">
        <w:rPr>
          <w:rFonts w:ascii="Arial" w:hAnsi="Arial" w:cs="Arial"/>
          <w:sz w:val="22"/>
        </w:rPr>
        <w:t>wenn sich der Verwertungsweg bei der Abgabe von Wirtschaftsdünger oder Gärresten geändert hat (Wechsel des Vertragspartners),</w:t>
      </w:r>
    </w:p>
    <w:p w:rsidR="00754818" w:rsidRPr="00754818" w:rsidRDefault="00754818" w:rsidP="00754818">
      <w:pPr>
        <w:rPr>
          <w:rFonts w:cs="Arial"/>
          <w:sz w:val="22"/>
        </w:rPr>
      </w:pPr>
    </w:p>
    <w:p w:rsidR="00754818" w:rsidRPr="00754818" w:rsidRDefault="00754818" w:rsidP="00754818">
      <w:pPr>
        <w:pStyle w:val="Listenabsatz"/>
        <w:numPr>
          <w:ilvl w:val="0"/>
          <w:numId w:val="47"/>
        </w:numPr>
        <w:rPr>
          <w:rFonts w:ascii="Arial" w:hAnsi="Arial" w:cs="Arial"/>
          <w:sz w:val="22"/>
        </w:rPr>
      </w:pPr>
      <w:r w:rsidRPr="00754818">
        <w:rPr>
          <w:rFonts w:ascii="Arial" w:hAnsi="Arial" w:cs="Arial"/>
          <w:sz w:val="22"/>
        </w:rPr>
        <w:t>wenn sich das Produktionsverfahren ändert und dieses zu einem höheren Nährstoffa</w:t>
      </w:r>
      <w:r w:rsidRPr="00754818">
        <w:rPr>
          <w:rFonts w:ascii="Arial" w:hAnsi="Arial" w:cs="Arial"/>
          <w:sz w:val="22"/>
        </w:rPr>
        <w:t>n</w:t>
      </w:r>
      <w:r w:rsidRPr="00754818">
        <w:rPr>
          <w:rFonts w:ascii="Arial" w:hAnsi="Arial" w:cs="Arial"/>
          <w:sz w:val="22"/>
        </w:rPr>
        <w:t>fall von mehr als 10 % des ursprünglich genehmigten Wertes für Stickstoff oder Pho</w:t>
      </w:r>
      <w:r w:rsidRPr="00754818">
        <w:rPr>
          <w:rFonts w:ascii="Arial" w:hAnsi="Arial" w:cs="Arial"/>
          <w:sz w:val="22"/>
        </w:rPr>
        <w:t>s</w:t>
      </w:r>
      <w:r w:rsidRPr="00754818">
        <w:rPr>
          <w:rFonts w:ascii="Arial" w:hAnsi="Arial" w:cs="Arial"/>
          <w:sz w:val="22"/>
        </w:rPr>
        <w:t>phat führt,</w:t>
      </w:r>
    </w:p>
    <w:p w:rsidR="00754818" w:rsidRPr="00754818" w:rsidRDefault="00754818" w:rsidP="00754818">
      <w:pPr>
        <w:rPr>
          <w:rFonts w:cs="Arial"/>
          <w:sz w:val="22"/>
        </w:rPr>
      </w:pPr>
    </w:p>
    <w:p w:rsidR="00754818" w:rsidRPr="00754818" w:rsidRDefault="00754818" w:rsidP="00754818">
      <w:pPr>
        <w:pStyle w:val="Listenabsatz"/>
        <w:numPr>
          <w:ilvl w:val="0"/>
          <w:numId w:val="47"/>
        </w:numPr>
        <w:rPr>
          <w:rFonts w:ascii="Arial" w:hAnsi="Arial" w:cs="Arial"/>
          <w:sz w:val="22"/>
        </w:rPr>
      </w:pPr>
      <w:r w:rsidRPr="00754818">
        <w:rPr>
          <w:rFonts w:ascii="Arial" w:hAnsi="Arial" w:cs="Arial"/>
          <w:sz w:val="22"/>
        </w:rPr>
        <w:t>wenn sich bei Biogasanlagen die veranschlagte Gärrestmenge in Tonnen oder die ve</w:t>
      </w:r>
      <w:r w:rsidRPr="00754818">
        <w:rPr>
          <w:rFonts w:ascii="Arial" w:hAnsi="Arial" w:cs="Arial"/>
          <w:sz w:val="22"/>
        </w:rPr>
        <w:t>r</w:t>
      </w:r>
      <w:r w:rsidRPr="00754818">
        <w:rPr>
          <w:rFonts w:ascii="Arial" w:hAnsi="Arial" w:cs="Arial"/>
          <w:sz w:val="22"/>
        </w:rPr>
        <w:t>anschlagte Nährstofffracht in kg Stickstoff oder kg Phosphat um mehr als 10 % des u</w:t>
      </w:r>
      <w:r w:rsidRPr="00754818">
        <w:rPr>
          <w:rFonts w:ascii="Arial" w:hAnsi="Arial" w:cs="Arial"/>
          <w:sz w:val="22"/>
        </w:rPr>
        <w:t>r</w:t>
      </w:r>
      <w:r w:rsidRPr="00754818">
        <w:rPr>
          <w:rFonts w:ascii="Arial" w:hAnsi="Arial" w:cs="Arial"/>
          <w:sz w:val="22"/>
        </w:rPr>
        <w:t>sprünglich veranschlagten Wertes ändert,</w:t>
      </w:r>
    </w:p>
    <w:p w:rsidR="00754818" w:rsidRPr="00754818" w:rsidRDefault="00754818" w:rsidP="00754818">
      <w:pPr>
        <w:rPr>
          <w:rFonts w:cs="Arial"/>
          <w:sz w:val="22"/>
        </w:rPr>
      </w:pPr>
    </w:p>
    <w:p w:rsidR="00754818" w:rsidRPr="00754818" w:rsidRDefault="00754818" w:rsidP="00754818">
      <w:pPr>
        <w:pStyle w:val="Listenabsatz"/>
        <w:numPr>
          <w:ilvl w:val="0"/>
          <w:numId w:val="47"/>
        </w:numPr>
        <w:rPr>
          <w:rFonts w:ascii="Arial" w:hAnsi="Arial" w:cs="Arial"/>
          <w:sz w:val="22"/>
        </w:rPr>
      </w:pPr>
      <w:r w:rsidRPr="00754818">
        <w:rPr>
          <w:rFonts w:ascii="Arial" w:hAnsi="Arial" w:cs="Arial"/>
          <w:sz w:val="22"/>
        </w:rPr>
        <w:t>wenn sich eine vertragliche Vereinbarung über die Zupachtung von Lagerraum ändert oder</w:t>
      </w:r>
    </w:p>
    <w:p w:rsidR="00754818" w:rsidRPr="00754818" w:rsidRDefault="00754818" w:rsidP="00754818">
      <w:pPr>
        <w:rPr>
          <w:rFonts w:cs="Arial"/>
          <w:sz w:val="22"/>
        </w:rPr>
      </w:pPr>
    </w:p>
    <w:p w:rsidR="00754818" w:rsidRPr="00754818" w:rsidRDefault="00754818" w:rsidP="00754818">
      <w:pPr>
        <w:pStyle w:val="Listenabsatz"/>
        <w:numPr>
          <w:ilvl w:val="0"/>
          <w:numId w:val="47"/>
        </w:numPr>
        <w:rPr>
          <w:rFonts w:ascii="Arial" w:hAnsi="Arial" w:cs="Arial"/>
          <w:sz w:val="22"/>
        </w:rPr>
      </w:pPr>
      <w:r w:rsidRPr="00754818">
        <w:rPr>
          <w:rFonts w:ascii="Arial" w:hAnsi="Arial" w:cs="Arial"/>
          <w:sz w:val="22"/>
        </w:rPr>
        <w:t>wenn Vorgaben, zu denen eine Verpflichtungserklärung gegenüber der Genehmigung</w:t>
      </w:r>
      <w:r w:rsidRPr="00754818">
        <w:rPr>
          <w:rFonts w:ascii="Arial" w:hAnsi="Arial" w:cs="Arial"/>
          <w:sz w:val="22"/>
        </w:rPr>
        <w:t>s</w:t>
      </w:r>
      <w:r w:rsidRPr="00754818">
        <w:rPr>
          <w:rFonts w:ascii="Arial" w:hAnsi="Arial" w:cs="Arial"/>
          <w:sz w:val="22"/>
        </w:rPr>
        <w:t>behörde abgegeben wurde (Einsatz von RAM-Futter, Verzicht auf mineralische Unte</w:t>
      </w:r>
      <w:r w:rsidRPr="00754818">
        <w:rPr>
          <w:rFonts w:ascii="Arial" w:hAnsi="Arial" w:cs="Arial"/>
          <w:sz w:val="22"/>
        </w:rPr>
        <w:t>r</w:t>
      </w:r>
      <w:r w:rsidRPr="00754818">
        <w:rPr>
          <w:rFonts w:ascii="Arial" w:hAnsi="Arial" w:cs="Arial"/>
          <w:sz w:val="22"/>
        </w:rPr>
        <w:t>fußdüngung), nicht mehr in vollem Umfang eingehalten werden.</w:t>
      </w:r>
    </w:p>
    <w:p w:rsidR="00754818" w:rsidRPr="00A95D82" w:rsidRDefault="00754818" w:rsidP="00E13688">
      <w:pPr>
        <w:tabs>
          <w:tab w:val="left" w:pos="426"/>
        </w:tabs>
        <w:ind w:left="360" w:hanging="360"/>
        <w:rPr>
          <w:color w:val="0070C0"/>
          <w:sz w:val="22"/>
        </w:rPr>
      </w:pPr>
    </w:p>
    <w:p w:rsidR="00A95D82" w:rsidRPr="00A95D82" w:rsidRDefault="00A95D82" w:rsidP="00E13688">
      <w:pPr>
        <w:tabs>
          <w:tab w:val="left" w:pos="567"/>
        </w:tabs>
        <w:autoSpaceDE w:val="0"/>
        <w:autoSpaceDN w:val="0"/>
        <w:adjustRightInd w:val="0"/>
        <w:ind w:left="567" w:hanging="567"/>
        <w:rPr>
          <w:rFonts w:cs="Arial"/>
          <w:color w:val="000000"/>
          <w:sz w:val="22"/>
          <w:shd w:val="clear" w:color="auto" w:fill="FFFFFF"/>
        </w:rPr>
      </w:pPr>
      <w:r w:rsidRPr="00A95D82">
        <w:rPr>
          <w:rFonts w:cs="Arial"/>
          <w:sz w:val="22"/>
        </w:rPr>
        <w:t>5.2</w:t>
      </w:r>
      <w:r w:rsidRPr="00A95D82">
        <w:rPr>
          <w:rFonts w:cs="Arial"/>
          <w:sz w:val="22"/>
        </w:rPr>
        <w:tab/>
      </w:r>
      <w:r w:rsidRPr="00A95D82">
        <w:rPr>
          <w:rFonts w:cs="Arial"/>
          <w:color w:val="000000"/>
          <w:sz w:val="22"/>
          <w:shd w:val="clear" w:color="auto" w:fill="FFFFFF"/>
        </w:rPr>
        <w:t>Bei der Aufbringung der anfallenden Wirtschaftsdünger/Gärreste sind die Vorgaben der Düngeverordnung vom 26.05.2017 (BGBl. I S. 1305) zu beachten. Änderungen düng</w:t>
      </w:r>
      <w:r w:rsidRPr="00A95D82">
        <w:rPr>
          <w:rFonts w:cs="Arial"/>
          <w:color w:val="000000"/>
          <w:sz w:val="22"/>
          <w:shd w:val="clear" w:color="auto" w:fill="FFFFFF"/>
        </w:rPr>
        <w:t>e</w:t>
      </w:r>
      <w:r w:rsidRPr="00A95D82">
        <w:rPr>
          <w:rFonts w:cs="Arial"/>
          <w:color w:val="000000"/>
          <w:sz w:val="22"/>
          <w:shd w:val="clear" w:color="auto" w:fill="FFFFFF"/>
        </w:rPr>
        <w:t>rechtlicher Vorschriften, die Einfluss auf die Berechnung des vorgelegten Verwertung</w:t>
      </w:r>
      <w:r w:rsidRPr="00A95D82">
        <w:rPr>
          <w:rFonts w:cs="Arial"/>
          <w:color w:val="000000"/>
          <w:sz w:val="22"/>
          <w:shd w:val="clear" w:color="auto" w:fill="FFFFFF"/>
        </w:rPr>
        <w:t>s</w:t>
      </w:r>
      <w:r w:rsidRPr="00A95D82">
        <w:rPr>
          <w:rFonts w:cs="Arial"/>
          <w:color w:val="000000"/>
          <w:sz w:val="22"/>
          <w:shd w:val="clear" w:color="auto" w:fill="FFFFFF"/>
        </w:rPr>
        <w:t>konzeptes haben, können eine Anpassung des Verwertungskonzeptes erfordern. Geg</w:t>
      </w:r>
      <w:r w:rsidRPr="00A95D82">
        <w:rPr>
          <w:rFonts w:cs="Arial"/>
          <w:color w:val="000000"/>
          <w:sz w:val="22"/>
          <w:shd w:val="clear" w:color="auto" w:fill="FFFFFF"/>
        </w:rPr>
        <w:t>e</w:t>
      </w:r>
      <w:r w:rsidRPr="00A95D82">
        <w:rPr>
          <w:rFonts w:cs="Arial"/>
          <w:color w:val="000000"/>
          <w:sz w:val="22"/>
          <w:shd w:val="clear" w:color="auto" w:fill="FFFFFF"/>
        </w:rPr>
        <w:t>benenfalls ist ein neues Verwertungskonzept vorzulegen.</w:t>
      </w:r>
    </w:p>
    <w:p w:rsidR="00A95D82" w:rsidRDefault="00A95D82" w:rsidP="00E13688">
      <w:pPr>
        <w:tabs>
          <w:tab w:val="left" w:pos="0"/>
        </w:tabs>
        <w:autoSpaceDE w:val="0"/>
        <w:autoSpaceDN w:val="0"/>
        <w:adjustRightInd w:val="0"/>
        <w:rPr>
          <w:rFonts w:cs="Arial"/>
          <w:color w:val="000000"/>
          <w:shd w:val="clear" w:color="auto" w:fill="FFFFFF"/>
        </w:rPr>
      </w:pPr>
    </w:p>
    <w:p w:rsidR="00A95D82" w:rsidRPr="00E13688" w:rsidRDefault="00E13688" w:rsidP="00E13688">
      <w:pPr>
        <w:tabs>
          <w:tab w:val="left" w:pos="567"/>
        </w:tabs>
        <w:ind w:left="567" w:hanging="567"/>
        <w:rPr>
          <w:sz w:val="22"/>
        </w:rPr>
      </w:pPr>
      <w:r>
        <w:rPr>
          <w:sz w:val="22"/>
        </w:rPr>
        <w:lastRenderedPageBreak/>
        <w:t>5.3</w:t>
      </w:r>
      <w:r>
        <w:rPr>
          <w:sz w:val="22"/>
        </w:rPr>
        <w:tab/>
      </w:r>
      <w:r w:rsidR="00A95D82" w:rsidRPr="00E13688">
        <w:rPr>
          <w:sz w:val="22"/>
        </w:rPr>
        <w:t>Bei der Abgabe und Beförderung des Wirtschaftsdüngers als organisches Düngemittel sind düngerechtliche Vorschriften zu beachten. Dazu gehören eine ordnungsgemäße</w:t>
      </w:r>
    </w:p>
    <w:p w:rsidR="00A95D82" w:rsidRPr="00E13688" w:rsidRDefault="00A95D82" w:rsidP="00E13688">
      <w:pPr>
        <w:rPr>
          <w:rFonts w:cs="Arial"/>
          <w:sz w:val="22"/>
        </w:rPr>
      </w:pPr>
    </w:p>
    <w:p w:rsidR="00A95D82" w:rsidRPr="00E13688" w:rsidRDefault="00A95D82" w:rsidP="00E13688">
      <w:pPr>
        <w:pStyle w:val="Listenabsatz"/>
        <w:numPr>
          <w:ilvl w:val="0"/>
          <w:numId w:val="48"/>
        </w:numPr>
        <w:rPr>
          <w:rFonts w:ascii="Arial" w:hAnsi="Arial" w:cs="Arial"/>
          <w:sz w:val="22"/>
        </w:rPr>
      </w:pPr>
      <w:r w:rsidRPr="00E13688">
        <w:rPr>
          <w:rFonts w:ascii="Arial" w:hAnsi="Arial" w:cs="Arial"/>
          <w:sz w:val="22"/>
        </w:rPr>
        <w:t>Deklarierung des Düngemittels beim Inverkehrbringen gemäß der Düngemittelveror</w:t>
      </w:r>
      <w:r w:rsidRPr="00E13688">
        <w:rPr>
          <w:rFonts w:ascii="Arial" w:hAnsi="Arial" w:cs="Arial"/>
          <w:sz w:val="22"/>
        </w:rPr>
        <w:t>d</w:t>
      </w:r>
      <w:r w:rsidRPr="00E13688">
        <w:rPr>
          <w:rFonts w:ascii="Arial" w:hAnsi="Arial" w:cs="Arial"/>
          <w:sz w:val="22"/>
        </w:rPr>
        <w:t>nung vom 5. Dezember 2012 (BGBl. I S. 2482), zuletzt geändert durch Artikel 3 der Ve</w:t>
      </w:r>
      <w:r w:rsidRPr="00E13688">
        <w:rPr>
          <w:rFonts w:ascii="Arial" w:hAnsi="Arial" w:cs="Arial"/>
          <w:sz w:val="22"/>
        </w:rPr>
        <w:t>r</w:t>
      </w:r>
      <w:r w:rsidRPr="00E13688">
        <w:rPr>
          <w:rFonts w:ascii="Arial" w:hAnsi="Arial" w:cs="Arial"/>
          <w:sz w:val="22"/>
        </w:rPr>
        <w:t>ordnung vom 26. Mai 2017 (BGBl. I S. 1305)</w:t>
      </w:r>
    </w:p>
    <w:p w:rsidR="00A95D82" w:rsidRPr="00E13688" w:rsidRDefault="00A95D82" w:rsidP="00E13688">
      <w:pPr>
        <w:rPr>
          <w:rFonts w:cs="Arial"/>
          <w:sz w:val="22"/>
        </w:rPr>
      </w:pPr>
    </w:p>
    <w:p w:rsidR="00A95D82" w:rsidRPr="00E13688" w:rsidRDefault="00A95D82" w:rsidP="00E13688">
      <w:pPr>
        <w:pStyle w:val="Listenabsatz"/>
        <w:numPr>
          <w:ilvl w:val="0"/>
          <w:numId w:val="48"/>
        </w:numPr>
        <w:rPr>
          <w:rFonts w:ascii="Arial" w:hAnsi="Arial" w:cs="Arial"/>
          <w:sz w:val="22"/>
        </w:rPr>
      </w:pPr>
      <w:r w:rsidRPr="00E13688">
        <w:rPr>
          <w:rFonts w:ascii="Arial" w:hAnsi="Arial" w:cs="Arial"/>
          <w:sz w:val="22"/>
        </w:rPr>
        <w:t>Aufzeichnung der verbrachten Mengen gemäß der Verordnung über das Inverkehrbri</w:t>
      </w:r>
      <w:r w:rsidRPr="00E13688">
        <w:rPr>
          <w:rFonts w:ascii="Arial" w:hAnsi="Arial" w:cs="Arial"/>
          <w:sz w:val="22"/>
        </w:rPr>
        <w:t>n</w:t>
      </w:r>
      <w:r w:rsidRPr="00E13688">
        <w:rPr>
          <w:rFonts w:ascii="Arial" w:hAnsi="Arial" w:cs="Arial"/>
          <w:sz w:val="22"/>
        </w:rPr>
        <w:t>gen und Befördern von Wirtschaftsdünger vom 21. Juli 2010 (BGBl. I S. 1062), zuletzt geändert durch Artikel 2 der Verordnung vom 26. Mai 2017 (BGBl. I S. 1305)</w:t>
      </w:r>
      <w:r w:rsidR="00E13688">
        <w:rPr>
          <w:rFonts w:ascii="Arial" w:hAnsi="Arial" w:cs="Arial"/>
          <w:sz w:val="22"/>
        </w:rPr>
        <w:t>.</w:t>
      </w:r>
      <w:r w:rsidRPr="00E13688">
        <w:rPr>
          <w:rFonts w:ascii="Arial" w:hAnsi="Arial" w:cs="Arial"/>
          <w:sz w:val="22"/>
        </w:rPr>
        <w:t xml:space="preserve"> </w:t>
      </w:r>
    </w:p>
    <w:p w:rsidR="00A95D82" w:rsidRPr="00086CC7" w:rsidRDefault="00E13688" w:rsidP="00E13688">
      <w:pPr>
        <w:ind w:left="709" w:hanging="709"/>
        <w:rPr>
          <w:rFonts w:cs="Arial"/>
          <w:sz w:val="22"/>
        </w:rPr>
      </w:pPr>
      <w:r w:rsidRPr="00E13688">
        <w:rPr>
          <w:rFonts w:cs="Arial"/>
          <w:sz w:val="22"/>
        </w:rPr>
        <w:tab/>
      </w:r>
      <w:r w:rsidR="00A95D82" w:rsidRPr="00E13688">
        <w:rPr>
          <w:rFonts w:cs="Arial"/>
          <w:sz w:val="22"/>
        </w:rPr>
        <w:t xml:space="preserve">Elektronische Meldung der aufgezeichneten Mengen gemäß der Niedersächsischen </w:t>
      </w:r>
      <w:r w:rsidR="00A95D82" w:rsidRPr="00086CC7">
        <w:rPr>
          <w:rFonts w:cs="Arial"/>
          <w:sz w:val="22"/>
        </w:rPr>
        <w:t>Verordnung über Meldepflichten und die Aufbewahrung von Aufzeichnungen in Bezug auf Wirtschaftsdünger vom 1. Juni 2012, zuletzt geändert durch Verordnung vom 21.06.2017 (Nds. GVBl. S. 194)</w:t>
      </w:r>
    </w:p>
    <w:p w:rsidR="00A95D82" w:rsidRPr="00086CC7" w:rsidRDefault="00A95D82" w:rsidP="00E13688">
      <w:pPr>
        <w:rPr>
          <w:rFonts w:cs="Arial"/>
          <w:sz w:val="22"/>
        </w:rPr>
      </w:pPr>
    </w:p>
    <w:p w:rsidR="00A95D82" w:rsidRPr="00086CC7" w:rsidRDefault="00A95D82" w:rsidP="00086CC7">
      <w:pPr>
        <w:pStyle w:val="Listenabsatz"/>
        <w:numPr>
          <w:ilvl w:val="0"/>
          <w:numId w:val="49"/>
        </w:numPr>
        <w:rPr>
          <w:rFonts w:ascii="Arial" w:hAnsi="Arial" w:cs="Arial"/>
          <w:sz w:val="22"/>
        </w:rPr>
      </w:pPr>
      <w:r w:rsidRPr="00086CC7">
        <w:rPr>
          <w:rFonts w:ascii="Arial" w:hAnsi="Arial" w:cs="Arial"/>
          <w:sz w:val="22"/>
        </w:rPr>
        <w:t>Die Wirtschaftsdüngerabgabe fällt ab dem Zeitpunkt des Invehrkehrbringens aufgrund ihrer Menge (mehr als 200 t) in den Geltungsbereich der Verordnung über das Inve</w:t>
      </w:r>
      <w:r w:rsidRPr="00086CC7">
        <w:rPr>
          <w:rFonts w:ascii="Arial" w:hAnsi="Arial" w:cs="Arial"/>
          <w:sz w:val="22"/>
        </w:rPr>
        <w:t>r</w:t>
      </w:r>
      <w:r w:rsidRPr="00086CC7">
        <w:rPr>
          <w:rFonts w:ascii="Arial" w:hAnsi="Arial" w:cs="Arial"/>
          <w:sz w:val="22"/>
        </w:rPr>
        <w:t>kehrbringen und Befördern von Wirtschaftsdünger vom 21. Juli 2010 (BGBl. I S. 1062), zuletzt geändert durch Artikel 2 der Verordnung vom 26. Mai 2017 (BGBl. I S. 1305) s</w:t>
      </w:r>
      <w:r w:rsidRPr="00086CC7">
        <w:rPr>
          <w:rFonts w:ascii="Arial" w:hAnsi="Arial" w:cs="Arial"/>
          <w:sz w:val="22"/>
        </w:rPr>
        <w:t>o</w:t>
      </w:r>
      <w:r w:rsidRPr="00086CC7">
        <w:rPr>
          <w:rFonts w:ascii="Arial" w:hAnsi="Arial" w:cs="Arial"/>
          <w:sz w:val="22"/>
        </w:rPr>
        <w:t>wie der Niedersächsischen Verordnung über Meldepflichten und die Aufbewahrung von Aufzeichnungen in Bezug auf Wirtschaftsdünger vom 1. Juni 2012, zuletzt geändert durch Verordnung vom 21.06.2017 (Nds. GVBl. S. 194). Der Betreiber ist verpflichtet, sich gemäß § 5 der Verordnung über das Inverkehrbringen und Befördern von Wir</w:t>
      </w:r>
      <w:r w:rsidRPr="00086CC7">
        <w:rPr>
          <w:rFonts w:ascii="Arial" w:hAnsi="Arial" w:cs="Arial"/>
          <w:sz w:val="22"/>
        </w:rPr>
        <w:t>t</w:t>
      </w:r>
      <w:r w:rsidRPr="00086CC7">
        <w:rPr>
          <w:rFonts w:ascii="Arial" w:hAnsi="Arial" w:cs="Arial"/>
          <w:sz w:val="22"/>
        </w:rPr>
        <w:t>schaftsdünger spätestens einen Monat vor dem erstmaligen Inverkehrbringen von Wir</w:t>
      </w:r>
      <w:r w:rsidRPr="00086CC7">
        <w:rPr>
          <w:rFonts w:ascii="Arial" w:hAnsi="Arial" w:cs="Arial"/>
          <w:sz w:val="22"/>
        </w:rPr>
        <w:t>t</w:t>
      </w:r>
      <w:r w:rsidRPr="00086CC7">
        <w:rPr>
          <w:rFonts w:ascii="Arial" w:hAnsi="Arial" w:cs="Arial"/>
          <w:sz w:val="22"/>
        </w:rPr>
        <w:t xml:space="preserve">schaftsdünger der Landwirtschaftskammer als zuständige Behörde mitzuteilen. </w:t>
      </w:r>
    </w:p>
    <w:p w:rsidR="00A95D82" w:rsidRPr="00086CC7" w:rsidRDefault="00A95D82" w:rsidP="00E13688">
      <w:pPr>
        <w:rPr>
          <w:rFonts w:cs="Arial"/>
          <w:sz w:val="22"/>
        </w:rPr>
      </w:pPr>
    </w:p>
    <w:p w:rsidR="00A95D82" w:rsidRPr="00086CC7" w:rsidRDefault="00086CC7" w:rsidP="00086CC7">
      <w:pPr>
        <w:tabs>
          <w:tab w:val="left" w:pos="567"/>
        </w:tabs>
        <w:ind w:left="567" w:hanging="567"/>
        <w:rPr>
          <w:sz w:val="22"/>
        </w:rPr>
      </w:pPr>
      <w:r w:rsidRPr="00086CC7">
        <w:rPr>
          <w:sz w:val="22"/>
        </w:rPr>
        <w:t>5.4</w:t>
      </w:r>
      <w:r w:rsidRPr="00086CC7">
        <w:rPr>
          <w:sz w:val="22"/>
        </w:rPr>
        <w:tab/>
      </w:r>
      <w:r w:rsidR="00A95D82" w:rsidRPr="00086CC7">
        <w:rPr>
          <w:sz w:val="22"/>
        </w:rPr>
        <w:t>Ordnungswidrig i.S. des § 80 Abs. 2 NBauO handelt, wer eine nach den vorgenannten Auflagen erforderliche Anzeige nicht erstattet. Die Ordnungswidrigkeit kann nach § 80 Abs. 5 NBauO mit einer Geldbuße bis zu 50.000 Euro geahndet werden.</w:t>
      </w:r>
    </w:p>
    <w:p w:rsidR="00CF5EB6" w:rsidRPr="00CF5EB6" w:rsidRDefault="00CF5EB6" w:rsidP="00CF5EB6">
      <w:pPr>
        <w:rPr>
          <w:b/>
          <w:color w:val="0070C0"/>
          <w:sz w:val="22"/>
          <w:u w:val="single"/>
        </w:rPr>
      </w:pPr>
      <w:r w:rsidRPr="00CF5EB6">
        <w:rPr>
          <w:b/>
          <w:color w:val="0070C0"/>
          <w:sz w:val="22"/>
          <w:u w:val="single"/>
        </w:rPr>
        <w:t xml:space="preserve">                                   </w:t>
      </w:r>
    </w:p>
    <w:p w:rsidR="00CF5EB6" w:rsidRPr="00EF46F7" w:rsidRDefault="003644EF" w:rsidP="00EF46F7">
      <w:pPr>
        <w:tabs>
          <w:tab w:val="left" w:pos="567"/>
        </w:tabs>
        <w:rPr>
          <w:b/>
          <w:sz w:val="22"/>
        </w:rPr>
      </w:pPr>
      <w:r>
        <w:rPr>
          <w:b/>
          <w:sz w:val="22"/>
        </w:rPr>
        <w:t>6</w:t>
      </w:r>
      <w:r w:rsidR="00EF46F7" w:rsidRPr="00EF46F7">
        <w:rPr>
          <w:b/>
          <w:sz w:val="22"/>
        </w:rPr>
        <w:t>.</w:t>
      </w:r>
      <w:r w:rsidR="00EF46F7" w:rsidRPr="00EF46F7">
        <w:rPr>
          <w:b/>
          <w:sz w:val="22"/>
        </w:rPr>
        <w:tab/>
        <w:t>Zuwegung</w:t>
      </w:r>
    </w:p>
    <w:p w:rsidR="00EF46F7" w:rsidRDefault="00EF46F7" w:rsidP="00EF46F7">
      <w:pPr>
        <w:tabs>
          <w:tab w:val="left" w:pos="567"/>
        </w:tabs>
        <w:rPr>
          <w:b/>
          <w:color w:val="0070C0"/>
          <w:sz w:val="22"/>
        </w:rPr>
      </w:pPr>
    </w:p>
    <w:p w:rsidR="00EF46F7" w:rsidRPr="00EF46F7" w:rsidRDefault="008457A0" w:rsidP="00EF46F7">
      <w:pPr>
        <w:tabs>
          <w:tab w:val="left" w:pos="567"/>
        </w:tabs>
        <w:rPr>
          <w:sz w:val="22"/>
        </w:rPr>
      </w:pPr>
      <w:r>
        <w:rPr>
          <w:sz w:val="22"/>
        </w:rPr>
        <w:tab/>
      </w:r>
      <w:r w:rsidR="00EF46F7" w:rsidRPr="00EF46F7">
        <w:rPr>
          <w:sz w:val="22"/>
        </w:rPr>
        <w:t>Die Kosten für die neue Zuwegung durch den öffentlichen Grünstreifen trägt der Bauherr.</w:t>
      </w:r>
    </w:p>
    <w:p w:rsidR="00CF5EB6" w:rsidRDefault="00CF5EB6" w:rsidP="00CF5EB6">
      <w:pPr>
        <w:rPr>
          <w:b/>
          <w:color w:val="0070C0"/>
          <w:sz w:val="22"/>
          <w:u w:val="single"/>
        </w:rPr>
      </w:pPr>
    </w:p>
    <w:p w:rsidR="00836160" w:rsidRDefault="00836160" w:rsidP="00CF5EB6">
      <w:pPr>
        <w:rPr>
          <w:b/>
          <w:color w:val="0070C0"/>
          <w:sz w:val="22"/>
          <w:u w:val="single"/>
        </w:rPr>
      </w:pPr>
    </w:p>
    <w:p w:rsidR="00836160" w:rsidRPr="007A55D7" w:rsidRDefault="00836160" w:rsidP="00836160">
      <w:pPr>
        <w:jc w:val="center"/>
        <w:rPr>
          <w:b/>
          <w:sz w:val="24"/>
          <w:szCs w:val="24"/>
          <w:u w:val="single"/>
        </w:rPr>
      </w:pPr>
      <w:r w:rsidRPr="007A55D7">
        <w:rPr>
          <w:b/>
          <w:sz w:val="24"/>
          <w:szCs w:val="24"/>
          <w:u w:val="single"/>
        </w:rPr>
        <w:t xml:space="preserve">V. </w:t>
      </w:r>
      <w:r w:rsidR="004151C3">
        <w:rPr>
          <w:b/>
          <w:sz w:val="24"/>
          <w:szCs w:val="24"/>
          <w:u w:val="single"/>
        </w:rPr>
        <w:t>Umweltverträglichkeitsprüfung</w:t>
      </w:r>
    </w:p>
    <w:p w:rsidR="00836160" w:rsidRPr="00CF5EB6" w:rsidRDefault="00836160" w:rsidP="00836160">
      <w:pPr>
        <w:jc w:val="center"/>
        <w:rPr>
          <w:b/>
          <w:color w:val="0070C0"/>
          <w:sz w:val="24"/>
          <w:szCs w:val="24"/>
          <w:u w:val="single"/>
        </w:rPr>
      </w:pPr>
    </w:p>
    <w:p w:rsidR="00836160" w:rsidRPr="00D32518" w:rsidRDefault="00836160" w:rsidP="004151C3">
      <w:pPr>
        <w:tabs>
          <w:tab w:val="left" w:pos="567"/>
        </w:tabs>
        <w:rPr>
          <w:b/>
          <w:sz w:val="22"/>
        </w:rPr>
      </w:pPr>
      <w:r w:rsidRPr="00D32518">
        <w:rPr>
          <w:b/>
          <w:sz w:val="22"/>
        </w:rPr>
        <w:t>1.</w:t>
      </w:r>
      <w:r w:rsidRPr="00D32518">
        <w:rPr>
          <w:b/>
          <w:sz w:val="22"/>
        </w:rPr>
        <w:tab/>
        <w:t>Allgemeines</w:t>
      </w:r>
    </w:p>
    <w:p w:rsidR="00836160" w:rsidRPr="004151C3" w:rsidRDefault="00836160" w:rsidP="004151C3">
      <w:pPr>
        <w:tabs>
          <w:tab w:val="left" w:pos="567"/>
        </w:tabs>
        <w:rPr>
          <w:sz w:val="22"/>
        </w:rPr>
      </w:pPr>
    </w:p>
    <w:p w:rsidR="00AA06DE" w:rsidRDefault="004151C3" w:rsidP="004151C3">
      <w:pPr>
        <w:tabs>
          <w:tab w:val="left" w:pos="567"/>
        </w:tabs>
        <w:ind w:left="567"/>
        <w:rPr>
          <w:sz w:val="22"/>
        </w:rPr>
      </w:pPr>
      <w:r w:rsidRPr="004151C3">
        <w:rPr>
          <w:sz w:val="22"/>
        </w:rPr>
        <w:t>Herr</w:t>
      </w:r>
      <w:r>
        <w:rPr>
          <w:sz w:val="22"/>
        </w:rPr>
        <w:t xml:space="preserve"> Josef Grumler beantragt mit Schreiben vom 26.07.2010 gemäß § 16 Bundes-Immissionsschutzgesetz die wesentliche Änderung des Betriebes durch </w:t>
      </w:r>
    </w:p>
    <w:p w:rsidR="004151C3" w:rsidRPr="00996C5C" w:rsidRDefault="004151C3" w:rsidP="004151C3">
      <w:pPr>
        <w:pStyle w:val="Listenabsatz"/>
        <w:numPr>
          <w:ilvl w:val="0"/>
          <w:numId w:val="15"/>
        </w:numPr>
        <w:contextualSpacing/>
        <w:jc w:val="left"/>
        <w:rPr>
          <w:rFonts w:ascii="Arial" w:hAnsi="Arial" w:cs="Arial"/>
          <w:sz w:val="22"/>
          <w:szCs w:val="22"/>
        </w:rPr>
      </w:pPr>
      <w:r w:rsidRPr="00996C5C">
        <w:rPr>
          <w:rFonts w:ascii="Arial" w:hAnsi="Arial" w:cs="Arial"/>
          <w:sz w:val="22"/>
          <w:szCs w:val="22"/>
        </w:rPr>
        <w:t>die Errichtung und den Betreib eines 3. baugleichen Hähnchenmaststalles mit 38.794 Plätzen,</w:t>
      </w:r>
    </w:p>
    <w:p w:rsidR="004151C3" w:rsidRPr="00996C5C" w:rsidRDefault="004151C3" w:rsidP="004151C3">
      <w:pPr>
        <w:pStyle w:val="Listenabsatz"/>
        <w:numPr>
          <w:ilvl w:val="0"/>
          <w:numId w:val="15"/>
        </w:numPr>
        <w:contextualSpacing/>
        <w:jc w:val="left"/>
        <w:rPr>
          <w:rFonts w:ascii="Arial" w:hAnsi="Arial" w:cs="Arial"/>
          <w:sz w:val="22"/>
          <w:szCs w:val="22"/>
        </w:rPr>
      </w:pPr>
      <w:r w:rsidRPr="00996C5C">
        <w:rPr>
          <w:rFonts w:ascii="Arial" w:hAnsi="Arial" w:cs="Arial"/>
          <w:sz w:val="22"/>
          <w:szCs w:val="22"/>
        </w:rPr>
        <w:t>die Errichtung einer zertifizierten Abluftreinigungsanlage mit ASL-Behälter und Abtan</w:t>
      </w:r>
      <w:r w:rsidRPr="00996C5C">
        <w:rPr>
          <w:rFonts w:ascii="Arial" w:hAnsi="Arial" w:cs="Arial"/>
          <w:sz w:val="22"/>
          <w:szCs w:val="22"/>
        </w:rPr>
        <w:t>k</w:t>
      </w:r>
      <w:r w:rsidRPr="00996C5C">
        <w:rPr>
          <w:rFonts w:ascii="Arial" w:hAnsi="Arial" w:cs="Arial"/>
          <w:sz w:val="22"/>
          <w:szCs w:val="22"/>
        </w:rPr>
        <w:t>platz,</w:t>
      </w:r>
    </w:p>
    <w:p w:rsidR="004151C3" w:rsidRPr="00996C5C" w:rsidRDefault="004151C3" w:rsidP="004151C3">
      <w:pPr>
        <w:pStyle w:val="Listenabsatz"/>
        <w:numPr>
          <w:ilvl w:val="0"/>
          <w:numId w:val="15"/>
        </w:numPr>
        <w:contextualSpacing/>
        <w:jc w:val="left"/>
        <w:rPr>
          <w:rFonts w:ascii="Arial" w:hAnsi="Arial" w:cs="Arial"/>
          <w:sz w:val="22"/>
          <w:szCs w:val="22"/>
        </w:rPr>
      </w:pPr>
      <w:r w:rsidRPr="00996C5C">
        <w:rPr>
          <w:rFonts w:ascii="Arial" w:hAnsi="Arial" w:cs="Arial"/>
          <w:sz w:val="22"/>
          <w:szCs w:val="22"/>
        </w:rPr>
        <w:t>die Aufstellung von drei Futtermittelsilos,</w:t>
      </w:r>
    </w:p>
    <w:p w:rsidR="004151C3" w:rsidRPr="00996C5C" w:rsidRDefault="004151C3" w:rsidP="004151C3">
      <w:pPr>
        <w:pStyle w:val="Listenabsatz"/>
        <w:numPr>
          <w:ilvl w:val="0"/>
          <w:numId w:val="15"/>
        </w:numPr>
        <w:contextualSpacing/>
        <w:jc w:val="left"/>
        <w:rPr>
          <w:rFonts w:ascii="Arial" w:hAnsi="Arial" w:cs="Arial"/>
          <w:sz w:val="22"/>
          <w:szCs w:val="22"/>
        </w:rPr>
      </w:pPr>
      <w:r w:rsidRPr="00996C5C">
        <w:rPr>
          <w:rFonts w:ascii="Arial" w:hAnsi="Arial" w:cs="Arial"/>
          <w:sz w:val="22"/>
          <w:szCs w:val="22"/>
        </w:rPr>
        <w:t>den Einbau von drei Erdbehälter für Reinigungswasser,</w:t>
      </w:r>
    </w:p>
    <w:p w:rsidR="004151C3" w:rsidRPr="00996C5C" w:rsidRDefault="004151C3" w:rsidP="004151C3">
      <w:pPr>
        <w:pStyle w:val="Listenabsatz"/>
        <w:numPr>
          <w:ilvl w:val="0"/>
          <w:numId w:val="15"/>
        </w:numPr>
        <w:contextualSpacing/>
        <w:jc w:val="left"/>
        <w:rPr>
          <w:rFonts w:ascii="Arial" w:hAnsi="Arial" w:cs="Arial"/>
          <w:sz w:val="22"/>
          <w:szCs w:val="22"/>
        </w:rPr>
      </w:pPr>
      <w:r w:rsidRPr="00996C5C">
        <w:rPr>
          <w:rFonts w:ascii="Arial" w:hAnsi="Arial" w:cs="Arial"/>
          <w:sz w:val="22"/>
          <w:szCs w:val="22"/>
        </w:rPr>
        <w:t>die Erhöhung der Besatzdichte der vorhandenen Masthähnchenställe von 35 kg/m</w:t>
      </w:r>
      <w:r w:rsidRPr="00996C5C">
        <w:rPr>
          <w:rFonts w:ascii="Vrinda" w:hAnsi="Vrinda" w:cs="Arial"/>
          <w:sz w:val="22"/>
          <w:szCs w:val="22"/>
        </w:rPr>
        <w:t>²</w:t>
      </w:r>
      <w:r w:rsidRPr="00996C5C">
        <w:rPr>
          <w:rFonts w:ascii="Arial" w:hAnsi="Arial" w:cs="Arial"/>
          <w:sz w:val="22"/>
          <w:szCs w:val="22"/>
        </w:rPr>
        <w:t xml:space="preserve"> auf 39 kg/m sowie</w:t>
      </w:r>
    </w:p>
    <w:p w:rsidR="004151C3" w:rsidRDefault="004151C3" w:rsidP="004151C3">
      <w:pPr>
        <w:pStyle w:val="Listenabsatz"/>
        <w:numPr>
          <w:ilvl w:val="0"/>
          <w:numId w:val="15"/>
        </w:numPr>
        <w:contextualSpacing/>
        <w:jc w:val="left"/>
        <w:rPr>
          <w:rFonts w:ascii="Arial" w:hAnsi="Arial" w:cs="Arial"/>
          <w:sz w:val="22"/>
          <w:szCs w:val="22"/>
        </w:rPr>
      </w:pPr>
      <w:r w:rsidRPr="00996C5C">
        <w:rPr>
          <w:rFonts w:ascii="Arial" w:hAnsi="Arial" w:cs="Arial"/>
          <w:sz w:val="22"/>
          <w:szCs w:val="22"/>
        </w:rPr>
        <w:t>die Änderung der vorhandenen Ablufttürme (BE1a und BE 2a) durch Einbau von Einze</w:t>
      </w:r>
      <w:r w:rsidRPr="00996C5C">
        <w:rPr>
          <w:rFonts w:ascii="Arial" w:hAnsi="Arial" w:cs="Arial"/>
          <w:sz w:val="22"/>
          <w:szCs w:val="22"/>
        </w:rPr>
        <w:t>l</w:t>
      </w:r>
      <w:r w:rsidRPr="00996C5C">
        <w:rPr>
          <w:rFonts w:ascii="Arial" w:hAnsi="Arial" w:cs="Arial"/>
          <w:sz w:val="22"/>
          <w:szCs w:val="22"/>
        </w:rPr>
        <w:t>kaminen in den Ablufttürmen</w:t>
      </w:r>
      <w:r w:rsidR="00AA06DE">
        <w:rPr>
          <w:rFonts w:ascii="Arial" w:hAnsi="Arial" w:cs="Arial"/>
          <w:sz w:val="22"/>
          <w:szCs w:val="22"/>
        </w:rPr>
        <w:t>.</w:t>
      </w:r>
    </w:p>
    <w:p w:rsidR="00AA06DE" w:rsidRPr="00996C5C" w:rsidRDefault="00AA06DE" w:rsidP="00AA06DE">
      <w:pPr>
        <w:pStyle w:val="Listenabsatz"/>
        <w:ind w:left="720"/>
        <w:contextualSpacing/>
        <w:jc w:val="left"/>
        <w:rPr>
          <w:rFonts w:ascii="Arial" w:hAnsi="Arial" w:cs="Arial"/>
          <w:sz w:val="22"/>
          <w:szCs w:val="22"/>
        </w:rPr>
      </w:pPr>
    </w:p>
    <w:p w:rsidR="004151C3" w:rsidRDefault="00AA06DE" w:rsidP="004151C3">
      <w:pPr>
        <w:tabs>
          <w:tab w:val="left" w:pos="567"/>
        </w:tabs>
        <w:rPr>
          <w:sz w:val="22"/>
        </w:rPr>
      </w:pPr>
      <w:r>
        <w:rPr>
          <w:sz w:val="22"/>
        </w:rPr>
        <w:tab/>
        <w:t>Die Gesamtanlage soll danach eine Kapazität von 116.382 Masthähnchenplätzen haben.</w:t>
      </w:r>
    </w:p>
    <w:p w:rsidR="00AA06DE" w:rsidRDefault="00AA06DE" w:rsidP="004151C3">
      <w:pPr>
        <w:tabs>
          <w:tab w:val="left" w:pos="567"/>
        </w:tabs>
        <w:rPr>
          <w:sz w:val="22"/>
        </w:rPr>
      </w:pPr>
    </w:p>
    <w:p w:rsidR="00D6626B" w:rsidRPr="004151C3" w:rsidRDefault="00AA06DE" w:rsidP="00D6626B">
      <w:pPr>
        <w:tabs>
          <w:tab w:val="left" w:pos="567"/>
        </w:tabs>
        <w:ind w:left="567" w:hanging="567"/>
        <w:rPr>
          <w:sz w:val="22"/>
        </w:rPr>
      </w:pPr>
      <w:r>
        <w:rPr>
          <w:sz w:val="22"/>
        </w:rPr>
        <w:lastRenderedPageBreak/>
        <w:tab/>
        <w:t xml:space="preserve">Das Vorhaben unterliegt der Pflicht zur Durchführung einer Umweltverträglichkeitsprüfung gemäß </w:t>
      </w:r>
      <w:r w:rsidR="00FE5E42">
        <w:rPr>
          <w:sz w:val="22"/>
        </w:rPr>
        <w:t>§ 3 b UVPG (Anm.: alte Fassung</w:t>
      </w:r>
      <w:r w:rsidR="00D6626B">
        <w:rPr>
          <w:sz w:val="22"/>
        </w:rPr>
        <w:t>-a.F.</w:t>
      </w:r>
      <w:r w:rsidR="00FE5E42">
        <w:rPr>
          <w:sz w:val="22"/>
        </w:rPr>
        <w:t>) i.V.m. Nr. 7.3.1 der Anlage 1 zum UVPG (Anm.: a</w:t>
      </w:r>
      <w:r w:rsidR="00D6626B">
        <w:rPr>
          <w:sz w:val="22"/>
        </w:rPr>
        <w:t>.F.</w:t>
      </w:r>
      <w:r w:rsidR="00FE5E42">
        <w:rPr>
          <w:sz w:val="22"/>
        </w:rPr>
        <w:t>).</w:t>
      </w:r>
      <w:r w:rsidR="00A97614">
        <w:rPr>
          <w:sz w:val="22"/>
        </w:rPr>
        <w:t xml:space="preserve"> </w:t>
      </w:r>
      <w:r w:rsidR="00D6626B">
        <w:rPr>
          <w:sz w:val="22"/>
        </w:rPr>
        <w:t>Mit Datum vom 07.12.2017 wurde der UVP-Bericht vorgelegt.</w:t>
      </w:r>
    </w:p>
    <w:p w:rsidR="00D6626B" w:rsidRDefault="00D6626B" w:rsidP="00AA06DE">
      <w:pPr>
        <w:tabs>
          <w:tab w:val="left" w:pos="567"/>
        </w:tabs>
        <w:ind w:left="567" w:hanging="567"/>
        <w:rPr>
          <w:sz w:val="22"/>
        </w:rPr>
      </w:pPr>
    </w:p>
    <w:p w:rsidR="004151C3" w:rsidRPr="00D6626B" w:rsidRDefault="00D6626B" w:rsidP="00AA06DE">
      <w:pPr>
        <w:tabs>
          <w:tab w:val="left" w:pos="567"/>
        </w:tabs>
        <w:ind w:left="567" w:hanging="567"/>
        <w:rPr>
          <w:b/>
          <w:sz w:val="22"/>
        </w:rPr>
      </w:pPr>
      <w:r w:rsidRPr="00D6626B">
        <w:rPr>
          <w:b/>
          <w:sz w:val="22"/>
        </w:rPr>
        <w:t>2.</w:t>
      </w:r>
      <w:r w:rsidRPr="00D6626B">
        <w:rPr>
          <w:b/>
          <w:sz w:val="22"/>
        </w:rPr>
        <w:tab/>
        <w:t xml:space="preserve">Schutzgut Mensch, insbesondere die menschliche Gesundheit </w:t>
      </w:r>
    </w:p>
    <w:p w:rsidR="00AA06DE" w:rsidRPr="004151C3" w:rsidRDefault="00AA06DE" w:rsidP="004151C3">
      <w:pPr>
        <w:tabs>
          <w:tab w:val="left" w:pos="567"/>
        </w:tabs>
        <w:rPr>
          <w:sz w:val="22"/>
        </w:rPr>
      </w:pPr>
    </w:p>
    <w:p w:rsidR="00836160" w:rsidRPr="00B124AA" w:rsidRDefault="00D6626B" w:rsidP="004151C3">
      <w:pPr>
        <w:tabs>
          <w:tab w:val="left" w:pos="567"/>
        </w:tabs>
        <w:rPr>
          <w:b/>
          <w:color w:val="0070C0"/>
          <w:sz w:val="22"/>
          <w:u w:val="single"/>
        </w:rPr>
      </w:pPr>
      <w:r w:rsidRPr="00B124AA">
        <w:rPr>
          <w:b/>
          <w:sz w:val="22"/>
        </w:rPr>
        <w:t>2.1</w:t>
      </w:r>
      <w:r w:rsidR="00836160" w:rsidRPr="00B124AA">
        <w:rPr>
          <w:b/>
          <w:sz w:val="22"/>
        </w:rPr>
        <w:tab/>
      </w:r>
      <w:r w:rsidR="00B124AA" w:rsidRPr="00B124AA">
        <w:rPr>
          <w:b/>
          <w:sz w:val="22"/>
        </w:rPr>
        <w:t>Umweltauswirkungen des Vorhabgens</w:t>
      </w:r>
    </w:p>
    <w:p w:rsidR="00836160" w:rsidRDefault="00836160" w:rsidP="00CF5EB6">
      <w:pPr>
        <w:rPr>
          <w:b/>
          <w:color w:val="0070C0"/>
          <w:sz w:val="22"/>
          <w:u w:val="single"/>
        </w:rPr>
      </w:pPr>
    </w:p>
    <w:p w:rsidR="00B124AA" w:rsidRDefault="00B124AA" w:rsidP="00B124AA">
      <w:pPr>
        <w:ind w:left="567" w:hanging="567"/>
        <w:rPr>
          <w:sz w:val="22"/>
        </w:rPr>
      </w:pPr>
      <w:r w:rsidRPr="00B124AA">
        <w:rPr>
          <w:b/>
          <w:sz w:val="22"/>
        </w:rPr>
        <w:tab/>
      </w:r>
      <w:r w:rsidRPr="00B124AA">
        <w:rPr>
          <w:sz w:val="22"/>
        </w:rPr>
        <w:t>Grundsätzlich</w:t>
      </w:r>
      <w:r>
        <w:rPr>
          <w:sz w:val="22"/>
        </w:rPr>
        <w:t xml:space="preserve"> können durch die Tierhaltungsanlage Umweltauswirkungen für das Schut</w:t>
      </w:r>
      <w:r>
        <w:rPr>
          <w:sz w:val="22"/>
        </w:rPr>
        <w:t>z</w:t>
      </w:r>
      <w:r>
        <w:rPr>
          <w:sz w:val="22"/>
        </w:rPr>
        <w:t>gut Mensch, insbesondere die menschliche Gesundheit, in Form von Schadstoff- oder Lärmemissionen sowie durch Zerschneidung der Landschaft und Flächenverlust auftr</w:t>
      </w:r>
      <w:r>
        <w:rPr>
          <w:sz w:val="22"/>
        </w:rPr>
        <w:t>e</w:t>
      </w:r>
      <w:r>
        <w:rPr>
          <w:sz w:val="22"/>
        </w:rPr>
        <w:t xml:space="preserve">ten. Vorhandene </w:t>
      </w:r>
      <w:r w:rsidR="00003586">
        <w:rPr>
          <w:sz w:val="22"/>
        </w:rPr>
        <w:t>Wohnhäuser</w:t>
      </w:r>
      <w:r>
        <w:rPr>
          <w:sz w:val="22"/>
        </w:rPr>
        <w:t xml:space="preserve"> finden sich in den Gehöftbereichen in einer Entfernung von ca. 300m. Gewerbe- bzw. Industriegebietsbereiche finden sich im Südosten des Unters</w:t>
      </w:r>
      <w:r>
        <w:rPr>
          <w:sz w:val="22"/>
        </w:rPr>
        <w:t>u</w:t>
      </w:r>
      <w:r>
        <w:rPr>
          <w:sz w:val="22"/>
        </w:rPr>
        <w:t xml:space="preserve">chungsgebietes in einer Entfernung von ebenfalls ca. 300m. </w:t>
      </w:r>
      <w:r w:rsidR="00300DA5">
        <w:rPr>
          <w:sz w:val="22"/>
        </w:rPr>
        <w:t xml:space="preserve"> </w:t>
      </w:r>
      <w:r>
        <w:rPr>
          <w:sz w:val="22"/>
        </w:rPr>
        <w:t xml:space="preserve"> </w:t>
      </w:r>
    </w:p>
    <w:p w:rsidR="00B124AA" w:rsidRDefault="00B124AA" w:rsidP="00B124AA">
      <w:pPr>
        <w:ind w:left="567" w:hanging="567"/>
        <w:rPr>
          <w:sz w:val="22"/>
        </w:rPr>
      </w:pPr>
      <w:r>
        <w:rPr>
          <w:sz w:val="22"/>
        </w:rPr>
        <w:tab/>
        <w:t>Der landwirtschaftliche Erwerbszweig dominiert im Raum. Auf Grund der Bewirtschaftung ist mit periodischen kurzfristigen Geruchsbelästigungen zu rechnen. U.a. in Folge der Düngung mit organischen Stoffen aus der Tierhaltung. Im ländlichen Raum ist diese Vo</w:t>
      </w:r>
      <w:r>
        <w:rPr>
          <w:sz w:val="22"/>
        </w:rPr>
        <w:t>r</w:t>
      </w:r>
      <w:r>
        <w:rPr>
          <w:sz w:val="22"/>
        </w:rPr>
        <w:t xml:space="preserve">belastung jedoch hinnehmbar und nur als gering zu betrachten. </w:t>
      </w:r>
    </w:p>
    <w:p w:rsidR="00300DA5" w:rsidRDefault="00300DA5" w:rsidP="00B124AA">
      <w:pPr>
        <w:ind w:left="567" w:hanging="567"/>
        <w:rPr>
          <w:sz w:val="22"/>
        </w:rPr>
      </w:pPr>
      <w:r>
        <w:rPr>
          <w:sz w:val="22"/>
        </w:rPr>
        <w:tab/>
        <w:t>Die baubedingten Beeinträchtigungen werden im Baustellenbereich, der direkten Umg</w:t>
      </w:r>
      <w:r>
        <w:rPr>
          <w:sz w:val="22"/>
        </w:rPr>
        <w:t>e</w:t>
      </w:r>
      <w:r>
        <w:rPr>
          <w:sz w:val="22"/>
        </w:rPr>
        <w:t xml:space="preserve">bung und den Anfahrtswegen mit mittel bewertet. </w:t>
      </w:r>
      <w:r w:rsidR="000B2EEE">
        <w:rPr>
          <w:sz w:val="22"/>
        </w:rPr>
        <w:t>Hier sind die zeitweise auftretenden LKW-Beeinträchtigungen zum Transport der Baustoffe mit der daraus resultierenden Ve</w:t>
      </w:r>
      <w:r w:rsidR="000B2EEE">
        <w:rPr>
          <w:sz w:val="22"/>
        </w:rPr>
        <w:t>r</w:t>
      </w:r>
      <w:r w:rsidR="000B2EEE">
        <w:rPr>
          <w:sz w:val="22"/>
        </w:rPr>
        <w:t xml:space="preserve">lärmung und Luftverunreinigungen auf der Baustelle und den Anfahrtswegen zu nennen. </w:t>
      </w:r>
    </w:p>
    <w:p w:rsidR="00300DA5" w:rsidRDefault="00300DA5" w:rsidP="00B124AA">
      <w:pPr>
        <w:ind w:left="567" w:hanging="567"/>
        <w:rPr>
          <w:sz w:val="22"/>
        </w:rPr>
      </w:pPr>
    </w:p>
    <w:p w:rsidR="00300DA5" w:rsidRPr="00300DA5" w:rsidRDefault="00300DA5" w:rsidP="00B124AA">
      <w:pPr>
        <w:ind w:left="567" w:hanging="567"/>
        <w:rPr>
          <w:b/>
          <w:sz w:val="22"/>
        </w:rPr>
      </w:pPr>
      <w:r w:rsidRPr="00300DA5">
        <w:rPr>
          <w:b/>
          <w:sz w:val="22"/>
        </w:rPr>
        <w:t>2.2</w:t>
      </w:r>
      <w:r w:rsidRPr="00300DA5">
        <w:rPr>
          <w:b/>
          <w:sz w:val="22"/>
        </w:rPr>
        <w:tab/>
        <w:t>Merkmale des Vorhabens und des Standorts, mit denen erheblich nachteilige U</w:t>
      </w:r>
      <w:r w:rsidRPr="00300DA5">
        <w:rPr>
          <w:b/>
          <w:sz w:val="22"/>
        </w:rPr>
        <w:t>m</w:t>
      </w:r>
      <w:r w:rsidRPr="00300DA5">
        <w:rPr>
          <w:b/>
          <w:sz w:val="22"/>
        </w:rPr>
        <w:t>weltauswirkungen ausgeschlossen, vermindert oder ausgeglichen werden sollen</w:t>
      </w:r>
    </w:p>
    <w:p w:rsidR="00300DA5" w:rsidRDefault="00300DA5" w:rsidP="00B124AA">
      <w:pPr>
        <w:ind w:left="567" w:hanging="567"/>
        <w:rPr>
          <w:sz w:val="22"/>
        </w:rPr>
      </w:pPr>
    </w:p>
    <w:p w:rsidR="0046673C" w:rsidRDefault="00300DA5" w:rsidP="00B124AA">
      <w:pPr>
        <w:ind w:left="567" w:hanging="567"/>
        <w:rPr>
          <w:sz w:val="22"/>
        </w:rPr>
      </w:pPr>
      <w:r>
        <w:rPr>
          <w:sz w:val="22"/>
        </w:rPr>
        <w:tab/>
        <w:t>Für die geplante Tierhaltungsanlage ist der Einbau einer DLG-zertifizierten Abluftrein</w:t>
      </w:r>
      <w:r>
        <w:rPr>
          <w:sz w:val="22"/>
        </w:rPr>
        <w:t>i</w:t>
      </w:r>
      <w:r>
        <w:rPr>
          <w:sz w:val="22"/>
        </w:rPr>
        <w:t>gungsanlage vorgesehen. Diese Abluftreinigungsanlage ist durch die DLG (Prüfbericht 6260)</w:t>
      </w:r>
      <w:r w:rsidR="000373BA">
        <w:rPr>
          <w:sz w:val="22"/>
        </w:rPr>
        <w:t xml:space="preserve"> mit einer Minderung der Ammoniak- und Staubemissionen von 70 % zertifiziert. </w:t>
      </w:r>
      <w:r w:rsidR="0046673C">
        <w:rPr>
          <w:sz w:val="22"/>
        </w:rPr>
        <w:t xml:space="preserve">Aus dem </w:t>
      </w:r>
      <w:r w:rsidR="00546964">
        <w:rPr>
          <w:sz w:val="22"/>
        </w:rPr>
        <w:t xml:space="preserve">immissionsschutztechnischen Bericht der Firma ZECH mbH vom 09.11.2017 </w:t>
      </w:r>
      <w:r w:rsidR="0046673C">
        <w:rPr>
          <w:sz w:val="22"/>
        </w:rPr>
        <w:t>geht hervor, dass alle zulässigen Werte der TA-Luft eingehalten werden, sofern die Lüftung</w:t>
      </w:r>
      <w:r w:rsidR="0046673C">
        <w:rPr>
          <w:sz w:val="22"/>
        </w:rPr>
        <w:t>s</w:t>
      </w:r>
      <w:r w:rsidR="0046673C">
        <w:rPr>
          <w:sz w:val="22"/>
        </w:rPr>
        <w:t>anlagen bzw. Abluftwäscher entsprechend dem Gutachten installiert und betrieben we</w:t>
      </w:r>
      <w:r w:rsidR="0046673C">
        <w:rPr>
          <w:sz w:val="22"/>
        </w:rPr>
        <w:t>r</w:t>
      </w:r>
      <w:r w:rsidR="0046673C">
        <w:rPr>
          <w:sz w:val="22"/>
        </w:rPr>
        <w:t>den.</w:t>
      </w:r>
    </w:p>
    <w:p w:rsidR="000B2EEE" w:rsidRDefault="0046673C" w:rsidP="00B124AA">
      <w:pPr>
        <w:ind w:left="567" w:hanging="567"/>
        <w:rPr>
          <w:sz w:val="22"/>
        </w:rPr>
      </w:pPr>
      <w:r>
        <w:rPr>
          <w:sz w:val="22"/>
        </w:rPr>
        <w:tab/>
        <w:t xml:space="preserve">Es </w:t>
      </w:r>
      <w:r w:rsidR="00546964">
        <w:rPr>
          <w:sz w:val="22"/>
        </w:rPr>
        <w:t>sind aus geruchstechnischer Sicht und in Bezug auf Staubimmissionen keine unzulä</w:t>
      </w:r>
      <w:r w:rsidR="00546964">
        <w:rPr>
          <w:sz w:val="22"/>
        </w:rPr>
        <w:t>s</w:t>
      </w:r>
      <w:r w:rsidR="00546964">
        <w:rPr>
          <w:sz w:val="22"/>
        </w:rPr>
        <w:t>sigen Beeinträchtigungen der Nachbarschaft durch die Erweiterung dieser Anlage zu e</w:t>
      </w:r>
      <w:r w:rsidR="00546964">
        <w:rPr>
          <w:sz w:val="22"/>
        </w:rPr>
        <w:t>r</w:t>
      </w:r>
      <w:r w:rsidR="00546964">
        <w:rPr>
          <w:sz w:val="22"/>
        </w:rPr>
        <w:t>warten.</w:t>
      </w:r>
    </w:p>
    <w:p w:rsidR="00F341C6" w:rsidRDefault="000B2EEE" w:rsidP="00B124AA">
      <w:pPr>
        <w:ind w:left="567" w:hanging="567"/>
        <w:rPr>
          <w:sz w:val="22"/>
        </w:rPr>
      </w:pPr>
      <w:r>
        <w:rPr>
          <w:sz w:val="22"/>
        </w:rPr>
        <w:tab/>
        <w:t>Im Hinblick auf die denkbaren Belastungen durch LKW-Fahrten ist festzustellen, dass die Anfahrtswege so zu wählen sind, dass sie die Siedlungsbereiche so wenig wie möglich berühren. Außerdem sind die Fahrten durch eine Transportbündelung und eine Optimi</w:t>
      </w:r>
      <w:r>
        <w:rPr>
          <w:sz w:val="22"/>
        </w:rPr>
        <w:t>e</w:t>
      </w:r>
      <w:r>
        <w:rPr>
          <w:sz w:val="22"/>
        </w:rPr>
        <w:t xml:space="preserve">rung des Bauablaufes auf ein Minimum zu reduzieren. </w:t>
      </w:r>
      <w:r w:rsidR="00F341C6">
        <w:rPr>
          <w:sz w:val="22"/>
        </w:rPr>
        <w:t>Des Weiteren ist darauf zu achten, dass die LKW-Bewegungen soweit möglich nicht in den späten Abend- und Nachtstunden stattfinden. Da die Ulanenstraße in den letzten Jahren ausgebaut wurde und direkt als Z</w:t>
      </w:r>
      <w:r w:rsidR="00F341C6">
        <w:rPr>
          <w:sz w:val="22"/>
        </w:rPr>
        <w:t>u</w:t>
      </w:r>
      <w:r w:rsidR="00F341C6">
        <w:rPr>
          <w:sz w:val="22"/>
        </w:rPr>
        <w:t>leitung zur B 70 dient, ist eine optimale Anbindung an das überregionale Verkehrsnetz gegeben. Siedlungsbereiche können gemieden werden.</w:t>
      </w:r>
    </w:p>
    <w:p w:rsidR="000B2EEE" w:rsidRDefault="00F341C6" w:rsidP="00B124AA">
      <w:pPr>
        <w:ind w:left="567" w:hanging="567"/>
        <w:rPr>
          <w:sz w:val="22"/>
        </w:rPr>
      </w:pPr>
      <w:r>
        <w:rPr>
          <w:sz w:val="22"/>
        </w:rPr>
        <w:tab/>
      </w:r>
    </w:p>
    <w:p w:rsidR="0046673C" w:rsidRPr="00D6626B" w:rsidRDefault="0046673C" w:rsidP="0046673C">
      <w:pPr>
        <w:tabs>
          <w:tab w:val="left" w:pos="567"/>
        </w:tabs>
        <w:ind w:left="567" w:hanging="567"/>
        <w:rPr>
          <w:b/>
          <w:sz w:val="22"/>
        </w:rPr>
      </w:pPr>
      <w:r>
        <w:rPr>
          <w:b/>
          <w:sz w:val="22"/>
        </w:rPr>
        <w:t>3</w:t>
      </w:r>
      <w:r w:rsidRPr="00D6626B">
        <w:rPr>
          <w:b/>
          <w:sz w:val="22"/>
        </w:rPr>
        <w:t>.</w:t>
      </w:r>
      <w:r w:rsidRPr="00D6626B">
        <w:rPr>
          <w:b/>
          <w:sz w:val="22"/>
        </w:rPr>
        <w:tab/>
        <w:t>Schutzgut</w:t>
      </w:r>
      <w:r>
        <w:rPr>
          <w:b/>
          <w:sz w:val="22"/>
        </w:rPr>
        <w:t xml:space="preserve"> Tiere, Pflanzen und biologische Vielfalt</w:t>
      </w:r>
      <w:r w:rsidRPr="00D6626B">
        <w:rPr>
          <w:b/>
          <w:sz w:val="22"/>
        </w:rPr>
        <w:t xml:space="preserve"> </w:t>
      </w:r>
    </w:p>
    <w:p w:rsidR="0046673C" w:rsidRPr="004151C3" w:rsidRDefault="0046673C" w:rsidP="0046673C">
      <w:pPr>
        <w:tabs>
          <w:tab w:val="left" w:pos="567"/>
        </w:tabs>
        <w:rPr>
          <w:sz w:val="22"/>
        </w:rPr>
      </w:pPr>
    </w:p>
    <w:p w:rsidR="0046673C" w:rsidRPr="00B124AA" w:rsidRDefault="0046673C" w:rsidP="0046673C">
      <w:pPr>
        <w:tabs>
          <w:tab w:val="left" w:pos="567"/>
        </w:tabs>
        <w:rPr>
          <w:b/>
          <w:color w:val="0070C0"/>
          <w:sz w:val="22"/>
          <w:u w:val="single"/>
        </w:rPr>
      </w:pPr>
      <w:r>
        <w:rPr>
          <w:b/>
          <w:sz w:val="22"/>
        </w:rPr>
        <w:t>3</w:t>
      </w:r>
      <w:r w:rsidRPr="00B124AA">
        <w:rPr>
          <w:b/>
          <w:sz w:val="22"/>
        </w:rPr>
        <w:t>.1</w:t>
      </w:r>
      <w:r w:rsidRPr="00B124AA">
        <w:rPr>
          <w:b/>
          <w:sz w:val="22"/>
        </w:rPr>
        <w:tab/>
        <w:t>Umweltauswirkungen</w:t>
      </w:r>
      <w:r w:rsidR="00A97614">
        <w:rPr>
          <w:b/>
          <w:sz w:val="22"/>
        </w:rPr>
        <w:t xml:space="preserve"> des Vorhabens</w:t>
      </w:r>
    </w:p>
    <w:p w:rsidR="0046673C" w:rsidRDefault="0046673C" w:rsidP="0046673C">
      <w:pPr>
        <w:rPr>
          <w:b/>
          <w:color w:val="0070C0"/>
          <w:sz w:val="22"/>
          <w:u w:val="single"/>
        </w:rPr>
      </w:pPr>
    </w:p>
    <w:p w:rsidR="00847D0D" w:rsidRDefault="00847D0D" w:rsidP="0046673C">
      <w:pPr>
        <w:ind w:left="567" w:hanging="567"/>
        <w:rPr>
          <w:sz w:val="22"/>
        </w:rPr>
      </w:pPr>
      <w:r w:rsidRPr="00847D0D">
        <w:rPr>
          <w:sz w:val="22"/>
        </w:rPr>
        <w:t>3.1.1</w:t>
      </w:r>
      <w:r w:rsidRPr="00847D0D">
        <w:rPr>
          <w:sz w:val="22"/>
        </w:rPr>
        <w:tab/>
      </w:r>
      <w:r>
        <w:rPr>
          <w:sz w:val="22"/>
        </w:rPr>
        <w:t>Pflanzen/biologische Vielfalt</w:t>
      </w:r>
    </w:p>
    <w:p w:rsidR="00847D0D" w:rsidRDefault="00847D0D" w:rsidP="0046673C">
      <w:pPr>
        <w:ind w:left="567" w:hanging="567"/>
        <w:rPr>
          <w:sz w:val="22"/>
        </w:rPr>
      </w:pPr>
    </w:p>
    <w:p w:rsidR="00847D0D" w:rsidRDefault="00847D0D" w:rsidP="0046673C">
      <w:pPr>
        <w:ind w:left="567" w:hanging="567"/>
        <w:rPr>
          <w:sz w:val="22"/>
        </w:rPr>
      </w:pPr>
      <w:r>
        <w:rPr>
          <w:sz w:val="22"/>
        </w:rPr>
        <w:tab/>
      </w:r>
      <w:r w:rsidR="007A5ECD">
        <w:rPr>
          <w:sz w:val="22"/>
        </w:rPr>
        <w:t>Die baubedingten Beeinträchtigungen der Flora sind mit gering bis mittel zu bewerten, denn es werden weitgehend Ackerflächen überplant. Eine Ausnahme bildet ein Rudera</w:t>
      </w:r>
      <w:r w:rsidR="007A5ECD">
        <w:rPr>
          <w:sz w:val="22"/>
        </w:rPr>
        <w:t>l</w:t>
      </w:r>
      <w:r w:rsidR="007A5ECD">
        <w:rPr>
          <w:sz w:val="22"/>
        </w:rPr>
        <w:t xml:space="preserve">gebüsch, das den Stall zum Norden hin teilweise eingrünt. </w:t>
      </w:r>
    </w:p>
    <w:p w:rsidR="00847D0D" w:rsidRDefault="00847D0D" w:rsidP="0046673C">
      <w:pPr>
        <w:ind w:left="567" w:hanging="567"/>
        <w:rPr>
          <w:sz w:val="22"/>
        </w:rPr>
      </w:pPr>
    </w:p>
    <w:p w:rsidR="00847D0D" w:rsidRDefault="00847D0D" w:rsidP="00B124AA">
      <w:pPr>
        <w:ind w:left="567" w:hanging="567"/>
        <w:rPr>
          <w:sz w:val="22"/>
        </w:rPr>
      </w:pPr>
      <w:r>
        <w:rPr>
          <w:sz w:val="22"/>
        </w:rPr>
        <w:lastRenderedPageBreak/>
        <w:t>3.1.2</w:t>
      </w:r>
      <w:r>
        <w:rPr>
          <w:sz w:val="22"/>
        </w:rPr>
        <w:tab/>
        <w:t>Tiere/biologische Vielfalt</w:t>
      </w:r>
    </w:p>
    <w:p w:rsidR="00847D0D" w:rsidRDefault="00847D0D" w:rsidP="00B124AA">
      <w:pPr>
        <w:ind w:left="567" w:hanging="567"/>
        <w:rPr>
          <w:sz w:val="22"/>
        </w:rPr>
      </w:pPr>
    </w:p>
    <w:p w:rsidR="00300DA5" w:rsidRDefault="00847D0D" w:rsidP="00B124AA">
      <w:pPr>
        <w:ind w:left="567" w:hanging="567"/>
        <w:rPr>
          <w:sz w:val="22"/>
        </w:rPr>
      </w:pPr>
      <w:r>
        <w:rPr>
          <w:sz w:val="22"/>
        </w:rPr>
        <w:tab/>
      </w:r>
      <w:r w:rsidR="007A5ECD">
        <w:rPr>
          <w:sz w:val="22"/>
        </w:rPr>
        <w:t xml:space="preserve">Die baubedingten Auswirkungen führen zu einer kompletten Umgestaltung im direkten Bereich des geplanten Vorhabens. </w:t>
      </w:r>
      <w:r w:rsidR="00E402BC">
        <w:rPr>
          <w:sz w:val="22"/>
        </w:rPr>
        <w:t>Nach den Erkenntnissen der Biotoptypenkartierung und der speziellen artenschutzrechtlichen Prüfung (saP), die als Einschätzungsgrundl</w:t>
      </w:r>
      <w:r w:rsidR="00E402BC">
        <w:rPr>
          <w:sz w:val="22"/>
        </w:rPr>
        <w:t>a</w:t>
      </w:r>
      <w:r w:rsidR="00E402BC">
        <w:rPr>
          <w:sz w:val="22"/>
        </w:rPr>
        <w:t>gen herangezogen wurden, werden keine bedeutenden faunistischen Populationen in i</w:t>
      </w:r>
      <w:r w:rsidR="00E402BC">
        <w:rPr>
          <w:sz w:val="22"/>
        </w:rPr>
        <w:t>h</w:t>
      </w:r>
      <w:r w:rsidR="00E402BC">
        <w:rPr>
          <w:sz w:val="22"/>
        </w:rPr>
        <w:t>rer Lebensraumfunktion erheblich beeinträchtigt.</w:t>
      </w:r>
      <w:r>
        <w:rPr>
          <w:sz w:val="22"/>
        </w:rPr>
        <w:t xml:space="preserve"> </w:t>
      </w:r>
      <w:r w:rsidR="00546964">
        <w:rPr>
          <w:sz w:val="22"/>
        </w:rPr>
        <w:t xml:space="preserve"> </w:t>
      </w:r>
      <w:r w:rsidR="00300DA5">
        <w:rPr>
          <w:sz w:val="22"/>
        </w:rPr>
        <w:t xml:space="preserve">  </w:t>
      </w:r>
    </w:p>
    <w:p w:rsidR="00E402BC" w:rsidRDefault="00E402BC" w:rsidP="00B124AA">
      <w:pPr>
        <w:ind w:left="567" w:hanging="567"/>
        <w:rPr>
          <w:sz w:val="22"/>
        </w:rPr>
      </w:pPr>
      <w:r>
        <w:rPr>
          <w:sz w:val="22"/>
        </w:rPr>
        <w:tab/>
        <w:t>Bei der Fläche, die für die geplante Baumaßnahme herangezogen wird, handelt es sich um eine Ackerfläche sowie ein kleineres Ruderalgebüsch (kleiner Erdwall, nördlich en</w:t>
      </w:r>
      <w:r>
        <w:rPr>
          <w:sz w:val="22"/>
        </w:rPr>
        <w:t>t</w:t>
      </w:r>
      <w:r>
        <w:rPr>
          <w:sz w:val="22"/>
        </w:rPr>
        <w:t>lang der vorhandenen Stallanlage mit sukzessiv aufkommenden Birken). Diese Biotopt</w:t>
      </w:r>
      <w:r>
        <w:rPr>
          <w:sz w:val="22"/>
        </w:rPr>
        <w:t>y</w:t>
      </w:r>
      <w:r>
        <w:rPr>
          <w:sz w:val="22"/>
        </w:rPr>
        <w:t>pen werden von einer gewissen Anzahl von Arten als Lebensraum und Nahrungsbiotop genutzt. Diese Funktionen der Flächen werden durch die Umsetzung der Baumaßnahme gestört bzw. vernichtet. Durch Bauprozesse sind zeitlich begrenzte Lärmbeeinträchtigu</w:t>
      </w:r>
      <w:r>
        <w:rPr>
          <w:sz w:val="22"/>
        </w:rPr>
        <w:t>n</w:t>
      </w:r>
      <w:r>
        <w:rPr>
          <w:sz w:val="22"/>
        </w:rPr>
        <w:t xml:space="preserve">gen unvermeidbar. </w:t>
      </w:r>
    </w:p>
    <w:p w:rsidR="00E402BC" w:rsidRDefault="00E402BC" w:rsidP="00B124AA">
      <w:pPr>
        <w:ind w:left="567" w:hanging="567"/>
        <w:rPr>
          <w:sz w:val="22"/>
        </w:rPr>
      </w:pPr>
    </w:p>
    <w:p w:rsidR="00E402BC" w:rsidRPr="00B124AA" w:rsidRDefault="00E402BC" w:rsidP="00E402BC">
      <w:pPr>
        <w:tabs>
          <w:tab w:val="left" w:pos="567"/>
        </w:tabs>
        <w:rPr>
          <w:b/>
          <w:color w:val="0070C0"/>
          <w:sz w:val="22"/>
          <w:u w:val="single"/>
        </w:rPr>
      </w:pPr>
      <w:r>
        <w:rPr>
          <w:b/>
          <w:sz w:val="22"/>
        </w:rPr>
        <w:t>3</w:t>
      </w:r>
      <w:r w:rsidRPr="00B124AA">
        <w:rPr>
          <w:b/>
          <w:sz w:val="22"/>
        </w:rPr>
        <w:t>.</w:t>
      </w:r>
      <w:r>
        <w:rPr>
          <w:b/>
          <w:sz w:val="22"/>
        </w:rPr>
        <w:t>2</w:t>
      </w:r>
      <w:r w:rsidRPr="00B124AA">
        <w:rPr>
          <w:b/>
          <w:sz w:val="22"/>
        </w:rPr>
        <w:tab/>
      </w:r>
      <w:r>
        <w:rPr>
          <w:b/>
          <w:sz w:val="22"/>
        </w:rPr>
        <w:t>Merkmale des Vorhabens und des Standorts, mit denen erheblich nachteilige</w:t>
      </w:r>
      <w:r w:rsidR="00A97614">
        <w:rPr>
          <w:b/>
          <w:sz w:val="22"/>
        </w:rPr>
        <w:t xml:space="preserve">       </w:t>
      </w:r>
      <w:r>
        <w:rPr>
          <w:b/>
          <w:sz w:val="22"/>
        </w:rPr>
        <w:t xml:space="preserve"> </w:t>
      </w:r>
      <w:r w:rsidR="00A97614">
        <w:rPr>
          <w:b/>
          <w:sz w:val="22"/>
        </w:rPr>
        <w:tab/>
      </w:r>
      <w:r>
        <w:rPr>
          <w:b/>
          <w:sz w:val="22"/>
        </w:rPr>
        <w:t xml:space="preserve">Umweltauswirkungen ausgeschlossen, vermindert oder ausgeglichen werden </w:t>
      </w:r>
      <w:r w:rsidR="00A97614">
        <w:rPr>
          <w:b/>
          <w:sz w:val="22"/>
        </w:rPr>
        <w:tab/>
      </w:r>
      <w:r>
        <w:rPr>
          <w:b/>
          <w:sz w:val="22"/>
        </w:rPr>
        <w:t>sollen.</w:t>
      </w:r>
    </w:p>
    <w:p w:rsidR="00E402BC" w:rsidRDefault="00E402BC" w:rsidP="00B124AA">
      <w:pPr>
        <w:ind w:left="567" w:hanging="567"/>
        <w:rPr>
          <w:sz w:val="22"/>
        </w:rPr>
      </w:pPr>
    </w:p>
    <w:p w:rsidR="00E402BC" w:rsidRDefault="00E402BC" w:rsidP="00B124AA">
      <w:pPr>
        <w:ind w:left="567" w:hanging="567"/>
        <w:rPr>
          <w:sz w:val="22"/>
        </w:rPr>
      </w:pPr>
      <w:r>
        <w:rPr>
          <w:sz w:val="22"/>
        </w:rPr>
        <w:t>3.2.1</w:t>
      </w:r>
      <w:r>
        <w:rPr>
          <w:sz w:val="22"/>
        </w:rPr>
        <w:tab/>
        <w:t>Pflanzen/biologische Vielfalt</w:t>
      </w:r>
    </w:p>
    <w:p w:rsidR="00E402BC" w:rsidRDefault="00E402BC" w:rsidP="00B124AA">
      <w:pPr>
        <w:ind w:left="567" w:hanging="567"/>
        <w:rPr>
          <w:sz w:val="22"/>
        </w:rPr>
      </w:pPr>
    </w:p>
    <w:p w:rsidR="00A97614" w:rsidRDefault="00E402BC" w:rsidP="00B124AA">
      <w:pPr>
        <w:ind w:left="567" w:hanging="567"/>
        <w:rPr>
          <w:sz w:val="22"/>
        </w:rPr>
      </w:pPr>
      <w:r>
        <w:rPr>
          <w:sz w:val="22"/>
        </w:rPr>
        <w:tab/>
      </w:r>
      <w:r w:rsidR="00D01058">
        <w:rPr>
          <w:sz w:val="22"/>
        </w:rPr>
        <w:t>Aus dem Immissionsschutztechnischen Bericht der Firma Zech mbH vom 09.11.2017 geht hervor, dass es zu nicht relevanten Ammoniak- und Stickstoffdepositionen kommt, sofern die Lüftungstechnik entsprechend dem Gutachten installiert und betrieben wird. Hierzu gehört auch eine Abluftreinigungsanlage mit einer Ammon</w:t>
      </w:r>
      <w:r w:rsidR="00A97614">
        <w:rPr>
          <w:sz w:val="22"/>
        </w:rPr>
        <w:t>i</w:t>
      </w:r>
      <w:r w:rsidR="00D01058">
        <w:rPr>
          <w:sz w:val="22"/>
        </w:rPr>
        <w:t>akminderung von 70 %.</w:t>
      </w:r>
    </w:p>
    <w:p w:rsidR="00D01058" w:rsidRDefault="00A97614" w:rsidP="00B124AA">
      <w:pPr>
        <w:ind w:left="567" w:hanging="567"/>
        <w:rPr>
          <w:sz w:val="22"/>
        </w:rPr>
      </w:pPr>
      <w:r>
        <w:rPr>
          <w:sz w:val="22"/>
        </w:rPr>
        <w:tab/>
        <w:t>Die Wallhecken im Untersuchungsgebiet sind als stickstoffempfindliche Biotope herau</w:t>
      </w:r>
      <w:r>
        <w:rPr>
          <w:sz w:val="22"/>
        </w:rPr>
        <w:t>s</w:t>
      </w:r>
      <w:r>
        <w:rPr>
          <w:sz w:val="22"/>
        </w:rPr>
        <w:t>zustellen. Als schädigend werden Stickstoffeinträge von mehr als 5,00 kg/ha</w:t>
      </w:r>
      <w:r>
        <w:rPr>
          <w:rFonts w:cs="Arial"/>
          <w:sz w:val="22"/>
        </w:rPr>
        <w:t>*</w:t>
      </w:r>
      <w:r>
        <w:rPr>
          <w:sz w:val="22"/>
        </w:rPr>
        <w:t xml:space="preserve">a  Stickstoff gewertet. Dieser Eintrag wird nach dem o.g. Immissionsschutztechnischen Bericht nicht erreicht. Schädigungen an den Gehölzstrukturen werden somit ausgeschlossen.  </w:t>
      </w:r>
      <w:r w:rsidR="00D01058">
        <w:rPr>
          <w:sz w:val="22"/>
        </w:rPr>
        <w:t xml:space="preserve"> </w:t>
      </w:r>
    </w:p>
    <w:p w:rsidR="00D01058" w:rsidRDefault="00D01058" w:rsidP="00B124AA">
      <w:pPr>
        <w:ind w:left="567" w:hanging="567"/>
        <w:rPr>
          <w:sz w:val="22"/>
        </w:rPr>
      </w:pPr>
    </w:p>
    <w:p w:rsidR="00D01058" w:rsidRDefault="00D01058" w:rsidP="00B124AA">
      <w:pPr>
        <w:ind w:left="567" w:hanging="567"/>
        <w:rPr>
          <w:sz w:val="22"/>
        </w:rPr>
      </w:pPr>
      <w:r>
        <w:rPr>
          <w:sz w:val="22"/>
        </w:rPr>
        <w:t>3.2.2</w:t>
      </w:r>
      <w:r>
        <w:rPr>
          <w:sz w:val="22"/>
        </w:rPr>
        <w:tab/>
        <w:t>Tiere/biologische Vielfalt</w:t>
      </w:r>
    </w:p>
    <w:p w:rsidR="00D01058" w:rsidRDefault="00D01058" w:rsidP="00B124AA">
      <w:pPr>
        <w:ind w:left="567" w:hanging="567"/>
        <w:rPr>
          <w:sz w:val="22"/>
        </w:rPr>
      </w:pPr>
    </w:p>
    <w:p w:rsidR="003353BE" w:rsidRDefault="00D01058" w:rsidP="00B124AA">
      <w:pPr>
        <w:ind w:left="567" w:hanging="567"/>
        <w:rPr>
          <w:sz w:val="22"/>
        </w:rPr>
      </w:pPr>
      <w:r>
        <w:rPr>
          <w:sz w:val="22"/>
        </w:rPr>
        <w:tab/>
        <w:t xml:space="preserve">In unmittelbarer Angrenzung zum Bauvorhaben sind gleichwertige Ausweichräume für die Tiere vorhanden. </w:t>
      </w:r>
      <w:r w:rsidR="003353BE">
        <w:rPr>
          <w:sz w:val="22"/>
        </w:rPr>
        <w:t>Zur Vermeidung- bzw. zu Minimierung des Eingriffs erfolgt eine Baufel</w:t>
      </w:r>
      <w:r w:rsidR="003353BE">
        <w:rPr>
          <w:sz w:val="22"/>
        </w:rPr>
        <w:t>d</w:t>
      </w:r>
      <w:r w:rsidR="003353BE">
        <w:rPr>
          <w:sz w:val="22"/>
        </w:rPr>
        <w:t xml:space="preserve">räumung außerhalb der allgemeinen Brut- und Setzzeit.  </w:t>
      </w:r>
    </w:p>
    <w:p w:rsidR="00D01058" w:rsidRDefault="003353BE" w:rsidP="00B124AA">
      <w:pPr>
        <w:ind w:left="567" w:hanging="567"/>
        <w:rPr>
          <w:sz w:val="22"/>
        </w:rPr>
      </w:pPr>
      <w:r>
        <w:rPr>
          <w:sz w:val="22"/>
        </w:rPr>
        <w:tab/>
      </w:r>
      <w:r w:rsidR="00D01058">
        <w:rPr>
          <w:sz w:val="22"/>
        </w:rPr>
        <w:t>Der Übertragung von Krankheitserregern kann durch eine ordnungsgemäße landwir</w:t>
      </w:r>
      <w:r w:rsidR="00D01058">
        <w:rPr>
          <w:sz w:val="22"/>
        </w:rPr>
        <w:t>t</w:t>
      </w:r>
      <w:r w:rsidR="00D01058">
        <w:rPr>
          <w:sz w:val="22"/>
        </w:rPr>
        <w:t>schaftliche Bewirtschaftung der Stallanlagen entgegengewirkt werden. Die Tierkadaver werden in zugelassenen Behältern verwahrt und regelmäßig entsorgt. In diesem Zuge ist auch die regelmäßig stattfindende tierärztliche Kontrolle zu nennen.</w:t>
      </w:r>
    </w:p>
    <w:p w:rsidR="00D01058" w:rsidRDefault="00D01058" w:rsidP="00B124AA">
      <w:pPr>
        <w:ind w:left="567" w:hanging="567"/>
        <w:rPr>
          <w:sz w:val="22"/>
        </w:rPr>
      </w:pPr>
      <w:r>
        <w:rPr>
          <w:sz w:val="22"/>
        </w:rPr>
        <w:tab/>
        <w:t xml:space="preserve">Der notwendige LKW-Verkehr wird auf ein Minimum reduziert, um der Belastung bzw. Störung entgegenzuwirken.  </w:t>
      </w:r>
    </w:p>
    <w:p w:rsidR="00B124AA" w:rsidRDefault="00B124AA" w:rsidP="00B124AA">
      <w:pPr>
        <w:ind w:left="567" w:hanging="567"/>
        <w:rPr>
          <w:sz w:val="22"/>
        </w:rPr>
      </w:pPr>
      <w:r>
        <w:rPr>
          <w:sz w:val="22"/>
        </w:rPr>
        <w:t xml:space="preserve"> </w:t>
      </w:r>
    </w:p>
    <w:p w:rsidR="00A97614" w:rsidRPr="00D6626B" w:rsidRDefault="00A97614" w:rsidP="00A97614">
      <w:pPr>
        <w:tabs>
          <w:tab w:val="left" w:pos="567"/>
        </w:tabs>
        <w:ind w:left="567" w:hanging="567"/>
        <w:rPr>
          <w:b/>
          <w:sz w:val="22"/>
        </w:rPr>
      </w:pPr>
      <w:r>
        <w:rPr>
          <w:b/>
          <w:sz w:val="22"/>
        </w:rPr>
        <w:t>4</w:t>
      </w:r>
      <w:r w:rsidRPr="00D6626B">
        <w:rPr>
          <w:b/>
          <w:sz w:val="22"/>
        </w:rPr>
        <w:t>.</w:t>
      </w:r>
      <w:r w:rsidRPr="00D6626B">
        <w:rPr>
          <w:b/>
          <w:sz w:val="22"/>
        </w:rPr>
        <w:tab/>
        <w:t>Schutzgut</w:t>
      </w:r>
      <w:r>
        <w:rPr>
          <w:b/>
          <w:sz w:val="22"/>
        </w:rPr>
        <w:t xml:space="preserve"> Fläche, Boden, Wasser, Luft, Klima und Landschaft</w:t>
      </w:r>
      <w:r w:rsidRPr="00D6626B">
        <w:rPr>
          <w:b/>
          <w:sz w:val="22"/>
        </w:rPr>
        <w:t xml:space="preserve"> </w:t>
      </w:r>
    </w:p>
    <w:p w:rsidR="00A97614" w:rsidRPr="004151C3" w:rsidRDefault="00A97614" w:rsidP="00A97614">
      <w:pPr>
        <w:tabs>
          <w:tab w:val="left" w:pos="567"/>
        </w:tabs>
        <w:rPr>
          <w:sz w:val="22"/>
        </w:rPr>
      </w:pPr>
    </w:p>
    <w:p w:rsidR="00A97614" w:rsidRPr="00B124AA" w:rsidRDefault="00A97614" w:rsidP="00A97614">
      <w:pPr>
        <w:tabs>
          <w:tab w:val="left" w:pos="567"/>
        </w:tabs>
        <w:rPr>
          <w:b/>
          <w:color w:val="0070C0"/>
          <w:sz w:val="22"/>
          <w:u w:val="single"/>
        </w:rPr>
      </w:pPr>
      <w:r>
        <w:rPr>
          <w:b/>
          <w:sz w:val="22"/>
        </w:rPr>
        <w:t>4</w:t>
      </w:r>
      <w:r w:rsidRPr="00B124AA">
        <w:rPr>
          <w:b/>
          <w:sz w:val="22"/>
        </w:rPr>
        <w:t>.1</w:t>
      </w:r>
      <w:r w:rsidRPr="00B124AA">
        <w:rPr>
          <w:b/>
          <w:sz w:val="22"/>
        </w:rPr>
        <w:tab/>
        <w:t>Umweltauswirkungen</w:t>
      </w:r>
      <w:r>
        <w:rPr>
          <w:b/>
          <w:sz w:val="22"/>
        </w:rPr>
        <w:t xml:space="preserve"> des Vorhabens</w:t>
      </w:r>
    </w:p>
    <w:p w:rsidR="00847D0D" w:rsidRPr="00B124AA" w:rsidRDefault="00847D0D" w:rsidP="00B124AA">
      <w:pPr>
        <w:ind w:left="567" w:hanging="567"/>
        <w:rPr>
          <w:sz w:val="22"/>
        </w:rPr>
      </w:pPr>
    </w:p>
    <w:p w:rsidR="00836160" w:rsidRDefault="00B204E4" w:rsidP="00B204E4">
      <w:pPr>
        <w:ind w:left="567" w:hanging="567"/>
        <w:rPr>
          <w:sz w:val="22"/>
        </w:rPr>
      </w:pPr>
      <w:r>
        <w:rPr>
          <w:sz w:val="22"/>
        </w:rPr>
        <w:tab/>
        <w:t>Die baubedingten Beeinträchtigungen des Bodens beschränken sich punktuell auf den d</w:t>
      </w:r>
      <w:r>
        <w:rPr>
          <w:sz w:val="22"/>
        </w:rPr>
        <w:t>i</w:t>
      </w:r>
      <w:r>
        <w:rPr>
          <w:sz w:val="22"/>
        </w:rPr>
        <w:t>rekten Bereich der geplanten Stallanlage und deren Nebeneinrichtungen. Hinzu kommen Bodenverdichtungen, die durch Baufahrzeuge entstehen, die während der Durchführung der Baumaßnahme eingesetzt werden. Für den darüber hinausgehenden Bereich des U</w:t>
      </w:r>
      <w:r>
        <w:rPr>
          <w:sz w:val="22"/>
        </w:rPr>
        <w:t>n</w:t>
      </w:r>
      <w:r>
        <w:rPr>
          <w:sz w:val="22"/>
        </w:rPr>
        <w:t>tersuchungsraumes haben die Baumaßnahmen keine Auswirkungen auf das Schutzgut Boden.</w:t>
      </w:r>
    </w:p>
    <w:p w:rsidR="00B204E4" w:rsidRDefault="00B204E4" w:rsidP="00B204E4">
      <w:pPr>
        <w:ind w:left="567" w:hanging="567"/>
        <w:rPr>
          <w:sz w:val="22"/>
        </w:rPr>
      </w:pPr>
      <w:r>
        <w:rPr>
          <w:sz w:val="22"/>
        </w:rPr>
        <w:tab/>
      </w:r>
      <w:r w:rsidR="00DE48DF">
        <w:rPr>
          <w:sz w:val="22"/>
        </w:rPr>
        <w:t>Im Bereich der Stallungen und der Versiegelung besteht ein hohes ökologisches Risiko der baubedingten Auswirkungen auf das Schutzgut Boden. Der Abtrag von Oberboden und die anschließende Versiegelung sind hier als hohe Beeinträchtigung für den Bode</w:t>
      </w:r>
      <w:r w:rsidR="00DE48DF">
        <w:rPr>
          <w:sz w:val="22"/>
        </w:rPr>
        <w:t>n</w:t>
      </w:r>
      <w:r w:rsidR="00DE48DF">
        <w:rPr>
          <w:sz w:val="22"/>
        </w:rPr>
        <w:lastRenderedPageBreak/>
        <w:t xml:space="preserve">haushalt zu sehen. Die natürlichen Funktionen des Bodens als Standort für Pflanzen, als Wasserspeicher und Nährelementelieferant gehen durch diese Baumaßnahme verloren bzw. werden stark eingeschränkt. Auch als Lebensraum für Makro- und Mikroorganismen verliert der Boden durch die Versiegelung seinen Wert.   </w:t>
      </w:r>
    </w:p>
    <w:p w:rsidR="00DE48DF" w:rsidRDefault="00DE48DF" w:rsidP="00B204E4">
      <w:pPr>
        <w:ind w:left="567" w:hanging="567"/>
        <w:rPr>
          <w:sz w:val="22"/>
        </w:rPr>
      </w:pPr>
    </w:p>
    <w:p w:rsidR="00DE48DF" w:rsidRDefault="00DE48DF" w:rsidP="00B204E4">
      <w:pPr>
        <w:ind w:left="567" w:hanging="567"/>
        <w:rPr>
          <w:sz w:val="22"/>
        </w:rPr>
      </w:pPr>
      <w:r>
        <w:rPr>
          <w:sz w:val="22"/>
        </w:rPr>
        <w:tab/>
        <w:t>Die baubedingten Beeinträchtigungen des Wassers (Grundwasser und Oberflächenwa</w:t>
      </w:r>
      <w:r>
        <w:rPr>
          <w:sz w:val="22"/>
        </w:rPr>
        <w:t>s</w:t>
      </w:r>
      <w:r>
        <w:rPr>
          <w:sz w:val="22"/>
        </w:rPr>
        <w:t xml:space="preserve">ser) beschränken sich punktuell auf das nähere Umfeld der geplanten Baumaßnahme. Generell wird durch den Abtrag des Oberbodens die Filtereigenschaft des Bodens stark eingeschränkt. Somit entsteht eine erhöhte Kontaminierungsgefahr des Grundwassers. Unfälle mit Betriebsstoffen (Öl, Diesel, usw.) während der Bauphase stellen somit eine Gefährdung für das Schutzgut Wasser dar. Der Boden wird max. bis zu einer Tiefe von ca. 100 cm (Fundamente) abgetragen, der Grundwasserstand bewegt sich im UG jedoch ca. 2 m unter Geländeoberkante (Geländehöhe ca. 22 m ü. NN und Grundwassergleiche ca. 20 m ü. NN). Somit besteht eine geringe Bodenabdeckung. In Kombination mit einer hohen Grundwasserneubildungsrate ist ein hohes baubedingtes ökologisches Risiko </w:t>
      </w:r>
      <w:r w:rsidR="00F43385">
        <w:rPr>
          <w:sz w:val="22"/>
        </w:rPr>
        <w:t xml:space="preserve"> a</w:t>
      </w:r>
      <w:r w:rsidR="00F43385">
        <w:rPr>
          <w:sz w:val="22"/>
        </w:rPr>
        <w:t>b</w:t>
      </w:r>
      <w:r w:rsidR="00F43385">
        <w:rPr>
          <w:sz w:val="22"/>
        </w:rPr>
        <w:t>zuleiten. Für die Restfläche besteht ein geringes ökologisches Risiko.</w:t>
      </w:r>
    </w:p>
    <w:p w:rsidR="00F43385" w:rsidRDefault="00F43385" w:rsidP="00B204E4">
      <w:pPr>
        <w:ind w:left="567" w:hanging="567"/>
        <w:rPr>
          <w:sz w:val="22"/>
        </w:rPr>
      </w:pPr>
    </w:p>
    <w:p w:rsidR="00F43385" w:rsidRDefault="00F43385" w:rsidP="00B204E4">
      <w:pPr>
        <w:ind w:left="567" w:hanging="567"/>
        <w:rPr>
          <w:sz w:val="22"/>
        </w:rPr>
      </w:pPr>
      <w:r>
        <w:rPr>
          <w:sz w:val="22"/>
        </w:rPr>
        <w:tab/>
        <w:t>Eine Beeinträchtigung des Oberflächenwassers beschränkt sich ebenfalls punktuell auf das nähere Umfeld der geplanten Baumaßnahme. Durch abfließendes Regenwasser b</w:t>
      </w:r>
      <w:r>
        <w:rPr>
          <w:sz w:val="22"/>
        </w:rPr>
        <w:t>e</w:t>
      </w:r>
      <w:r>
        <w:rPr>
          <w:sz w:val="22"/>
        </w:rPr>
        <w:t>steht hier die Gefahr eines zusätzlichen Schadstoffeintrages (Bau- und Betriebsstoffe wie z.B. Kalk, Holzschutzmittel, Öl, etc.) in die nächstgelegenen Entwässerungsgräben.</w:t>
      </w:r>
    </w:p>
    <w:p w:rsidR="00B204E4" w:rsidRDefault="00B204E4" w:rsidP="00B204E4">
      <w:pPr>
        <w:ind w:left="567" w:hanging="567"/>
        <w:rPr>
          <w:sz w:val="22"/>
        </w:rPr>
      </w:pPr>
      <w:r>
        <w:rPr>
          <w:sz w:val="22"/>
        </w:rPr>
        <w:tab/>
      </w:r>
    </w:p>
    <w:p w:rsidR="0035518F" w:rsidRDefault="0035518F" w:rsidP="00B204E4">
      <w:pPr>
        <w:ind w:left="567" w:hanging="567"/>
        <w:rPr>
          <w:sz w:val="22"/>
        </w:rPr>
      </w:pPr>
    </w:p>
    <w:p w:rsidR="002F5AAA" w:rsidRDefault="0035518F" w:rsidP="00B204E4">
      <w:pPr>
        <w:ind w:left="567" w:hanging="567"/>
        <w:rPr>
          <w:sz w:val="22"/>
        </w:rPr>
      </w:pPr>
      <w:r>
        <w:rPr>
          <w:sz w:val="22"/>
        </w:rPr>
        <w:tab/>
        <w:t>In Bezug auf Klima/Luft werden sich die makroklimatischen Verhältnisse im Unters</w:t>
      </w:r>
      <w:r>
        <w:rPr>
          <w:sz w:val="22"/>
        </w:rPr>
        <w:t>u</w:t>
      </w:r>
      <w:r>
        <w:rPr>
          <w:sz w:val="22"/>
        </w:rPr>
        <w:t>chungsgebiet während der Bauphase nicht verändern. Im direkten Bereich des Bauvorh</w:t>
      </w:r>
      <w:r>
        <w:rPr>
          <w:sz w:val="22"/>
        </w:rPr>
        <w:t>a</w:t>
      </w:r>
      <w:r>
        <w:rPr>
          <w:sz w:val="22"/>
        </w:rPr>
        <w:t>bens wird sich jedoch das Mikroklima ändern. Durch die Versiegelung des Bodens durch die Stallbauten und Nebenflächen (befestigter Kotlagerplatz, befestigte Bewirtschaftung</w:t>
      </w:r>
      <w:r>
        <w:rPr>
          <w:sz w:val="22"/>
        </w:rPr>
        <w:t>s</w:t>
      </w:r>
      <w:r>
        <w:rPr>
          <w:sz w:val="22"/>
        </w:rPr>
        <w:t>flächen für LKW, etc.) komme es zu einer Erhöhung der Temperaturdifferenz sowie einer Verringerung der Luftfeuchtigkeit. Während der Bauphase kann sich der Schadstoff- und Staubgehalt in der Luft durch die Emissionen und Bewegungen der Baufahrzeuge kur</w:t>
      </w:r>
      <w:r>
        <w:rPr>
          <w:sz w:val="22"/>
        </w:rPr>
        <w:t>z</w:t>
      </w:r>
      <w:r>
        <w:rPr>
          <w:sz w:val="22"/>
        </w:rPr>
        <w:t>zeitig erhöhen. Insgesamt kann von einer geringen Beeinträchtigung ausgegangen we</w:t>
      </w:r>
      <w:r>
        <w:rPr>
          <w:sz w:val="22"/>
        </w:rPr>
        <w:t>r</w:t>
      </w:r>
      <w:r>
        <w:rPr>
          <w:sz w:val="22"/>
        </w:rPr>
        <w:t xml:space="preserve">den. </w:t>
      </w:r>
    </w:p>
    <w:p w:rsidR="002F5AAA" w:rsidRDefault="002F5AAA" w:rsidP="00B204E4">
      <w:pPr>
        <w:ind w:left="567" w:hanging="567"/>
        <w:rPr>
          <w:sz w:val="22"/>
        </w:rPr>
      </w:pPr>
    </w:p>
    <w:p w:rsidR="0035518F" w:rsidRDefault="002F5AAA" w:rsidP="00B204E4">
      <w:pPr>
        <w:ind w:left="567" w:hanging="567"/>
        <w:rPr>
          <w:b/>
          <w:color w:val="0070C0"/>
          <w:sz w:val="22"/>
          <w:u w:val="single"/>
        </w:rPr>
      </w:pPr>
      <w:r>
        <w:rPr>
          <w:sz w:val="22"/>
        </w:rPr>
        <w:tab/>
        <w:t>Durch die Bautätigkeit und die Nutzungsänderung der Fläche kommt es unmittelbar zu e</w:t>
      </w:r>
      <w:r>
        <w:rPr>
          <w:sz w:val="22"/>
        </w:rPr>
        <w:t>i</w:t>
      </w:r>
      <w:r>
        <w:rPr>
          <w:sz w:val="22"/>
        </w:rPr>
        <w:t>ner Beeinträchtigung des derzeitigen Landschaftsbildes.</w:t>
      </w:r>
      <w:r w:rsidR="0035518F">
        <w:rPr>
          <w:sz w:val="22"/>
        </w:rPr>
        <w:t xml:space="preserve"> </w:t>
      </w:r>
    </w:p>
    <w:p w:rsidR="00836160" w:rsidRDefault="00836160" w:rsidP="00CF5EB6">
      <w:pPr>
        <w:rPr>
          <w:b/>
          <w:color w:val="0070C0"/>
          <w:sz w:val="22"/>
          <w:u w:val="single"/>
        </w:rPr>
      </w:pPr>
    </w:p>
    <w:p w:rsidR="00F43385" w:rsidRDefault="00F43385" w:rsidP="00F43385">
      <w:pPr>
        <w:tabs>
          <w:tab w:val="left" w:pos="567"/>
        </w:tabs>
        <w:rPr>
          <w:b/>
          <w:sz w:val="22"/>
        </w:rPr>
      </w:pPr>
      <w:r>
        <w:rPr>
          <w:b/>
          <w:sz w:val="22"/>
        </w:rPr>
        <w:t>4</w:t>
      </w:r>
      <w:r w:rsidRPr="00B124AA">
        <w:rPr>
          <w:b/>
          <w:sz w:val="22"/>
        </w:rPr>
        <w:t>.</w:t>
      </w:r>
      <w:r w:rsidR="002F5AAA">
        <w:rPr>
          <w:b/>
          <w:sz w:val="22"/>
        </w:rPr>
        <w:t>2</w:t>
      </w:r>
      <w:r>
        <w:rPr>
          <w:b/>
          <w:sz w:val="22"/>
        </w:rPr>
        <w:tab/>
        <w:t>Merkmale des Vorhabens und des Standorts, mit denen erheblich nachteilige</w:t>
      </w:r>
    </w:p>
    <w:p w:rsidR="00F43385" w:rsidRDefault="00F43385" w:rsidP="00F43385">
      <w:pPr>
        <w:tabs>
          <w:tab w:val="left" w:pos="567"/>
        </w:tabs>
        <w:rPr>
          <w:b/>
          <w:sz w:val="22"/>
        </w:rPr>
      </w:pPr>
      <w:r>
        <w:rPr>
          <w:b/>
          <w:sz w:val="22"/>
        </w:rPr>
        <w:tab/>
        <w:t>Umweltauswirkungen ausgeschlossen, vermindert oder ausgeglichen werden</w:t>
      </w:r>
    </w:p>
    <w:p w:rsidR="00F43385" w:rsidRPr="00B124AA" w:rsidRDefault="00F43385" w:rsidP="00F43385">
      <w:pPr>
        <w:tabs>
          <w:tab w:val="left" w:pos="567"/>
        </w:tabs>
        <w:rPr>
          <w:b/>
          <w:color w:val="0070C0"/>
          <w:sz w:val="22"/>
          <w:u w:val="single"/>
        </w:rPr>
      </w:pPr>
      <w:r>
        <w:rPr>
          <w:b/>
          <w:sz w:val="22"/>
        </w:rPr>
        <w:tab/>
        <w:t>sollen</w:t>
      </w:r>
    </w:p>
    <w:p w:rsidR="00F43385" w:rsidRDefault="00F43385" w:rsidP="00F43385">
      <w:pPr>
        <w:tabs>
          <w:tab w:val="left" w:pos="567"/>
        </w:tabs>
        <w:rPr>
          <w:sz w:val="22"/>
        </w:rPr>
      </w:pPr>
      <w:r>
        <w:rPr>
          <w:sz w:val="22"/>
        </w:rPr>
        <w:tab/>
      </w:r>
    </w:p>
    <w:p w:rsidR="008B17F8" w:rsidRDefault="008B17F8" w:rsidP="008B17F8">
      <w:pPr>
        <w:tabs>
          <w:tab w:val="left" w:pos="567"/>
        </w:tabs>
        <w:ind w:left="567" w:hanging="567"/>
        <w:rPr>
          <w:sz w:val="22"/>
        </w:rPr>
      </w:pPr>
      <w:r>
        <w:rPr>
          <w:sz w:val="22"/>
        </w:rPr>
        <w:tab/>
        <w:t>Im Regionalen Raumordnungsprogramm des Landkreises Emsland ist der Standort der Stallanlage als Vorsorgegebiet für die Landwirtschaft mit hohem Potenzial dargestellt.</w:t>
      </w:r>
    </w:p>
    <w:p w:rsidR="008B17F8" w:rsidRDefault="008B17F8" w:rsidP="008B17F8">
      <w:pPr>
        <w:tabs>
          <w:tab w:val="left" w:pos="567"/>
        </w:tabs>
        <w:ind w:left="567" w:hanging="567"/>
        <w:rPr>
          <w:sz w:val="22"/>
        </w:rPr>
      </w:pPr>
      <w:r>
        <w:rPr>
          <w:sz w:val="22"/>
        </w:rPr>
        <w:tab/>
        <w:t>Es handelt sich um die Erweiterung eines landwirtschaftlichen Betriebsstandortes.</w:t>
      </w:r>
    </w:p>
    <w:p w:rsidR="00FB0EC5" w:rsidRDefault="008B17F8" w:rsidP="00FB0EC5">
      <w:pPr>
        <w:tabs>
          <w:tab w:val="left" w:pos="567"/>
        </w:tabs>
        <w:ind w:left="567" w:hanging="567"/>
        <w:rPr>
          <w:sz w:val="22"/>
        </w:rPr>
      </w:pPr>
      <w:r>
        <w:rPr>
          <w:sz w:val="22"/>
        </w:rPr>
        <w:tab/>
        <w:t>Vom Vorhabenstandort betroffen sind in erster Linie landwirtschaftliche Produktionsfl</w:t>
      </w:r>
      <w:r>
        <w:rPr>
          <w:sz w:val="22"/>
        </w:rPr>
        <w:t>ä</w:t>
      </w:r>
      <w:r>
        <w:rPr>
          <w:sz w:val="22"/>
        </w:rPr>
        <w:t>chen, die einer intensiven landwirtschaftlichen Nutzung unterliegen.</w:t>
      </w:r>
      <w:r w:rsidR="00FB0EC5">
        <w:rPr>
          <w:sz w:val="22"/>
        </w:rPr>
        <w:t xml:space="preserve"> Im Hinblick auf die Beeinträchtigung des Landschaftsbildes ist hervorzuheben, dass das gesamte Gebiet b</w:t>
      </w:r>
      <w:r w:rsidR="00FB0EC5">
        <w:rPr>
          <w:sz w:val="22"/>
        </w:rPr>
        <w:t>e</w:t>
      </w:r>
      <w:r w:rsidR="00FB0EC5">
        <w:rPr>
          <w:sz w:val="22"/>
        </w:rPr>
        <w:t>reits stark durch die Landwirtschaft und deren Produktionsanlagen, Ställe, Lagerplätze, Scheunen etc. vorbelastet ist. Hinzu kommt das Industrie- bzw. Gewerbegebiet im Südo</w:t>
      </w:r>
      <w:r w:rsidR="00FB0EC5">
        <w:rPr>
          <w:sz w:val="22"/>
        </w:rPr>
        <w:t>s</w:t>
      </w:r>
      <w:r w:rsidR="00FB0EC5">
        <w:rPr>
          <w:sz w:val="22"/>
        </w:rPr>
        <w:t xml:space="preserve">ten des Untersuchungsgebietes. </w:t>
      </w:r>
    </w:p>
    <w:p w:rsidR="001E7BEE" w:rsidRDefault="00FB0EC5" w:rsidP="008B17F8">
      <w:pPr>
        <w:tabs>
          <w:tab w:val="left" w:pos="567"/>
        </w:tabs>
        <w:ind w:left="567" w:hanging="567"/>
        <w:rPr>
          <w:sz w:val="22"/>
        </w:rPr>
      </w:pPr>
      <w:r>
        <w:rPr>
          <w:sz w:val="22"/>
        </w:rPr>
        <w:tab/>
      </w:r>
      <w:r w:rsidR="001E7BEE">
        <w:rPr>
          <w:sz w:val="22"/>
        </w:rPr>
        <w:t>Die forstwirtschaftlich genutzten Flächen sowie Erholungs- und Freizeitbereiche finden sich nicht im Untersuchungsgebiet. Geschlossene Siedlungsbereiche sind im Unters</w:t>
      </w:r>
      <w:r w:rsidR="001E7BEE">
        <w:rPr>
          <w:sz w:val="22"/>
        </w:rPr>
        <w:t>u</w:t>
      </w:r>
      <w:r w:rsidR="001E7BEE">
        <w:rPr>
          <w:sz w:val="22"/>
        </w:rPr>
        <w:t xml:space="preserve">chungsgebiet nicht zu verzeichnen. </w:t>
      </w:r>
    </w:p>
    <w:p w:rsidR="008B17F8" w:rsidRDefault="001E7BEE" w:rsidP="008B17F8">
      <w:pPr>
        <w:tabs>
          <w:tab w:val="left" w:pos="567"/>
        </w:tabs>
        <w:ind w:left="567" w:hanging="567"/>
        <w:rPr>
          <w:sz w:val="22"/>
        </w:rPr>
      </w:pPr>
      <w:r>
        <w:rPr>
          <w:sz w:val="22"/>
        </w:rPr>
        <w:tab/>
      </w:r>
      <w:r w:rsidR="008B17F8">
        <w:rPr>
          <w:sz w:val="22"/>
        </w:rPr>
        <w:t>Die Bodenverdichtungen werden nach Abschluss der Baumaßnahme durch Auflockeru</w:t>
      </w:r>
      <w:r w:rsidR="008B17F8">
        <w:rPr>
          <w:sz w:val="22"/>
        </w:rPr>
        <w:t>n</w:t>
      </w:r>
      <w:r w:rsidR="008B17F8">
        <w:rPr>
          <w:sz w:val="22"/>
        </w:rPr>
        <w:t xml:space="preserve">gen und Bepflanzungen wiederhergerichtet. </w:t>
      </w:r>
      <w:r>
        <w:rPr>
          <w:sz w:val="22"/>
        </w:rPr>
        <w:t>Die Lagerung von Tierkadaver erfolgt or</w:t>
      </w:r>
      <w:r>
        <w:rPr>
          <w:sz w:val="22"/>
        </w:rPr>
        <w:t>d</w:t>
      </w:r>
      <w:r>
        <w:rPr>
          <w:sz w:val="22"/>
        </w:rPr>
        <w:lastRenderedPageBreak/>
        <w:t>nungsgemäß. Ebenso erfolgt eine ordnungsgemäße Lagerung und Entsorgung anfalle</w:t>
      </w:r>
      <w:r>
        <w:rPr>
          <w:sz w:val="22"/>
        </w:rPr>
        <w:t>n</w:t>
      </w:r>
      <w:r>
        <w:rPr>
          <w:sz w:val="22"/>
        </w:rPr>
        <w:t>der Abfallstoffe und organischer Abfallprodukte.</w:t>
      </w:r>
    </w:p>
    <w:p w:rsidR="00A328DE" w:rsidRDefault="00A328DE" w:rsidP="00A328DE">
      <w:pPr>
        <w:ind w:left="567" w:hanging="567"/>
        <w:rPr>
          <w:rFonts w:cs="Arial"/>
          <w:sz w:val="22"/>
        </w:rPr>
      </w:pPr>
      <w:r>
        <w:rPr>
          <w:rFonts w:cs="Arial"/>
          <w:sz w:val="22"/>
        </w:rPr>
        <w:tab/>
        <w:t>Das Vorhaben befindet sich nicht in einem Wassergewinnungsgebiet und Wasserschut</w:t>
      </w:r>
      <w:r>
        <w:rPr>
          <w:rFonts w:cs="Arial"/>
          <w:sz w:val="22"/>
        </w:rPr>
        <w:t>z</w:t>
      </w:r>
      <w:r>
        <w:rPr>
          <w:rFonts w:cs="Arial"/>
          <w:sz w:val="22"/>
        </w:rPr>
        <w:t>gebiet für die öffentliche Trink- und Br</w:t>
      </w:r>
      <w:r w:rsidR="00CF00D3">
        <w:rPr>
          <w:rFonts w:cs="Arial"/>
          <w:sz w:val="22"/>
        </w:rPr>
        <w:t>a</w:t>
      </w:r>
      <w:r>
        <w:rPr>
          <w:rFonts w:cs="Arial"/>
          <w:sz w:val="22"/>
        </w:rPr>
        <w:t>uchwasserversorgung.</w:t>
      </w:r>
    </w:p>
    <w:p w:rsidR="00FB0EC5" w:rsidRDefault="00A328DE" w:rsidP="00A328DE">
      <w:pPr>
        <w:ind w:left="567" w:hanging="567"/>
        <w:rPr>
          <w:rFonts w:cs="Arial"/>
          <w:sz w:val="22"/>
        </w:rPr>
      </w:pPr>
      <w:r>
        <w:rPr>
          <w:rFonts w:cs="Arial"/>
          <w:sz w:val="22"/>
        </w:rPr>
        <w:tab/>
      </w:r>
      <w:r w:rsidR="00FB0EC5" w:rsidRPr="00A328DE">
        <w:rPr>
          <w:rFonts w:cs="Arial"/>
          <w:sz w:val="22"/>
        </w:rPr>
        <w:t>Vor den Meliorationen im Rahmen der Gründung der Wasser- und Bodenverbände waren der</w:t>
      </w:r>
      <w:r w:rsidR="00FB0EC5">
        <w:rPr>
          <w:rFonts w:cs="Arial"/>
          <w:sz w:val="22"/>
        </w:rPr>
        <w:t xml:space="preserve"> überplante Bereich sowie die umliegenden landwirtschaftlich genutzten Flächen im Untersuchungsgebiet durch grundwassernahe Böden geprägt. Aufgrund der vorgeno</w:t>
      </w:r>
      <w:r w:rsidR="00FB0EC5">
        <w:rPr>
          <w:rFonts w:cs="Arial"/>
          <w:sz w:val="22"/>
        </w:rPr>
        <w:t>m</w:t>
      </w:r>
      <w:r w:rsidR="00FB0EC5">
        <w:rPr>
          <w:rFonts w:cs="Arial"/>
          <w:sz w:val="22"/>
        </w:rPr>
        <w:t>men Gewässerausbaumaßnahmen ist der Grundwasserstand heute flächendeckend a</w:t>
      </w:r>
      <w:r w:rsidR="00FB0EC5">
        <w:rPr>
          <w:rFonts w:cs="Arial"/>
          <w:sz w:val="22"/>
        </w:rPr>
        <w:t>b</w:t>
      </w:r>
      <w:r w:rsidR="00FB0EC5">
        <w:rPr>
          <w:rFonts w:cs="Arial"/>
          <w:sz w:val="22"/>
        </w:rPr>
        <w:t>gesenkt, sodass die Flächen auch für den Ackerbau geeignet sind. Nur besonders tiefli</w:t>
      </w:r>
      <w:r w:rsidR="00FB0EC5">
        <w:rPr>
          <w:rFonts w:cs="Arial"/>
          <w:sz w:val="22"/>
        </w:rPr>
        <w:t>e</w:t>
      </w:r>
      <w:r w:rsidR="00FB0EC5">
        <w:rPr>
          <w:rFonts w:cs="Arial"/>
          <w:sz w:val="22"/>
        </w:rPr>
        <w:t>gende Parzellen werden noch als Grünland genutzt.</w:t>
      </w:r>
      <w:r>
        <w:rPr>
          <w:rFonts w:cs="Arial"/>
          <w:sz w:val="22"/>
        </w:rPr>
        <w:t xml:space="preserve"> </w:t>
      </w:r>
      <w:r w:rsidR="00FB0EC5">
        <w:rPr>
          <w:rFonts w:cs="Arial"/>
          <w:sz w:val="22"/>
        </w:rPr>
        <w:t>Aufgrund der vorgenommen Melior</w:t>
      </w:r>
      <w:r w:rsidR="00FB0EC5">
        <w:rPr>
          <w:rFonts w:cs="Arial"/>
          <w:sz w:val="22"/>
        </w:rPr>
        <w:t>a</w:t>
      </w:r>
      <w:r w:rsidR="00FB0EC5">
        <w:rPr>
          <w:rFonts w:cs="Arial"/>
          <w:sz w:val="22"/>
        </w:rPr>
        <w:t>tionen kommen im Untersuchungsgebiet daher mehrere ausgebaute Entwässerungsgr</w:t>
      </w:r>
      <w:r w:rsidR="00FB0EC5">
        <w:rPr>
          <w:rFonts w:cs="Arial"/>
          <w:sz w:val="22"/>
        </w:rPr>
        <w:t>ä</w:t>
      </w:r>
      <w:r w:rsidR="00FB0EC5">
        <w:rPr>
          <w:rFonts w:cs="Arial"/>
          <w:sz w:val="22"/>
        </w:rPr>
        <w:t>ben (oberirdische Gewässer II. und III. Ordnung) vor</w:t>
      </w:r>
      <w:r>
        <w:rPr>
          <w:rFonts w:cs="Arial"/>
          <w:sz w:val="22"/>
        </w:rPr>
        <w:t>,</w:t>
      </w:r>
      <w:r w:rsidR="00FB0EC5">
        <w:rPr>
          <w:rFonts w:cs="Arial"/>
          <w:sz w:val="22"/>
        </w:rPr>
        <w:t xml:space="preserve"> welche das Oberflächenwasser in nördlicher Richtung ableiten.</w:t>
      </w:r>
      <w:r w:rsidR="00FB0EC5">
        <w:rPr>
          <w:rFonts w:cs="Arial"/>
          <w:sz w:val="22"/>
        </w:rPr>
        <w:br/>
        <w:t>Weiterhin befindet sich im Süden des U</w:t>
      </w:r>
      <w:r>
        <w:rPr>
          <w:rFonts w:cs="Arial"/>
          <w:sz w:val="22"/>
        </w:rPr>
        <w:t>ntersuchungsgebiet</w:t>
      </w:r>
      <w:r w:rsidR="00FB0EC5">
        <w:rPr>
          <w:rFonts w:cs="Arial"/>
          <w:sz w:val="22"/>
        </w:rPr>
        <w:t xml:space="preserve"> ein unter naturschutzfachl</w:t>
      </w:r>
      <w:r w:rsidR="00FB0EC5">
        <w:rPr>
          <w:rFonts w:cs="Arial"/>
          <w:sz w:val="22"/>
        </w:rPr>
        <w:t>i</w:t>
      </w:r>
      <w:r w:rsidR="00FB0EC5">
        <w:rPr>
          <w:rFonts w:cs="Arial"/>
          <w:sz w:val="22"/>
        </w:rPr>
        <w:t>cher Begleitung umgestaltetes Gewässer, welches auch der Regenrückhaltung dient. A</w:t>
      </w:r>
      <w:r w:rsidR="00FB0EC5">
        <w:rPr>
          <w:rFonts w:cs="Arial"/>
          <w:sz w:val="22"/>
        </w:rPr>
        <w:t>u</w:t>
      </w:r>
      <w:r w:rsidR="00FB0EC5">
        <w:rPr>
          <w:rFonts w:cs="Arial"/>
          <w:sz w:val="22"/>
        </w:rPr>
        <w:t>ßerdem befindet sich in unmittelbarer Nähe zu den Gewerbe- / Industrieflächen eine Ve</w:t>
      </w:r>
      <w:r w:rsidR="00FB0EC5">
        <w:rPr>
          <w:rFonts w:cs="Arial"/>
          <w:sz w:val="22"/>
        </w:rPr>
        <w:t>r</w:t>
      </w:r>
      <w:r w:rsidR="00FB0EC5">
        <w:rPr>
          <w:rFonts w:cs="Arial"/>
          <w:sz w:val="22"/>
        </w:rPr>
        <w:t>sickerungsanlage (welche in der UVS als naturfernes Staugewässer / Regenrückhalteb</w:t>
      </w:r>
      <w:r w:rsidR="00FB0EC5">
        <w:rPr>
          <w:rFonts w:cs="Arial"/>
          <w:sz w:val="22"/>
        </w:rPr>
        <w:t>e</w:t>
      </w:r>
      <w:r w:rsidR="00FB0EC5">
        <w:rPr>
          <w:rFonts w:cs="Arial"/>
          <w:sz w:val="22"/>
        </w:rPr>
        <w:t>cken bezeichnet wird)</w:t>
      </w:r>
      <w:r>
        <w:rPr>
          <w:rFonts w:cs="Arial"/>
          <w:sz w:val="22"/>
        </w:rPr>
        <w:t>,</w:t>
      </w:r>
      <w:r w:rsidR="00FB0EC5">
        <w:rPr>
          <w:rFonts w:cs="Arial"/>
          <w:sz w:val="22"/>
        </w:rPr>
        <w:t xml:space="preserve"> für das dort anfallende Niederschlagswasser.</w:t>
      </w:r>
    </w:p>
    <w:p w:rsidR="00F43385" w:rsidRDefault="00F43385" w:rsidP="00F43385">
      <w:pPr>
        <w:tabs>
          <w:tab w:val="left" w:pos="567"/>
        </w:tabs>
        <w:rPr>
          <w:sz w:val="22"/>
        </w:rPr>
      </w:pPr>
      <w:r>
        <w:rPr>
          <w:sz w:val="22"/>
        </w:rPr>
        <w:tab/>
        <w:t xml:space="preserve">In Bezug auf eine Beeinträchtigung des Oberflächenwassers besteht ein geringes </w:t>
      </w:r>
      <w:r w:rsidR="001E7BEE">
        <w:rPr>
          <w:sz w:val="22"/>
        </w:rPr>
        <w:t xml:space="preserve">    </w:t>
      </w:r>
      <w:r w:rsidR="001E7BEE">
        <w:rPr>
          <w:sz w:val="22"/>
        </w:rPr>
        <w:tab/>
      </w:r>
      <w:r>
        <w:rPr>
          <w:sz w:val="22"/>
        </w:rPr>
        <w:t>ökologisches Risiko, da ausreichen</w:t>
      </w:r>
      <w:r w:rsidR="0035518F">
        <w:rPr>
          <w:sz w:val="22"/>
        </w:rPr>
        <w:t xml:space="preserve">d große Schutzabstände zu den nächsten Gewässern </w:t>
      </w:r>
      <w:r w:rsidR="001E7BEE">
        <w:rPr>
          <w:sz w:val="22"/>
        </w:rPr>
        <w:tab/>
      </w:r>
      <w:r w:rsidR="0035518F">
        <w:rPr>
          <w:sz w:val="22"/>
        </w:rPr>
        <w:t>eingehalten werden.</w:t>
      </w:r>
      <w:r>
        <w:rPr>
          <w:sz w:val="22"/>
        </w:rPr>
        <w:t xml:space="preserve"> </w:t>
      </w:r>
    </w:p>
    <w:p w:rsidR="00A328DE" w:rsidRDefault="00A328DE" w:rsidP="00A328DE">
      <w:pPr>
        <w:tabs>
          <w:tab w:val="left" w:pos="567"/>
        </w:tabs>
        <w:ind w:left="567" w:hanging="567"/>
        <w:rPr>
          <w:sz w:val="22"/>
        </w:rPr>
      </w:pPr>
      <w:r>
        <w:rPr>
          <w:sz w:val="22"/>
        </w:rPr>
        <w:tab/>
        <w:t>Aufgrund des Einsatzes des DLG-zertifizierten Filters kommt es zu einer deutlichen Mi</w:t>
      </w:r>
      <w:r>
        <w:rPr>
          <w:sz w:val="22"/>
        </w:rPr>
        <w:t>n</w:t>
      </w:r>
      <w:r>
        <w:rPr>
          <w:sz w:val="22"/>
        </w:rPr>
        <w:t xml:space="preserve">derung der Stickstoffdeposition. </w:t>
      </w:r>
    </w:p>
    <w:p w:rsidR="00CF00D3" w:rsidRDefault="00CF00D3" w:rsidP="00A328DE">
      <w:pPr>
        <w:tabs>
          <w:tab w:val="left" w:pos="567"/>
        </w:tabs>
        <w:ind w:left="567" w:hanging="567"/>
        <w:rPr>
          <w:sz w:val="22"/>
        </w:rPr>
      </w:pPr>
      <w:r>
        <w:rPr>
          <w:sz w:val="22"/>
        </w:rPr>
        <w:tab/>
        <w:t>Es kommt nicht zu einer direkten visuellen Beeinträchtigung, da die Stallanlage durch Kompensationspflanzungen mittelfristig verdeckt wird.</w:t>
      </w:r>
    </w:p>
    <w:p w:rsidR="002F5AAA" w:rsidRDefault="002F5AAA" w:rsidP="00CF5EB6">
      <w:pPr>
        <w:rPr>
          <w:sz w:val="22"/>
        </w:rPr>
      </w:pPr>
    </w:p>
    <w:p w:rsidR="002F5AAA" w:rsidRDefault="002F5AAA" w:rsidP="002F5AAA">
      <w:pPr>
        <w:tabs>
          <w:tab w:val="left" w:pos="567"/>
        </w:tabs>
        <w:ind w:left="567" w:hanging="567"/>
        <w:rPr>
          <w:b/>
          <w:sz w:val="22"/>
        </w:rPr>
      </w:pPr>
      <w:r>
        <w:rPr>
          <w:b/>
          <w:sz w:val="22"/>
        </w:rPr>
        <w:t>5</w:t>
      </w:r>
      <w:r w:rsidRPr="00D6626B">
        <w:rPr>
          <w:b/>
          <w:sz w:val="22"/>
        </w:rPr>
        <w:t>.</w:t>
      </w:r>
      <w:r w:rsidRPr="00D6626B">
        <w:rPr>
          <w:b/>
          <w:sz w:val="22"/>
        </w:rPr>
        <w:tab/>
        <w:t>Schutzgut</w:t>
      </w:r>
      <w:r>
        <w:rPr>
          <w:b/>
          <w:sz w:val="22"/>
        </w:rPr>
        <w:t xml:space="preserve"> kulturelles Erbe und sonstige Sachgüter</w:t>
      </w:r>
      <w:r w:rsidRPr="00D6626B">
        <w:rPr>
          <w:b/>
          <w:sz w:val="22"/>
        </w:rPr>
        <w:t xml:space="preserve"> </w:t>
      </w:r>
    </w:p>
    <w:p w:rsidR="002F5AAA" w:rsidRDefault="002F5AAA" w:rsidP="002F5AAA">
      <w:pPr>
        <w:tabs>
          <w:tab w:val="left" w:pos="567"/>
        </w:tabs>
        <w:ind w:left="567" w:hanging="567"/>
        <w:rPr>
          <w:sz w:val="22"/>
        </w:rPr>
      </w:pPr>
      <w:r>
        <w:rPr>
          <w:b/>
          <w:sz w:val="22"/>
        </w:rPr>
        <w:tab/>
      </w:r>
    </w:p>
    <w:p w:rsidR="002F5AAA" w:rsidRPr="00CA619A" w:rsidRDefault="00CA619A" w:rsidP="002F5AAA">
      <w:pPr>
        <w:tabs>
          <w:tab w:val="left" w:pos="567"/>
        </w:tabs>
        <w:ind w:left="567" w:hanging="567"/>
        <w:rPr>
          <w:b/>
          <w:sz w:val="22"/>
        </w:rPr>
      </w:pPr>
      <w:r w:rsidRPr="00CA619A">
        <w:rPr>
          <w:b/>
          <w:sz w:val="22"/>
        </w:rPr>
        <w:t>5.1</w:t>
      </w:r>
      <w:r w:rsidRPr="00CA619A">
        <w:rPr>
          <w:b/>
          <w:sz w:val="22"/>
        </w:rPr>
        <w:tab/>
      </w:r>
      <w:r w:rsidR="002F5AAA" w:rsidRPr="00CA619A">
        <w:rPr>
          <w:b/>
          <w:sz w:val="22"/>
        </w:rPr>
        <w:t>Umweltauswirkungen des Vorhabens</w:t>
      </w:r>
    </w:p>
    <w:p w:rsidR="002F5AAA" w:rsidRDefault="002F5AAA" w:rsidP="002F5AAA">
      <w:pPr>
        <w:tabs>
          <w:tab w:val="left" w:pos="567"/>
        </w:tabs>
        <w:ind w:left="567" w:hanging="567"/>
        <w:rPr>
          <w:b/>
          <w:sz w:val="22"/>
        </w:rPr>
      </w:pPr>
    </w:p>
    <w:p w:rsidR="00F66CD6" w:rsidRDefault="002F5AAA" w:rsidP="002F5AAA">
      <w:pPr>
        <w:tabs>
          <w:tab w:val="left" w:pos="567"/>
        </w:tabs>
        <w:ind w:left="567" w:hanging="567"/>
        <w:rPr>
          <w:sz w:val="22"/>
        </w:rPr>
      </w:pPr>
      <w:r>
        <w:rPr>
          <w:b/>
          <w:sz w:val="22"/>
        </w:rPr>
        <w:tab/>
      </w:r>
      <w:r>
        <w:rPr>
          <w:sz w:val="22"/>
        </w:rPr>
        <w:t>Die Auswirkungen auf Kultur- und sonstige Sachgüter sind im direkten Bereich der g</w:t>
      </w:r>
      <w:r>
        <w:rPr>
          <w:sz w:val="22"/>
        </w:rPr>
        <w:t>e</w:t>
      </w:r>
      <w:r>
        <w:rPr>
          <w:sz w:val="22"/>
        </w:rPr>
        <w:t xml:space="preserve">planten Stallbauten als geringes Risiko eingestuft. </w:t>
      </w:r>
      <w:r w:rsidR="00F66CD6">
        <w:rPr>
          <w:sz w:val="22"/>
        </w:rPr>
        <w:t xml:space="preserve">Kultur- und sonstige Sachgüter finden sich in Form von Wallhecken im Untersuchungsgebiet. </w:t>
      </w:r>
      <w:r w:rsidR="00FB0EC5">
        <w:rPr>
          <w:sz w:val="22"/>
        </w:rPr>
        <w:t>Der o.g. Immissionsschutztechn</w:t>
      </w:r>
      <w:r w:rsidR="00FB0EC5">
        <w:rPr>
          <w:sz w:val="22"/>
        </w:rPr>
        <w:t>i</w:t>
      </w:r>
      <w:r w:rsidR="00FB0EC5">
        <w:rPr>
          <w:sz w:val="22"/>
        </w:rPr>
        <w:t>sche Bericht der Fa. ZECH mbH hat für die Ermittlung der Ammoniakemissionen eine Minderung der Abluftreinigungsanlage von 70 % der Ammoniakkonzentration zu Grunde gelegt. Im Ergebnis der Ausbreitungsberechnung wird das Abschneidekriterium von 5 kg/(ha</w:t>
      </w:r>
      <w:r w:rsidR="00FB0EC5">
        <w:rPr>
          <w:rFonts w:cs="Arial"/>
          <w:sz w:val="22"/>
        </w:rPr>
        <w:t>*</w:t>
      </w:r>
      <w:r w:rsidR="00FB0EC5">
        <w:rPr>
          <w:sz w:val="22"/>
        </w:rPr>
        <w:t>a) für Stickstoffdepositionen in Wald/Gehölzen unterschritten und dementspr</w:t>
      </w:r>
      <w:r w:rsidR="00FB0EC5">
        <w:rPr>
          <w:sz w:val="22"/>
        </w:rPr>
        <w:t>e</w:t>
      </w:r>
      <w:r w:rsidR="00FB0EC5">
        <w:rPr>
          <w:sz w:val="22"/>
        </w:rPr>
        <w:t>chend kann eine stickstoffbedingte Schädigung der nahegelegenen Wallhecken ausg</w:t>
      </w:r>
      <w:r w:rsidR="00FB0EC5">
        <w:rPr>
          <w:sz w:val="22"/>
        </w:rPr>
        <w:t>e</w:t>
      </w:r>
      <w:r w:rsidR="00FB0EC5">
        <w:rPr>
          <w:sz w:val="22"/>
        </w:rPr>
        <w:t>schlossen werden.</w:t>
      </w:r>
    </w:p>
    <w:p w:rsidR="002F5AAA" w:rsidRPr="002F5AAA" w:rsidRDefault="00FB0EC5" w:rsidP="002F5AAA">
      <w:pPr>
        <w:tabs>
          <w:tab w:val="left" w:pos="567"/>
        </w:tabs>
        <w:ind w:left="567" w:hanging="567"/>
        <w:rPr>
          <w:sz w:val="22"/>
        </w:rPr>
      </w:pPr>
      <w:r>
        <w:rPr>
          <w:sz w:val="22"/>
        </w:rPr>
        <w:tab/>
      </w:r>
      <w:r w:rsidR="002F5AAA">
        <w:rPr>
          <w:sz w:val="22"/>
        </w:rPr>
        <w:t>Bodendenkmale bzw. Bodendenkmalverdachtsflächen konnten nicht herausgestellt we</w:t>
      </w:r>
      <w:r w:rsidR="002F5AAA">
        <w:rPr>
          <w:sz w:val="22"/>
        </w:rPr>
        <w:t>r</w:t>
      </w:r>
      <w:r w:rsidR="002F5AAA">
        <w:rPr>
          <w:sz w:val="22"/>
        </w:rPr>
        <w:t>den, so dass bei Auftreten etwaiger Bodenfunde die zuständige Untere Denkmalpfleg</w:t>
      </w:r>
      <w:r w:rsidR="002F5AAA">
        <w:rPr>
          <w:sz w:val="22"/>
        </w:rPr>
        <w:t>e</w:t>
      </w:r>
      <w:r w:rsidR="002F5AAA">
        <w:rPr>
          <w:sz w:val="22"/>
        </w:rPr>
        <w:t xml:space="preserve">behörde hinzugezogen wird. </w:t>
      </w:r>
    </w:p>
    <w:p w:rsidR="002F5AAA" w:rsidRDefault="002F5AAA" w:rsidP="00CF5EB6">
      <w:pPr>
        <w:rPr>
          <w:sz w:val="22"/>
        </w:rPr>
      </w:pPr>
      <w:r>
        <w:rPr>
          <w:sz w:val="22"/>
        </w:rPr>
        <w:tab/>
      </w:r>
      <w:r>
        <w:rPr>
          <w:sz w:val="22"/>
        </w:rPr>
        <w:tab/>
      </w:r>
    </w:p>
    <w:p w:rsidR="00CF00D3" w:rsidRDefault="00CA619A" w:rsidP="00CF00D3">
      <w:pPr>
        <w:tabs>
          <w:tab w:val="left" w:pos="567"/>
        </w:tabs>
        <w:ind w:left="567" w:hanging="567"/>
        <w:rPr>
          <w:b/>
          <w:sz w:val="22"/>
        </w:rPr>
      </w:pPr>
      <w:r>
        <w:rPr>
          <w:b/>
          <w:sz w:val="22"/>
        </w:rPr>
        <w:t>5.2</w:t>
      </w:r>
      <w:r w:rsidR="00CF00D3" w:rsidRPr="00D6626B">
        <w:rPr>
          <w:b/>
          <w:sz w:val="22"/>
        </w:rPr>
        <w:t>.</w:t>
      </w:r>
      <w:r w:rsidR="00CF00D3" w:rsidRPr="00D6626B">
        <w:rPr>
          <w:b/>
          <w:sz w:val="22"/>
        </w:rPr>
        <w:tab/>
      </w:r>
      <w:r w:rsidR="00CF00D3">
        <w:rPr>
          <w:b/>
          <w:sz w:val="22"/>
        </w:rPr>
        <w:t>Maßnahmen, mit denen erhebliche nachteilige Umweltauswirkungen ausgeschlo</w:t>
      </w:r>
      <w:r w:rsidR="00CF00D3">
        <w:rPr>
          <w:b/>
          <w:sz w:val="22"/>
        </w:rPr>
        <w:t>s</w:t>
      </w:r>
      <w:r w:rsidR="00CF00D3">
        <w:rPr>
          <w:b/>
          <w:sz w:val="22"/>
        </w:rPr>
        <w:t>sen, vermindert oder ausgeglichen werden sollen</w:t>
      </w:r>
      <w:r w:rsidR="00CF00D3" w:rsidRPr="00D6626B">
        <w:rPr>
          <w:b/>
          <w:sz w:val="22"/>
        </w:rPr>
        <w:t xml:space="preserve"> </w:t>
      </w:r>
    </w:p>
    <w:p w:rsidR="002F5AAA" w:rsidRDefault="002F5AAA" w:rsidP="00CF5EB6">
      <w:pPr>
        <w:rPr>
          <w:sz w:val="22"/>
        </w:rPr>
      </w:pPr>
    </w:p>
    <w:p w:rsidR="002F5AAA" w:rsidRDefault="00CF00D3" w:rsidP="00CF00D3">
      <w:pPr>
        <w:ind w:left="567" w:hanging="567"/>
        <w:rPr>
          <w:sz w:val="22"/>
        </w:rPr>
      </w:pPr>
      <w:r>
        <w:rPr>
          <w:sz w:val="22"/>
        </w:rPr>
        <w:tab/>
        <w:t>Die nachstehende Aufstellung liefert eine Übersicht über die vorgesehenen Vermeidungs- und Minimierungsmaßnahmen. Es handelt sich hierbei z.T. um allgemeingültige Anford</w:t>
      </w:r>
      <w:r>
        <w:rPr>
          <w:sz w:val="22"/>
        </w:rPr>
        <w:t>e</w:t>
      </w:r>
      <w:r>
        <w:rPr>
          <w:sz w:val="22"/>
        </w:rPr>
        <w:t>rungen an die Baudurchführung und den Stallbetrieb.</w:t>
      </w:r>
    </w:p>
    <w:p w:rsidR="00CF00D3" w:rsidRDefault="00CF00D3" w:rsidP="00CF00D3">
      <w:pPr>
        <w:ind w:left="567" w:hanging="567"/>
        <w:rPr>
          <w:sz w:val="22"/>
        </w:rPr>
      </w:pPr>
    </w:p>
    <w:p w:rsidR="002F5AAA" w:rsidRPr="009F4169" w:rsidRDefault="00CF00D3" w:rsidP="00CF00D3">
      <w:pPr>
        <w:ind w:left="567" w:hanging="567"/>
        <w:rPr>
          <w:szCs w:val="20"/>
        </w:rPr>
      </w:pPr>
      <w:r w:rsidRPr="009F4169">
        <w:rPr>
          <w:sz w:val="22"/>
        </w:rPr>
        <w:tab/>
      </w:r>
      <w:r w:rsidRPr="009F4169">
        <w:rPr>
          <w:szCs w:val="20"/>
        </w:rPr>
        <w:tab/>
      </w:r>
      <w:r w:rsidRPr="009F4169">
        <w:rPr>
          <w:szCs w:val="20"/>
          <w:u w:val="single"/>
        </w:rPr>
        <w:t>Vermeidungs-/Minimierungsmaßnahme:</w:t>
      </w:r>
      <w:r w:rsidRPr="009F4169">
        <w:rPr>
          <w:szCs w:val="20"/>
        </w:rPr>
        <w:tab/>
      </w:r>
      <w:r w:rsidRPr="009F4169">
        <w:rPr>
          <w:szCs w:val="20"/>
          <w:u w:val="single"/>
        </w:rPr>
        <w:t>Erläuterung</w:t>
      </w:r>
      <w:r w:rsidRPr="009F4169">
        <w:rPr>
          <w:szCs w:val="20"/>
        </w:rPr>
        <w:t>:</w:t>
      </w:r>
    </w:p>
    <w:p w:rsidR="002F5AAA" w:rsidRPr="009F4169" w:rsidRDefault="002F5AAA" w:rsidP="00CF5EB6">
      <w:pPr>
        <w:rPr>
          <w:szCs w:val="20"/>
        </w:rPr>
      </w:pPr>
    </w:p>
    <w:p w:rsidR="002F5AAA" w:rsidRPr="009F4169" w:rsidRDefault="00CF00D3" w:rsidP="00CF5EB6">
      <w:pPr>
        <w:rPr>
          <w:szCs w:val="20"/>
        </w:rPr>
      </w:pPr>
      <w:r w:rsidRPr="009F4169">
        <w:rPr>
          <w:szCs w:val="20"/>
        </w:rPr>
        <w:tab/>
        <w:t>Ordnungsgemäße Entsorgung der</w:t>
      </w:r>
      <w:r w:rsidRPr="009F4169">
        <w:rPr>
          <w:szCs w:val="20"/>
        </w:rPr>
        <w:tab/>
      </w:r>
      <w:r w:rsidRPr="009F4169">
        <w:rPr>
          <w:szCs w:val="20"/>
        </w:rPr>
        <w:tab/>
        <w:t>Der ordnungsgemäße und sachgerechte</w:t>
      </w:r>
    </w:p>
    <w:p w:rsidR="00CF00D3" w:rsidRPr="009F4169" w:rsidRDefault="00CF00D3" w:rsidP="00CF5EB6">
      <w:pPr>
        <w:rPr>
          <w:szCs w:val="20"/>
        </w:rPr>
      </w:pPr>
      <w:r w:rsidRPr="009F4169">
        <w:rPr>
          <w:szCs w:val="20"/>
        </w:rPr>
        <w:tab/>
        <w:t>Abfallstoffe und Baurestmaterialien</w:t>
      </w:r>
      <w:r w:rsidRPr="009F4169">
        <w:rPr>
          <w:szCs w:val="20"/>
        </w:rPr>
        <w:tab/>
      </w:r>
      <w:r w:rsidRPr="009F4169">
        <w:rPr>
          <w:szCs w:val="20"/>
        </w:rPr>
        <w:tab/>
        <w:t>Umgang mit Abfallstoffen und Baurest-</w:t>
      </w:r>
      <w:r w:rsidRPr="009F4169">
        <w:rPr>
          <w:szCs w:val="20"/>
        </w:rPr>
        <w:tab/>
      </w:r>
      <w:r w:rsidRPr="009F4169">
        <w:rPr>
          <w:szCs w:val="20"/>
        </w:rPr>
        <w:tab/>
      </w:r>
      <w:r w:rsidRPr="009F4169">
        <w:rPr>
          <w:szCs w:val="20"/>
        </w:rPr>
        <w:tab/>
      </w:r>
      <w:r w:rsidRPr="009F4169">
        <w:rPr>
          <w:szCs w:val="20"/>
        </w:rPr>
        <w:tab/>
      </w:r>
      <w:r w:rsidRPr="009F4169">
        <w:rPr>
          <w:szCs w:val="20"/>
        </w:rPr>
        <w:tab/>
      </w:r>
      <w:r w:rsidRPr="009F4169">
        <w:rPr>
          <w:szCs w:val="20"/>
        </w:rPr>
        <w:tab/>
      </w:r>
      <w:r w:rsidRPr="009F4169">
        <w:rPr>
          <w:szCs w:val="20"/>
        </w:rPr>
        <w:tab/>
      </w:r>
      <w:r w:rsidRPr="009F4169">
        <w:rPr>
          <w:szCs w:val="20"/>
        </w:rPr>
        <w:tab/>
      </w:r>
      <w:r w:rsidR="009F4169">
        <w:rPr>
          <w:szCs w:val="20"/>
        </w:rPr>
        <w:tab/>
      </w:r>
      <w:r w:rsidRPr="009F4169">
        <w:rPr>
          <w:szCs w:val="20"/>
        </w:rPr>
        <w:t>materialien sowie deren Entsorgung wird</w:t>
      </w:r>
    </w:p>
    <w:p w:rsidR="009F4169" w:rsidRPr="009F4169" w:rsidRDefault="009F4169" w:rsidP="00CF5EB6">
      <w:pPr>
        <w:rPr>
          <w:szCs w:val="20"/>
        </w:rPr>
      </w:pPr>
      <w:r w:rsidRPr="009F4169">
        <w:rPr>
          <w:szCs w:val="20"/>
        </w:rPr>
        <w:tab/>
      </w:r>
      <w:r w:rsidRPr="009F4169">
        <w:rPr>
          <w:szCs w:val="20"/>
        </w:rPr>
        <w:tab/>
      </w:r>
      <w:r w:rsidRPr="009F4169">
        <w:rPr>
          <w:szCs w:val="20"/>
        </w:rPr>
        <w:tab/>
      </w:r>
      <w:r w:rsidRPr="009F4169">
        <w:rPr>
          <w:szCs w:val="20"/>
        </w:rPr>
        <w:tab/>
      </w:r>
      <w:r w:rsidRPr="009F4169">
        <w:rPr>
          <w:szCs w:val="20"/>
        </w:rPr>
        <w:tab/>
      </w:r>
      <w:r w:rsidRPr="009F4169">
        <w:rPr>
          <w:szCs w:val="20"/>
        </w:rPr>
        <w:tab/>
      </w:r>
      <w:r w:rsidRPr="009F4169">
        <w:rPr>
          <w:szCs w:val="20"/>
        </w:rPr>
        <w:tab/>
      </w:r>
      <w:r>
        <w:rPr>
          <w:szCs w:val="20"/>
        </w:rPr>
        <w:t>s</w:t>
      </w:r>
      <w:r w:rsidRPr="009F4169">
        <w:rPr>
          <w:szCs w:val="20"/>
        </w:rPr>
        <w:t xml:space="preserve">tets – auch während der Bauphase – </w:t>
      </w:r>
    </w:p>
    <w:p w:rsidR="009F4169" w:rsidRPr="009F4169" w:rsidRDefault="009F4169" w:rsidP="00CF5EB6">
      <w:pPr>
        <w:rPr>
          <w:szCs w:val="20"/>
        </w:rPr>
      </w:pPr>
      <w:r w:rsidRPr="009F4169">
        <w:rPr>
          <w:szCs w:val="20"/>
        </w:rPr>
        <w:lastRenderedPageBreak/>
        <w:tab/>
      </w:r>
      <w:r w:rsidRPr="009F4169">
        <w:rPr>
          <w:szCs w:val="20"/>
        </w:rPr>
        <w:tab/>
      </w:r>
      <w:r w:rsidRPr="009F4169">
        <w:rPr>
          <w:szCs w:val="20"/>
        </w:rPr>
        <w:tab/>
      </w:r>
      <w:r w:rsidRPr="009F4169">
        <w:rPr>
          <w:szCs w:val="20"/>
        </w:rPr>
        <w:tab/>
      </w:r>
      <w:r w:rsidRPr="009F4169">
        <w:rPr>
          <w:szCs w:val="20"/>
        </w:rPr>
        <w:tab/>
      </w:r>
      <w:r w:rsidRPr="009F4169">
        <w:rPr>
          <w:szCs w:val="20"/>
        </w:rPr>
        <w:tab/>
      </w:r>
      <w:r w:rsidRPr="009F4169">
        <w:rPr>
          <w:szCs w:val="20"/>
        </w:rPr>
        <w:tab/>
        <w:t>durch sachkundiges personal gewährleistet</w:t>
      </w:r>
    </w:p>
    <w:p w:rsidR="00F43385" w:rsidRPr="009F4169" w:rsidRDefault="00F43385" w:rsidP="00CF5EB6">
      <w:pPr>
        <w:rPr>
          <w:szCs w:val="20"/>
        </w:rPr>
      </w:pPr>
    </w:p>
    <w:p w:rsidR="00CF00D3" w:rsidRPr="009F4169" w:rsidRDefault="009F4169" w:rsidP="00CF5EB6">
      <w:pPr>
        <w:rPr>
          <w:szCs w:val="20"/>
        </w:rPr>
      </w:pPr>
      <w:r w:rsidRPr="009F4169">
        <w:rPr>
          <w:szCs w:val="20"/>
        </w:rPr>
        <w:tab/>
        <w:t>Technische Möglichkeiten</w:t>
      </w:r>
      <w:r w:rsidRPr="009F4169">
        <w:rPr>
          <w:szCs w:val="20"/>
        </w:rPr>
        <w:tab/>
      </w:r>
      <w:r w:rsidRPr="009F4169">
        <w:rPr>
          <w:szCs w:val="20"/>
        </w:rPr>
        <w:tab/>
      </w:r>
      <w:r w:rsidRPr="009F4169">
        <w:rPr>
          <w:szCs w:val="20"/>
        </w:rPr>
        <w:tab/>
        <w:t>Technische Möglichkeiten werden stets</w:t>
      </w:r>
    </w:p>
    <w:p w:rsidR="009F4169" w:rsidRPr="009F4169" w:rsidRDefault="009F4169" w:rsidP="00CF5EB6">
      <w:pPr>
        <w:rPr>
          <w:szCs w:val="20"/>
        </w:rPr>
      </w:pPr>
      <w:r w:rsidRPr="009F4169">
        <w:rPr>
          <w:szCs w:val="20"/>
        </w:rPr>
        <w:tab/>
      </w:r>
      <w:r w:rsidRPr="009F4169">
        <w:rPr>
          <w:szCs w:val="20"/>
        </w:rPr>
        <w:tab/>
      </w:r>
      <w:r w:rsidRPr="009F4169">
        <w:rPr>
          <w:szCs w:val="20"/>
        </w:rPr>
        <w:tab/>
      </w:r>
      <w:r w:rsidRPr="009F4169">
        <w:rPr>
          <w:szCs w:val="20"/>
        </w:rPr>
        <w:tab/>
      </w:r>
      <w:r w:rsidRPr="009F4169">
        <w:rPr>
          <w:szCs w:val="20"/>
        </w:rPr>
        <w:tab/>
      </w:r>
      <w:r w:rsidRPr="009F4169">
        <w:rPr>
          <w:szCs w:val="20"/>
        </w:rPr>
        <w:tab/>
      </w:r>
      <w:r w:rsidRPr="009F4169">
        <w:rPr>
          <w:szCs w:val="20"/>
        </w:rPr>
        <w:tab/>
        <w:t>ausgeschöpft.</w:t>
      </w:r>
    </w:p>
    <w:p w:rsidR="009F4169" w:rsidRPr="009F4169" w:rsidRDefault="009F4169" w:rsidP="00CF5EB6">
      <w:pPr>
        <w:rPr>
          <w:szCs w:val="20"/>
        </w:rPr>
      </w:pPr>
    </w:p>
    <w:p w:rsidR="009F4169" w:rsidRPr="009F4169" w:rsidRDefault="009F4169" w:rsidP="00CF5EB6">
      <w:pPr>
        <w:rPr>
          <w:szCs w:val="20"/>
        </w:rPr>
      </w:pPr>
      <w:r w:rsidRPr="009F4169">
        <w:rPr>
          <w:szCs w:val="20"/>
        </w:rPr>
        <w:tab/>
        <w:t>Bodenlockerung auf Freiflächen</w:t>
      </w:r>
      <w:r w:rsidRPr="009F4169">
        <w:rPr>
          <w:szCs w:val="20"/>
        </w:rPr>
        <w:tab/>
      </w:r>
      <w:r w:rsidRPr="009F4169">
        <w:rPr>
          <w:szCs w:val="20"/>
        </w:rPr>
        <w:tab/>
      </w:r>
      <w:r>
        <w:rPr>
          <w:szCs w:val="20"/>
        </w:rPr>
        <w:tab/>
      </w:r>
      <w:r w:rsidRPr="009F4169">
        <w:rPr>
          <w:szCs w:val="20"/>
        </w:rPr>
        <w:t>Freiflächen</w:t>
      </w:r>
      <w:r>
        <w:rPr>
          <w:szCs w:val="20"/>
        </w:rPr>
        <w:t>, die während der Bauphase bean-</w:t>
      </w:r>
    </w:p>
    <w:p w:rsidR="00CF00D3" w:rsidRDefault="009F4169" w:rsidP="00CF5EB6">
      <w:pPr>
        <w:rPr>
          <w:szCs w:val="20"/>
        </w:rPr>
      </w:pPr>
      <w:r>
        <w:rPr>
          <w:szCs w:val="20"/>
        </w:rPr>
        <w:tab/>
      </w:r>
      <w:r>
        <w:rPr>
          <w:szCs w:val="20"/>
        </w:rPr>
        <w:tab/>
      </w:r>
      <w:r>
        <w:rPr>
          <w:szCs w:val="20"/>
        </w:rPr>
        <w:tab/>
      </w:r>
      <w:r>
        <w:rPr>
          <w:szCs w:val="20"/>
        </w:rPr>
        <w:tab/>
      </w:r>
      <w:r>
        <w:rPr>
          <w:szCs w:val="20"/>
        </w:rPr>
        <w:tab/>
      </w:r>
      <w:r>
        <w:rPr>
          <w:szCs w:val="20"/>
        </w:rPr>
        <w:tab/>
      </w:r>
      <w:r>
        <w:rPr>
          <w:szCs w:val="20"/>
        </w:rPr>
        <w:tab/>
        <w:t>sprucht wurden, aber nicht zum Bauwerk</w:t>
      </w:r>
    </w:p>
    <w:p w:rsidR="009F4169" w:rsidRPr="009F4169" w:rsidRDefault="009F4169" w:rsidP="00CF5EB6">
      <w:pPr>
        <w:rPr>
          <w:szCs w:val="20"/>
        </w:rPr>
      </w:pPr>
      <w:r>
        <w:rPr>
          <w:szCs w:val="20"/>
        </w:rPr>
        <w:tab/>
      </w:r>
      <w:r>
        <w:rPr>
          <w:szCs w:val="20"/>
        </w:rPr>
        <w:tab/>
      </w:r>
      <w:r>
        <w:rPr>
          <w:szCs w:val="20"/>
        </w:rPr>
        <w:tab/>
      </w:r>
      <w:r>
        <w:rPr>
          <w:szCs w:val="20"/>
        </w:rPr>
        <w:tab/>
      </w:r>
      <w:r>
        <w:rPr>
          <w:szCs w:val="20"/>
        </w:rPr>
        <w:tab/>
      </w:r>
      <w:r>
        <w:rPr>
          <w:szCs w:val="20"/>
        </w:rPr>
        <w:tab/>
      </w:r>
      <w:r>
        <w:rPr>
          <w:szCs w:val="20"/>
        </w:rPr>
        <w:tab/>
        <w:t xml:space="preserve">gehören, werden gelockert und die bisherige </w:t>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Nutzung ist weiterzuführen, sofern es sich nicht </w:t>
      </w:r>
      <w:r>
        <w:rPr>
          <w:szCs w:val="20"/>
        </w:rPr>
        <w:tab/>
      </w:r>
      <w:r>
        <w:rPr>
          <w:szCs w:val="20"/>
        </w:rPr>
        <w:tab/>
      </w:r>
      <w:r>
        <w:rPr>
          <w:szCs w:val="20"/>
        </w:rPr>
        <w:tab/>
      </w:r>
      <w:r>
        <w:rPr>
          <w:szCs w:val="20"/>
        </w:rPr>
        <w:tab/>
      </w:r>
      <w:r>
        <w:rPr>
          <w:szCs w:val="20"/>
        </w:rPr>
        <w:tab/>
      </w:r>
      <w:r>
        <w:rPr>
          <w:szCs w:val="20"/>
        </w:rPr>
        <w:tab/>
      </w:r>
      <w:r>
        <w:rPr>
          <w:szCs w:val="20"/>
        </w:rPr>
        <w:tab/>
      </w:r>
      <w:r>
        <w:rPr>
          <w:szCs w:val="20"/>
        </w:rPr>
        <w:tab/>
        <w:t>um  Eingrünungsflächen handelt.</w:t>
      </w:r>
    </w:p>
    <w:p w:rsidR="00F43385" w:rsidRPr="009F4169" w:rsidRDefault="00F43385" w:rsidP="00CF5EB6">
      <w:pPr>
        <w:rPr>
          <w:sz w:val="22"/>
        </w:rPr>
      </w:pPr>
    </w:p>
    <w:p w:rsidR="009F4169" w:rsidRDefault="00CF5EB6" w:rsidP="00CF5EB6">
      <w:pPr>
        <w:rPr>
          <w:szCs w:val="20"/>
        </w:rPr>
      </w:pPr>
      <w:r w:rsidRPr="009F4169">
        <w:rPr>
          <w:szCs w:val="20"/>
        </w:rPr>
        <w:t xml:space="preserve">     </w:t>
      </w:r>
      <w:r w:rsidR="009F4169" w:rsidRPr="009F4169">
        <w:rPr>
          <w:szCs w:val="20"/>
        </w:rPr>
        <w:tab/>
        <w:t>Einhalten der TA-Lärm</w:t>
      </w:r>
      <w:r w:rsidR="009F4169">
        <w:rPr>
          <w:szCs w:val="20"/>
        </w:rPr>
        <w:tab/>
      </w:r>
      <w:r w:rsidR="009F4169">
        <w:rPr>
          <w:szCs w:val="20"/>
        </w:rPr>
        <w:tab/>
      </w:r>
      <w:r w:rsidR="009F4169">
        <w:rPr>
          <w:szCs w:val="20"/>
        </w:rPr>
        <w:tab/>
      </w:r>
      <w:r w:rsidR="009F4169">
        <w:rPr>
          <w:szCs w:val="20"/>
        </w:rPr>
        <w:tab/>
        <w:t>Die TA-Lärm wird eingehalten</w:t>
      </w:r>
    </w:p>
    <w:p w:rsidR="009F4169" w:rsidRDefault="009F4169" w:rsidP="00CF5EB6">
      <w:pPr>
        <w:rPr>
          <w:szCs w:val="20"/>
        </w:rPr>
      </w:pPr>
    </w:p>
    <w:p w:rsidR="009F4169" w:rsidRDefault="009F4169" w:rsidP="00CF5EB6">
      <w:pPr>
        <w:rPr>
          <w:szCs w:val="20"/>
        </w:rPr>
      </w:pPr>
      <w:r>
        <w:rPr>
          <w:szCs w:val="20"/>
        </w:rPr>
        <w:tab/>
        <w:t>Einhalten der TA-Luft</w:t>
      </w:r>
      <w:r>
        <w:rPr>
          <w:szCs w:val="20"/>
        </w:rPr>
        <w:tab/>
      </w:r>
      <w:r>
        <w:rPr>
          <w:szCs w:val="20"/>
        </w:rPr>
        <w:tab/>
      </w:r>
      <w:r>
        <w:rPr>
          <w:szCs w:val="20"/>
        </w:rPr>
        <w:tab/>
      </w:r>
      <w:r>
        <w:rPr>
          <w:szCs w:val="20"/>
        </w:rPr>
        <w:tab/>
        <w:t>Die TA-Luft wird eingehalten</w:t>
      </w:r>
    </w:p>
    <w:p w:rsidR="009F4169" w:rsidRDefault="009F4169" w:rsidP="00CF5EB6">
      <w:pPr>
        <w:rPr>
          <w:szCs w:val="20"/>
        </w:rPr>
      </w:pPr>
      <w:r>
        <w:rPr>
          <w:szCs w:val="20"/>
        </w:rPr>
        <w:tab/>
      </w:r>
      <w:r>
        <w:rPr>
          <w:szCs w:val="20"/>
        </w:rPr>
        <w:tab/>
      </w:r>
      <w:r>
        <w:rPr>
          <w:szCs w:val="20"/>
        </w:rPr>
        <w:tab/>
      </w:r>
      <w:r>
        <w:rPr>
          <w:szCs w:val="20"/>
        </w:rPr>
        <w:tab/>
      </w:r>
      <w:r>
        <w:rPr>
          <w:szCs w:val="20"/>
        </w:rPr>
        <w:tab/>
      </w:r>
      <w:r>
        <w:rPr>
          <w:szCs w:val="20"/>
        </w:rPr>
        <w:tab/>
      </w:r>
      <w:r>
        <w:rPr>
          <w:szCs w:val="20"/>
        </w:rPr>
        <w:tab/>
        <w:t>Der Hähnchenmaststall erhält eine zertifizierte</w:t>
      </w:r>
    </w:p>
    <w:p w:rsidR="00CF5EB6" w:rsidRPr="009F4169" w:rsidRDefault="009F4169" w:rsidP="00CF5EB6">
      <w:pPr>
        <w:rPr>
          <w:rFonts w:cs="Arial"/>
          <w:b/>
          <w:sz w:val="24"/>
          <w:szCs w:val="24"/>
          <w:u w:val="single"/>
          <w:lang w:eastAsia="en-US"/>
        </w:rPr>
      </w:pPr>
      <w:r>
        <w:rPr>
          <w:szCs w:val="20"/>
        </w:rPr>
        <w:tab/>
      </w:r>
      <w:r>
        <w:rPr>
          <w:szCs w:val="20"/>
        </w:rPr>
        <w:tab/>
      </w:r>
      <w:r>
        <w:rPr>
          <w:szCs w:val="20"/>
        </w:rPr>
        <w:tab/>
      </w:r>
      <w:r>
        <w:rPr>
          <w:szCs w:val="20"/>
        </w:rPr>
        <w:tab/>
      </w:r>
      <w:r>
        <w:rPr>
          <w:szCs w:val="20"/>
        </w:rPr>
        <w:tab/>
      </w:r>
      <w:r>
        <w:rPr>
          <w:szCs w:val="20"/>
        </w:rPr>
        <w:tab/>
      </w:r>
      <w:r>
        <w:rPr>
          <w:szCs w:val="20"/>
        </w:rPr>
        <w:tab/>
        <w:t xml:space="preserve">Abluftreinigungsanlage </w:t>
      </w:r>
      <w:r w:rsidR="00CF5EB6" w:rsidRPr="009F4169">
        <w:rPr>
          <w:szCs w:val="20"/>
        </w:rPr>
        <w:t xml:space="preserve"> </w:t>
      </w:r>
      <w:r w:rsidR="00CF5EB6" w:rsidRPr="009F4169">
        <w:rPr>
          <w:rFonts w:cs="Arial"/>
          <w:b/>
          <w:sz w:val="24"/>
          <w:szCs w:val="24"/>
          <w:u w:val="single"/>
          <w:lang w:eastAsia="en-US"/>
        </w:rPr>
        <w:t xml:space="preserve">                   </w:t>
      </w:r>
    </w:p>
    <w:p w:rsidR="00C52ED7" w:rsidRDefault="00C52ED7" w:rsidP="009F4169">
      <w:pPr>
        <w:tabs>
          <w:tab w:val="left" w:pos="567"/>
        </w:tabs>
        <w:rPr>
          <w:b/>
          <w:sz w:val="22"/>
        </w:rPr>
      </w:pPr>
    </w:p>
    <w:p w:rsidR="00C52ED7" w:rsidRDefault="00C52ED7" w:rsidP="009F4169">
      <w:pPr>
        <w:tabs>
          <w:tab w:val="left" w:pos="567"/>
        </w:tabs>
        <w:rPr>
          <w:b/>
          <w:sz w:val="22"/>
        </w:rPr>
      </w:pPr>
    </w:p>
    <w:p w:rsidR="009F4169" w:rsidRDefault="009F4169" w:rsidP="009F4169">
      <w:pPr>
        <w:tabs>
          <w:tab w:val="left" w:pos="567"/>
        </w:tabs>
        <w:rPr>
          <w:b/>
          <w:sz w:val="22"/>
        </w:rPr>
      </w:pPr>
      <w:r>
        <w:rPr>
          <w:b/>
          <w:sz w:val="22"/>
        </w:rPr>
        <w:t>6</w:t>
      </w:r>
      <w:r w:rsidRPr="00D6626B">
        <w:rPr>
          <w:b/>
          <w:sz w:val="22"/>
        </w:rPr>
        <w:t>.</w:t>
      </w:r>
      <w:r w:rsidRPr="00D6626B">
        <w:rPr>
          <w:b/>
          <w:sz w:val="22"/>
        </w:rPr>
        <w:tab/>
      </w:r>
      <w:r>
        <w:rPr>
          <w:b/>
          <w:sz w:val="22"/>
        </w:rPr>
        <w:t>Ersatzmaßnahmen bei Eingriffen in Natur und Landschaft</w:t>
      </w:r>
    </w:p>
    <w:p w:rsidR="009F4169" w:rsidRPr="008457A0" w:rsidRDefault="009F4169" w:rsidP="00CF5EB6">
      <w:pPr>
        <w:rPr>
          <w:rFonts w:cs="Arial"/>
          <w:b/>
          <w:sz w:val="22"/>
          <w:u w:val="single"/>
          <w:lang w:eastAsia="en-US"/>
        </w:rPr>
      </w:pPr>
    </w:p>
    <w:p w:rsidR="008457A0" w:rsidRDefault="008457A0" w:rsidP="008457A0">
      <w:pPr>
        <w:tabs>
          <w:tab w:val="left" w:pos="567"/>
        </w:tabs>
        <w:rPr>
          <w:rFonts w:cs="Arial"/>
          <w:sz w:val="22"/>
          <w:lang w:eastAsia="en-US"/>
        </w:rPr>
      </w:pPr>
      <w:r w:rsidRPr="008457A0">
        <w:rPr>
          <w:rFonts w:cs="Arial"/>
          <w:sz w:val="22"/>
          <w:lang w:eastAsia="en-US"/>
        </w:rPr>
        <w:tab/>
        <w:t>Das Vorhaben</w:t>
      </w:r>
      <w:r>
        <w:rPr>
          <w:rFonts w:cs="Arial"/>
          <w:sz w:val="22"/>
          <w:lang w:eastAsia="en-US"/>
        </w:rPr>
        <w:t xml:space="preserve"> stellt einen Eingriff in Natur und Landschaft dar. Ausgleichs- oder</w:t>
      </w:r>
    </w:p>
    <w:p w:rsidR="008457A0" w:rsidRPr="008457A0" w:rsidRDefault="008457A0" w:rsidP="008457A0">
      <w:pPr>
        <w:tabs>
          <w:tab w:val="left" w:pos="567"/>
        </w:tabs>
        <w:rPr>
          <w:rFonts w:cs="Arial"/>
          <w:sz w:val="22"/>
          <w:lang w:eastAsia="en-US"/>
        </w:rPr>
      </w:pPr>
      <w:r>
        <w:rPr>
          <w:rFonts w:cs="Arial"/>
          <w:sz w:val="22"/>
          <w:lang w:eastAsia="en-US"/>
        </w:rPr>
        <w:tab/>
        <w:t xml:space="preserve">Ersatzmaßnahmen sind demzufolge erforderlich. Diesbezüglich wird auf die vorgenannten </w:t>
      </w:r>
      <w:r>
        <w:rPr>
          <w:rFonts w:cs="Arial"/>
          <w:sz w:val="22"/>
          <w:lang w:eastAsia="en-US"/>
        </w:rPr>
        <w:tab/>
        <w:t>Nebenbestimmungen verwiesen.</w:t>
      </w:r>
    </w:p>
    <w:p w:rsidR="009F4169" w:rsidRPr="008457A0" w:rsidRDefault="009F4169" w:rsidP="00CF5EB6">
      <w:pPr>
        <w:rPr>
          <w:rFonts w:cs="Arial"/>
          <w:b/>
          <w:sz w:val="22"/>
          <w:u w:val="single"/>
          <w:lang w:eastAsia="en-US"/>
        </w:rPr>
      </w:pPr>
    </w:p>
    <w:p w:rsidR="009F4169" w:rsidRPr="009F4169" w:rsidRDefault="009F4169" w:rsidP="00CF5EB6">
      <w:pPr>
        <w:rPr>
          <w:rFonts w:cs="Arial"/>
          <w:b/>
          <w:sz w:val="24"/>
          <w:szCs w:val="24"/>
          <w:u w:val="single"/>
          <w:lang w:eastAsia="en-US"/>
        </w:rPr>
      </w:pPr>
    </w:p>
    <w:p w:rsidR="00CF5EB6" w:rsidRPr="00646060" w:rsidRDefault="00CF5EB6" w:rsidP="00CF5EB6">
      <w:pPr>
        <w:pStyle w:val="berschrift1"/>
        <w:tabs>
          <w:tab w:val="left" w:pos="708"/>
        </w:tabs>
        <w:jc w:val="center"/>
        <w:rPr>
          <w:rFonts w:cs="Arial"/>
          <w:sz w:val="24"/>
          <w:szCs w:val="24"/>
          <w:u w:val="single"/>
          <w:lang w:eastAsia="en-US"/>
        </w:rPr>
      </w:pPr>
      <w:r w:rsidRPr="00646060">
        <w:rPr>
          <w:rFonts w:cs="Arial"/>
          <w:sz w:val="24"/>
          <w:szCs w:val="24"/>
          <w:u w:val="single"/>
          <w:lang w:eastAsia="en-US"/>
        </w:rPr>
        <w:t>V</w:t>
      </w:r>
      <w:r w:rsidR="004151C3">
        <w:rPr>
          <w:rFonts w:cs="Arial"/>
          <w:sz w:val="24"/>
          <w:szCs w:val="24"/>
          <w:u w:val="single"/>
          <w:lang w:eastAsia="en-US"/>
        </w:rPr>
        <w:t>I</w:t>
      </w:r>
      <w:r w:rsidRPr="00646060">
        <w:rPr>
          <w:rFonts w:cs="Arial"/>
          <w:sz w:val="24"/>
          <w:szCs w:val="24"/>
          <w:u w:val="single"/>
          <w:lang w:eastAsia="en-US"/>
        </w:rPr>
        <w:t>. Begründung</w:t>
      </w:r>
    </w:p>
    <w:p w:rsidR="00CF5EB6" w:rsidRPr="00CF5EB6" w:rsidRDefault="00CF5EB6" w:rsidP="00CF5EB6">
      <w:pPr>
        <w:rPr>
          <w:rFonts w:cs="Arial"/>
          <w:color w:val="0070C0"/>
          <w:szCs w:val="20"/>
          <w:lang w:eastAsia="en-US"/>
        </w:rPr>
      </w:pPr>
    </w:p>
    <w:p w:rsidR="00CF5EB6" w:rsidRPr="00F06920" w:rsidRDefault="00CF5EB6" w:rsidP="00F06920">
      <w:pPr>
        <w:rPr>
          <w:sz w:val="22"/>
        </w:rPr>
      </w:pPr>
    </w:p>
    <w:p w:rsidR="00CF5EB6" w:rsidRPr="00F06920" w:rsidRDefault="00CF5EB6" w:rsidP="00F06920">
      <w:pPr>
        <w:rPr>
          <w:b/>
          <w:sz w:val="22"/>
        </w:rPr>
      </w:pPr>
      <w:r w:rsidRPr="00F06920">
        <w:rPr>
          <w:b/>
          <w:sz w:val="22"/>
        </w:rPr>
        <w:t>1.</w:t>
      </w:r>
      <w:r w:rsidRPr="00F06920">
        <w:rPr>
          <w:b/>
          <w:sz w:val="22"/>
        </w:rPr>
        <w:tab/>
        <w:t>Sachverhalt / Verfahrensablauf</w:t>
      </w:r>
    </w:p>
    <w:p w:rsidR="00CF5EB6" w:rsidRPr="00F06920" w:rsidRDefault="00CF5EB6" w:rsidP="00F06920">
      <w:pPr>
        <w:rPr>
          <w:sz w:val="22"/>
        </w:rPr>
      </w:pPr>
    </w:p>
    <w:p w:rsidR="00BB537E" w:rsidRDefault="00F06920" w:rsidP="00F06920">
      <w:pPr>
        <w:rPr>
          <w:sz w:val="22"/>
        </w:rPr>
      </w:pPr>
      <w:r>
        <w:rPr>
          <w:sz w:val="22"/>
        </w:rPr>
        <w:t xml:space="preserve">Mit Datum vom </w:t>
      </w:r>
      <w:r w:rsidR="00BB537E">
        <w:rPr>
          <w:sz w:val="22"/>
        </w:rPr>
        <w:t>26.07.2010</w:t>
      </w:r>
      <w:r w:rsidR="001D6B0C">
        <w:rPr>
          <w:sz w:val="22"/>
        </w:rPr>
        <w:t xml:space="preserve">, zuletzt ergänzt durch die statischen Unterlagen am 21.10.2020, </w:t>
      </w:r>
      <w:r w:rsidR="00BB537E">
        <w:rPr>
          <w:sz w:val="22"/>
        </w:rPr>
        <w:t xml:space="preserve"> beantragten Sie die </w:t>
      </w:r>
      <w:r w:rsidR="001D6B0C">
        <w:rPr>
          <w:sz w:val="22"/>
        </w:rPr>
        <w:t xml:space="preserve">Genehmigung für die wesentliche Änderung </w:t>
      </w:r>
      <w:r w:rsidR="00BB537E">
        <w:rPr>
          <w:sz w:val="22"/>
        </w:rPr>
        <w:t xml:space="preserve">der oben aufgeführten Anlage auf dem oben genannten Betriebsgrundstück. </w:t>
      </w:r>
    </w:p>
    <w:p w:rsidR="001D6B0C" w:rsidRDefault="001D6B0C" w:rsidP="00F06920">
      <w:pPr>
        <w:rPr>
          <w:sz w:val="22"/>
        </w:rPr>
      </w:pPr>
    </w:p>
    <w:p w:rsidR="001D6B0C" w:rsidRDefault="001D6B0C" w:rsidP="00F06920">
      <w:pPr>
        <w:rPr>
          <w:sz w:val="22"/>
        </w:rPr>
      </w:pPr>
      <w:r>
        <w:rPr>
          <w:sz w:val="22"/>
        </w:rPr>
        <w:t>Im Rahmen des immissionsschutzrechtlichen Genehmigungsverfahrens, das als förmliches Ve</w:t>
      </w:r>
      <w:r>
        <w:rPr>
          <w:sz w:val="22"/>
        </w:rPr>
        <w:t>r</w:t>
      </w:r>
      <w:r>
        <w:rPr>
          <w:sz w:val="22"/>
        </w:rPr>
        <w:t xml:space="preserve">fahren mit Beteiligung der Öffentlichkeit durchgeführt wurde, erfolgte auch eine Prüfung der </w:t>
      </w:r>
      <w:r w:rsidR="00C60BCD">
        <w:rPr>
          <w:sz w:val="22"/>
        </w:rPr>
        <w:t>Umweltverträglichkeit.</w:t>
      </w:r>
      <w:r>
        <w:rPr>
          <w:sz w:val="22"/>
        </w:rPr>
        <w:t xml:space="preserve"> </w:t>
      </w:r>
    </w:p>
    <w:p w:rsidR="00CF5EB6" w:rsidRPr="00CF5EB6" w:rsidRDefault="00CF5EB6" w:rsidP="00CF5EB6">
      <w:pPr>
        <w:rPr>
          <w:rFonts w:cs="Arial"/>
          <w:color w:val="0070C0"/>
          <w:sz w:val="22"/>
          <w:lang w:eastAsia="en-US"/>
        </w:rPr>
      </w:pPr>
    </w:p>
    <w:p w:rsidR="00CF5EB6" w:rsidRPr="008B20EB" w:rsidRDefault="00CF5EB6" w:rsidP="00CF5EB6">
      <w:pPr>
        <w:rPr>
          <w:rFonts w:cs="Arial"/>
          <w:sz w:val="22"/>
          <w:lang w:eastAsia="en-US"/>
        </w:rPr>
      </w:pPr>
      <w:r w:rsidRPr="008B20EB">
        <w:rPr>
          <w:rFonts w:cs="Arial"/>
          <w:sz w:val="22"/>
          <w:lang w:eastAsia="en-US"/>
        </w:rPr>
        <w:t>Zu dem Vorhaben sind folgende Behörden und Stellen gehört worden:</w:t>
      </w:r>
    </w:p>
    <w:p w:rsidR="00CF5EB6" w:rsidRPr="008B20EB" w:rsidRDefault="00CF5EB6" w:rsidP="00CF5EB6">
      <w:pPr>
        <w:pStyle w:val="Listenabsatz"/>
        <w:numPr>
          <w:ilvl w:val="0"/>
          <w:numId w:val="21"/>
        </w:numPr>
        <w:contextualSpacing/>
        <w:jc w:val="left"/>
        <w:rPr>
          <w:rFonts w:ascii="Arial" w:hAnsi="Arial" w:cs="Arial"/>
          <w:sz w:val="22"/>
          <w:lang w:eastAsia="en-US"/>
        </w:rPr>
      </w:pPr>
      <w:r w:rsidRPr="008B20EB">
        <w:rPr>
          <w:rFonts w:ascii="Arial" w:hAnsi="Arial" w:cs="Arial"/>
          <w:sz w:val="22"/>
          <w:lang w:eastAsia="en-US"/>
        </w:rPr>
        <w:t>Stadt Lingen (Ems), Fachdienst Umwelt/Naturschutzbehörde</w:t>
      </w:r>
    </w:p>
    <w:p w:rsidR="00CF5EB6" w:rsidRPr="008B20EB" w:rsidRDefault="00CF5EB6" w:rsidP="00CF5EB6">
      <w:pPr>
        <w:pStyle w:val="Listenabsatz"/>
        <w:numPr>
          <w:ilvl w:val="0"/>
          <w:numId w:val="21"/>
        </w:numPr>
        <w:contextualSpacing/>
        <w:jc w:val="left"/>
        <w:rPr>
          <w:rFonts w:ascii="Arial" w:hAnsi="Arial" w:cs="Arial"/>
          <w:sz w:val="22"/>
          <w:lang w:eastAsia="en-US"/>
        </w:rPr>
      </w:pPr>
      <w:r w:rsidRPr="008B20EB">
        <w:rPr>
          <w:rFonts w:ascii="Arial" w:hAnsi="Arial" w:cs="Arial"/>
          <w:sz w:val="22"/>
          <w:lang w:eastAsia="en-US"/>
        </w:rPr>
        <w:t>Stadt Lingen (Ems), Fachdienst Umwelt/Untere Wasserbehörde</w:t>
      </w:r>
    </w:p>
    <w:p w:rsidR="00CF5EB6" w:rsidRPr="00EF46F7" w:rsidRDefault="00CF5EB6" w:rsidP="00CF5EB6">
      <w:pPr>
        <w:pStyle w:val="Listenabsatz"/>
        <w:numPr>
          <w:ilvl w:val="0"/>
          <w:numId w:val="21"/>
        </w:numPr>
        <w:contextualSpacing/>
        <w:jc w:val="left"/>
        <w:rPr>
          <w:rFonts w:ascii="Arial" w:hAnsi="Arial" w:cs="Arial"/>
          <w:sz w:val="22"/>
          <w:lang w:eastAsia="en-US"/>
        </w:rPr>
      </w:pPr>
      <w:r w:rsidRPr="00EF46F7">
        <w:rPr>
          <w:rFonts w:ascii="Arial" w:hAnsi="Arial" w:cs="Arial"/>
          <w:sz w:val="22"/>
          <w:lang w:eastAsia="en-US"/>
        </w:rPr>
        <w:t>Stadt Lingen (Ems), Fachdienst Stadtplanung</w:t>
      </w:r>
    </w:p>
    <w:p w:rsidR="00CF5EB6" w:rsidRDefault="00CF5EB6" w:rsidP="00CF5EB6">
      <w:pPr>
        <w:pStyle w:val="Listenabsatz"/>
        <w:numPr>
          <w:ilvl w:val="0"/>
          <w:numId w:val="21"/>
        </w:numPr>
        <w:contextualSpacing/>
        <w:jc w:val="left"/>
        <w:rPr>
          <w:rFonts w:ascii="Arial" w:hAnsi="Arial" w:cs="Arial"/>
          <w:sz w:val="22"/>
          <w:lang w:eastAsia="en-US"/>
        </w:rPr>
      </w:pPr>
      <w:r w:rsidRPr="00EF46F7">
        <w:rPr>
          <w:rFonts w:ascii="Arial" w:hAnsi="Arial" w:cs="Arial"/>
          <w:sz w:val="22"/>
          <w:lang w:eastAsia="en-US"/>
        </w:rPr>
        <w:t>Stadt Lingen (Ems), Fachdienst Bauordnung und Denkmalpflege</w:t>
      </w:r>
    </w:p>
    <w:p w:rsidR="00EF46F7" w:rsidRPr="00EF46F7" w:rsidRDefault="00EF46F7" w:rsidP="00CF5EB6">
      <w:pPr>
        <w:pStyle w:val="Listenabsatz"/>
        <w:numPr>
          <w:ilvl w:val="0"/>
          <w:numId w:val="21"/>
        </w:numPr>
        <w:contextualSpacing/>
        <w:jc w:val="left"/>
        <w:rPr>
          <w:rFonts w:ascii="Arial" w:hAnsi="Arial" w:cs="Arial"/>
          <w:sz w:val="22"/>
          <w:lang w:eastAsia="en-US"/>
        </w:rPr>
      </w:pPr>
      <w:r>
        <w:rPr>
          <w:rFonts w:ascii="Arial" w:hAnsi="Arial" w:cs="Arial"/>
          <w:sz w:val="22"/>
          <w:lang w:eastAsia="en-US"/>
        </w:rPr>
        <w:t>Stadt Lingen (Ems), Fachdienst Tiefbau</w:t>
      </w:r>
    </w:p>
    <w:p w:rsidR="00CF5EB6" w:rsidRPr="008B20EB" w:rsidRDefault="00CF5EB6" w:rsidP="00CF5EB6">
      <w:pPr>
        <w:pStyle w:val="Listenabsatz"/>
        <w:numPr>
          <w:ilvl w:val="0"/>
          <w:numId w:val="21"/>
        </w:numPr>
        <w:contextualSpacing/>
        <w:jc w:val="left"/>
        <w:rPr>
          <w:rFonts w:ascii="Arial" w:hAnsi="Arial" w:cs="Arial"/>
          <w:sz w:val="22"/>
          <w:lang w:eastAsia="en-US"/>
        </w:rPr>
      </w:pPr>
      <w:r w:rsidRPr="008B20EB">
        <w:rPr>
          <w:rFonts w:ascii="Arial" w:hAnsi="Arial" w:cs="Arial"/>
          <w:sz w:val="22"/>
          <w:lang w:eastAsia="en-US"/>
        </w:rPr>
        <w:t>Landwirtschaftskammer Meppen</w:t>
      </w:r>
    </w:p>
    <w:p w:rsidR="00CF5EB6" w:rsidRPr="008B20EB" w:rsidRDefault="00CF5EB6" w:rsidP="00CF5EB6">
      <w:pPr>
        <w:pStyle w:val="Listenabsatz"/>
        <w:numPr>
          <w:ilvl w:val="0"/>
          <w:numId w:val="21"/>
        </w:numPr>
        <w:contextualSpacing/>
        <w:jc w:val="left"/>
        <w:rPr>
          <w:rFonts w:ascii="Arial" w:hAnsi="Arial" w:cs="Arial"/>
          <w:sz w:val="22"/>
          <w:lang w:eastAsia="en-US"/>
        </w:rPr>
      </w:pPr>
      <w:r w:rsidRPr="008B20EB">
        <w:rPr>
          <w:rFonts w:ascii="Arial" w:hAnsi="Arial" w:cs="Arial"/>
          <w:sz w:val="22"/>
          <w:lang w:eastAsia="en-US"/>
        </w:rPr>
        <w:t>Landwirtschaftskammer Meppen als Düngebehörde</w:t>
      </w:r>
    </w:p>
    <w:p w:rsidR="00CF5EB6" w:rsidRPr="00EF46F7" w:rsidRDefault="00CF5EB6" w:rsidP="00CF5EB6">
      <w:pPr>
        <w:pStyle w:val="Listenabsatz"/>
        <w:numPr>
          <w:ilvl w:val="0"/>
          <w:numId w:val="21"/>
        </w:numPr>
        <w:contextualSpacing/>
        <w:jc w:val="left"/>
        <w:rPr>
          <w:rFonts w:ascii="Arial" w:hAnsi="Arial" w:cs="Arial"/>
          <w:sz w:val="22"/>
          <w:lang w:eastAsia="en-US"/>
        </w:rPr>
      </w:pPr>
      <w:r w:rsidRPr="00EF46F7">
        <w:rPr>
          <w:rFonts w:ascii="Arial" w:hAnsi="Arial" w:cs="Arial"/>
          <w:sz w:val="22"/>
          <w:lang w:eastAsia="en-US"/>
        </w:rPr>
        <w:t>Landkreis Emsland, Fachbereich Sicherheit und Ordnung (Brandschutzprüfer)</w:t>
      </w:r>
    </w:p>
    <w:p w:rsidR="00CF5EB6" w:rsidRDefault="00CF5EB6" w:rsidP="00CF5EB6">
      <w:pPr>
        <w:pStyle w:val="Listenabsatz"/>
        <w:numPr>
          <w:ilvl w:val="0"/>
          <w:numId w:val="21"/>
        </w:numPr>
        <w:contextualSpacing/>
        <w:jc w:val="left"/>
        <w:rPr>
          <w:rFonts w:ascii="Arial" w:hAnsi="Arial" w:cs="Arial"/>
          <w:sz w:val="22"/>
          <w:lang w:eastAsia="en-US"/>
        </w:rPr>
      </w:pPr>
      <w:r w:rsidRPr="00EF46F7">
        <w:rPr>
          <w:rFonts w:ascii="Arial" w:hAnsi="Arial" w:cs="Arial"/>
          <w:sz w:val="22"/>
          <w:lang w:eastAsia="en-US"/>
        </w:rPr>
        <w:t>Landkreis Emsland, Fachbereich Umwelt</w:t>
      </w:r>
    </w:p>
    <w:p w:rsidR="00EF46F7" w:rsidRPr="00EF46F7" w:rsidRDefault="00EF46F7" w:rsidP="00CF5EB6">
      <w:pPr>
        <w:pStyle w:val="Listenabsatz"/>
        <w:numPr>
          <w:ilvl w:val="0"/>
          <w:numId w:val="21"/>
        </w:numPr>
        <w:contextualSpacing/>
        <w:jc w:val="left"/>
        <w:rPr>
          <w:rFonts w:ascii="Arial" w:hAnsi="Arial" w:cs="Arial"/>
          <w:color w:val="0070C0"/>
          <w:sz w:val="22"/>
          <w:lang w:eastAsia="en-US"/>
        </w:rPr>
      </w:pPr>
      <w:r w:rsidRPr="00EF46F7">
        <w:rPr>
          <w:rFonts w:ascii="Arial" w:hAnsi="Arial" w:cs="Arial"/>
          <w:sz w:val="22"/>
          <w:lang w:eastAsia="en-US"/>
        </w:rPr>
        <w:t>Landkreis Em</w:t>
      </w:r>
      <w:r>
        <w:rPr>
          <w:rFonts w:ascii="Arial" w:hAnsi="Arial" w:cs="Arial"/>
          <w:sz w:val="22"/>
          <w:lang w:eastAsia="en-US"/>
        </w:rPr>
        <w:t>sland, Fachbereich Veterinärwesen und Verbraucherschutz</w:t>
      </w:r>
    </w:p>
    <w:p w:rsidR="00CF5EB6" w:rsidRPr="008B20EB" w:rsidRDefault="008B20EB" w:rsidP="00CF5EB6">
      <w:pPr>
        <w:pStyle w:val="Listenabsatz"/>
        <w:numPr>
          <w:ilvl w:val="0"/>
          <w:numId w:val="21"/>
        </w:numPr>
        <w:contextualSpacing/>
        <w:jc w:val="left"/>
        <w:rPr>
          <w:rFonts w:ascii="Arial" w:hAnsi="Arial" w:cs="Arial"/>
          <w:sz w:val="22"/>
          <w:lang w:eastAsia="en-US"/>
        </w:rPr>
      </w:pPr>
      <w:r w:rsidRPr="008B20EB">
        <w:rPr>
          <w:rFonts w:ascii="Arial" w:hAnsi="Arial" w:cs="Arial"/>
          <w:sz w:val="22"/>
          <w:lang w:eastAsia="en-US"/>
        </w:rPr>
        <w:t>Landwirtschaftliche Berufsgenossenschaft in der Sozialversicherung für Landwirtschaft, Forsten und Gartenbau in Hannover</w:t>
      </w:r>
    </w:p>
    <w:p w:rsidR="00EF46F7" w:rsidRDefault="00EF46F7" w:rsidP="00CF5EB6">
      <w:pPr>
        <w:pStyle w:val="Listenabsatz"/>
        <w:numPr>
          <w:ilvl w:val="0"/>
          <w:numId w:val="21"/>
        </w:numPr>
        <w:contextualSpacing/>
        <w:jc w:val="left"/>
        <w:rPr>
          <w:rFonts w:ascii="Arial" w:hAnsi="Arial" w:cs="Arial"/>
          <w:sz w:val="22"/>
          <w:lang w:eastAsia="en-US"/>
        </w:rPr>
      </w:pPr>
      <w:r w:rsidRPr="00EF46F7">
        <w:rPr>
          <w:rFonts w:ascii="Arial" w:hAnsi="Arial" w:cs="Arial"/>
          <w:sz w:val="22"/>
          <w:lang w:eastAsia="en-US"/>
        </w:rPr>
        <w:t>Niedersächsische Landesforsten</w:t>
      </w:r>
      <w:r>
        <w:rPr>
          <w:rFonts w:ascii="Arial" w:hAnsi="Arial" w:cs="Arial"/>
          <w:sz w:val="22"/>
          <w:lang w:eastAsia="en-US"/>
        </w:rPr>
        <w:t xml:space="preserve"> in Ankum</w:t>
      </w:r>
    </w:p>
    <w:p w:rsidR="009F3E83" w:rsidRPr="00EF46F7" w:rsidRDefault="009F3E83" w:rsidP="00CF5EB6">
      <w:pPr>
        <w:pStyle w:val="Listenabsatz"/>
        <w:numPr>
          <w:ilvl w:val="0"/>
          <w:numId w:val="21"/>
        </w:numPr>
        <w:contextualSpacing/>
        <w:jc w:val="left"/>
        <w:rPr>
          <w:rFonts w:ascii="Arial" w:hAnsi="Arial" w:cs="Arial"/>
          <w:sz w:val="22"/>
          <w:lang w:eastAsia="en-US"/>
        </w:rPr>
      </w:pPr>
      <w:r>
        <w:rPr>
          <w:rFonts w:ascii="Arial" w:hAnsi="Arial" w:cs="Arial"/>
          <w:sz w:val="22"/>
          <w:lang w:eastAsia="en-US"/>
        </w:rPr>
        <w:t xml:space="preserve">Amt für regionale Landesentwicklung Weser-Ems in Meppen </w:t>
      </w:r>
    </w:p>
    <w:p w:rsidR="00CF5EB6" w:rsidRPr="00671E26" w:rsidRDefault="00CF5EB6" w:rsidP="00CF5EB6">
      <w:pPr>
        <w:pStyle w:val="Textkrper"/>
        <w:tabs>
          <w:tab w:val="left" w:pos="708"/>
        </w:tabs>
        <w:rPr>
          <w:rFonts w:cs="Arial"/>
          <w:sz w:val="22"/>
          <w:szCs w:val="22"/>
        </w:rPr>
      </w:pPr>
    </w:p>
    <w:p w:rsidR="00CA619A" w:rsidRDefault="00CA619A" w:rsidP="00CF5EB6">
      <w:pPr>
        <w:pStyle w:val="Textkrper"/>
        <w:tabs>
          <w:tab w:val="left" w:pos="708"/>
        </w:tabs>
        <w:rPr>
          <w:rFonts w:cs="Arial"/>
          <w:b/>
          <w:sz w:val="22"/>
          <w:szCs w:val="22"/>
        </w:rPr>
      </w:pPr>
    </w:p>
    <w:p w:rsidR="00CA619A" w:rsidRDefault="00CA619A" w:rsidP="00CF5EB6">
      <w:pPr>
        <w:pStyle w:val="Textkrper"/>
        <w:tabs>
          <w:tab w:val="left" w:pos="708"/>
        </w:tabs>
        <w:rPr>
          <w:rFonts w:cs="Arial"/>
          <w:b/>
          <w:sz w:val="22"/>
          <w:szCs w:val="22"/>
        </w:rPr>
      </w:pPr>
    </w:p>
    <w:p w:rsidR="00671E26" w:rsidRPr="00671E26" w:rsidRDefault="00671E26" w:rsidP="00CF5EB6">
      <w:pPr>
        <w:pStyle w:val="Textkrper"/>
        <w:tabs>
          <w:tab w:val="left" w:pos="708"/>
        </w:tabs>
        <w:rPr>
          <w:rFonts w:cs="Arial"/>
          <w:b/>
          <w:sz w:val="22"/>
          <w:szCs w:val="22"/>
        </w:rPr>
      </w:pPr>
      <w:r w:rsidRPr="00671E26">
        <w:rPr>
          <w:rFonts w:cs="Arial"/>
          <w:b/>
          <w:sz w:val="22"/>
          <w:szCs w:val="22"/>
        </w:rPr>
        <w:lastRenderedPageBreak/>
        <w:t>1.1</w:t>
      </w:r>
      <w:r w:rsidRPr="00671E26">
        <w:rPr>
          <w:rFonts w:cs="Arial"/>
          <w:b/>
          <w:sz w:val="22"/>
          <w:szCs w:val="22"/>
        </w:rPr>
        <w:tab/>
        <w:t>Öffentlichkeitsbeteiligung</w:t>
      </w:r>
    </w:p>
    <w:p w:rsidR="00671E26" w:rsidRDefault="00671E26" w:rsidP="00CF5EB6">
      <w:pPr>
        <w:pStyle w:val="Textkrper"/>
        <w:tabs>
          <w:tab w:val="left" w:pos="708"/>
        </w:tabs>
        <w:rPr>
          <w:rFonts w:cs="Arial"/>
          <w:sz w:val="22"/>
          <w:szCs w:val="22"/>
        </w:rPr>
      </w:pPr>
    </w:p>
    <w:p w:rsidR="00CF5EB6" w:rsidRPr="00671E26" w:rsidRDefault="008E7E40" w:rsidP="00CF5EB6">
      <w:pPr>
        <w:pStyle w:val="Textkrper"/>
        <w:tabs>
          <w:tab w:val="left" w:pos="708"/>
        </w:tabs>
        <w:rPr>
          <w:rFonts w:cs="Arial"/>
          <w:sz w:val="22"/>
          <w:szCs w:val="22"/>
        </w:rPr>
      </w:pPr>
      <w:r w:rsidRPr="00671E26">
        <w:rPr>
          <w:rFonts w:cs="Arial"/>
          <w:sz w:val="22"/>
          <w:szCs w:val="22"/>
        </w:rPr>
        <w:t>Das Vorhaben ist am 31.08.2018 öffentlich bekannt gemacht worden. Die öffentliche Bekann</w:t>
      </w:r>
      <w:r w:rsidRPr="00671E26">
        <w:rPr>
          <w:rFonts w:cs="Arial"/>
          <w:sz w:val="22"/>
          <w:szCs w:val="22"/>
        </w:rPr>
        <w:t>t</w:t>
      </w:r>
      <w:r w:rsidRPr="00671E26">
        <w:rPr>
          <w:rFonts w:cs="Arial"/>
          <w:sz w:val="22"/>
          <w:szCs w:val="22"/>
        </w:rPr>
        <w:t xml:space="preserve">machung erfolgte im Amtsblatt des Landkreis Emsland, </w:t>
      </w:r>
      <w:r w:rsidR="00671E26">
        <w:rPr>
          <w:rFonts w:cs="Arial"/>
          <w:sz w:val="22"/>
          <w:szCs w:val="22"/>
        </w:rPr>
        <w:t>auf der Internetseite d</w:t>
      </w:r>
      <w:r w:rsidRPr="00671E26">
        <w:rPr>
          <w:rFonts w:cs="Arial"/>
          <w:sz w:val="22"/>
          <w:szCs w:val="22"/>
        </w:rPr>
        <w:t>er Stadt Lingen (Ems)</w:t>
      </w:r>
      <w:r w:rsidR="00671E26" w:rsidRPr="00671E26">
        <w:rPr>
          <w:rFonts w:cs="Arial"/>
          <w:sz w:val="22"/>
          <w:szCs w:val="22"/>
        </w:rPr>
        <w:t xml:space="preserve">, in der Lingener Tagespost sowie im Bekanntmachungskasten der Stadt Lingen (Ems). </w:t>
      </w:r>
      <w:r w:rsidRPr="00671E26">
        <w:rPr>
          <w:rFonts w:cs="Arial"/>
          <w:sz w:val="22"/>
          <w:szCs w:val="22"/>
        </w:rPr>
        <w:t xml:space="preserve">  </w:t>
      </w:r>
    </w:p>
    <w:p w:rsidR="008E7E40" w:rsidRDefault="008E7E40" w:rsidP="00CF5EB6">
      <w:pPr>
        <w:pStyle w:val="Textkrper"/>
        <w:tabs>
          <w:tab w:val="left" w:pos="708"/>
        </w:tabs>
        <w:rPr>
          <w:rFonts w:cs="Arial"/>
          <w:color w:val="0070C0"/>
          <w:sz w:val="22"/>
          <w:szCs w:val="22"/>
        </w:rPr>
      </w:pPr>
    </w:p>
    <w:p w:rsidR="008E7E40" w:rsidRDefault="00671E26" w:rsidP="00CF5EB6">
      <w:pPr>
        <w:pStyle w:val="Textkrper"/>
        <w:tabs>
          <w:tab w:val="left" w:pos="708"/>
        </w:tabs>
        <w:rPr>
          <w:rFonts w:cs="Arial"/>
          <w:sz w:val="22"/>
          <w:szCs w:val="22"/>
        </w:rPr>
      </w:pPr>
      <w:r w:rsidRPr="00671E26">
        <w:rPr>
          <w:rFonts w:cs="Arial"/>
          <w:sz w:val="22"/>
          <w:szCs w:val="22"/>
        </w:rPr>
        <w:t>Die Antragsunterlagen haben vom 10.09.2018 bis zum 09.10.2018 im Bürgerbüro der Stadt Lingen (Ems) ausgelegen. Darüber hinaus konnten diese im selben Zeitraum auf der Interne</w:t>
      </w:r>
      <w:r w:rsidRPr="00671E26">
        <w:rPr>
          <w:rFonts w:cs="Arial"/>
          <w:sz w:val="22"/>
          <w:szCs w:val="22"/>
        </w:rPr>
        <w:t>t</w:t>
      </w:r>
      <w:r w:rsidRPr="00671E26">
        <w:rPr>
          <w:rFonts w:cs="Arial"/>
          <w:sz w:val="22"/>
          <w:szCs w:val="22"/>
        </w:rPr>
        <w:t xml:space="preserve">seite der Stadt Lingen (Ems) unter </w:t>
      </w:r>
      <w:hyperlink r:id="rId9" w:history="1">
        <w:r w:rsidRPr="00671E26">
          <w:rPr>
            <w:rStyle w:val="Hyperlink"/>
            <w:rFonts w:cs="Arial"/>
            <w:color w:val="auto"/>
            <w:sz w:val="22"/>
            <w:szCs w:val="22"/>
            <w:u w:val="none"/>
          </w:rPr>
          <w:t>www.lingen.de</w:t>
        </w:r>
      </w:hyperlink>
      <w:r w:rsidRPr="00671E26">
        <w:rPr>
          <w:rFonts w:cs="Arial"/>
          <w:sz w:val="22"/>
          <w:szCs w:val="22"/>
        </w:rPr>
        <w:t xml:space="preserve"> abgerufen werden.</w:t>
      </w:r>
      <w:r>
        <w:rPr>
          <w:rFonts w:cs="Arial"/>
          <w:sz w:val="22"/>
          <w:szCs w:val="22"/>
        </w:rPr>
        <w:t xml:space="preserve"> Die Einwendungsfrist e</w:t>
      </w:r>
      <w:r>
        <w:rPr>
          <w:rFonts w:cs="Arial"/>
          <w:sz w:val="22"/>
          <w:szCs w:val="22"/>
        </w:rPr>
        <w:t>n</w:t>
      </w:r>
      <w:r>
        <w:rPr>
          <w:rFonts w:cs="Arial"/>
          <w:sz w:val="22"/>
          <w:szCs w:val="22"/>
        </w:rPr>
        <w:t>dete mit Ablauf des 09.11.2018.</w:t>
      </w:r>
    </w:p>
    <w:p w:rsidR="00671E26" w:rsidRDefault="00671E26" w:rsidP="00CF5EB6">
      <w:pPr>
        <w:pStyle w:val="Textkrper"/>
        <w:tabs>
          <w:tab w:val="left" w:pos="708"/>
        </w:tabs>
        <w:rPr>
          <w:rFonts w:cs="Arial"/>
          <w:sz w:val="22"/>
          <w:szCs w:val="22"/>
        </w:rPr>
      </w:pPr>
    </w:p>
    <w:p w:rsidR="00671E26" w:rsidRPr="00671E26" w:rsidRDefault="00671E26" w:rsidP="00CF5EB6">
      <w:pPr>
        <w:pStyle w:val="Textkrper"/>
        <w:tabs>
          <w:tab w:val="left" w:pos="708"/>
        </w:tabs>
        <w:rPr>
          <w:rFonts w:cs="Arial"/>
          <w:sz w:val="22"/>
          <w:szCs w:val="22"/>
        </w:rPr>
      </w:pPr>
      <w:r>
        <w:rPr>
          <w:rFonts w:cs="Arial"/>
          <w:sz w:val="22"/>
          <w:szCs w:val="22"/>
        </w:rPr>
        <w:t>Gegen das Vorhaben wurden keine Einwendungen erhoben.</w:t>
      </w:r>
    </w:p>
    <w:p w:rsidR="00671E26" w:rsidRDefault="00671E26" w:rsidP="00CF5EB6">
      <w:pPr>
        <w:pStyle w:val="Textkrper"/>
        <w:tabs>
          <w:tab w:val="left" w:pos="708"/>
        </w:tabs>
        <w:rPr>
          <w:rFonts w:cs="Arial"/>
          <w:color w:val="0070C0"/>
          <w:sz w:val="22"/>
          <w:szCs w:val="22"/>
        </w:rPr>
      </w:pPr>
    </w:p>
    <w:p w:rsidR="00CF5EB6" w:rsidRPr="00671E26" w:rsidRDefault="00CF5EB6" w:rsidP="00CF5EB6">
      <w:pPr>
        <w:rPr>
          <w:rFonts w:cs="Arial"/>
          <w:b/>
          <w:sz w:val="22"/>
          <w:lang w:eastAsia="en-US"/>
        </w:rPr>
      </w:pPr>
      <w:r w:rsidRPr="00671E26">
        <w:rPr>
          <w:rFonts w:cs="Arial"/>
          <w:b/>
          <w:sz w:val="22"/>
          <w:lang w:eastAsia="en-US"/>
        </w:rPr>
        <w:t>2.</w:t>
      </w:r>
      <w:r w:rsidRPr="00671E26">
        <w:rPr>
          <w:rFonts w:cs="Arial"/>
          <w:b/>
          <w:sz w:val="22"/>
          <w:lang w:eastAsia="en-US"/>
        </w:rPr>
        <w:tab/>
        <w:t xml:space="preserve">Genehmigungsvoraussetzungen </w:t>
      </w:r>
    </w:p>
    <w:p w:rsidR="00CF5EB6" w:rsidRPr="00671E26" w:rsidRDefault="00CF5EB6" w:rsidP="00CF5EB6">
      <w:pPr>
        <w:pStyle w:val="Textkrper"/>
        <w:tabs>
          <w:tab w:val="left" w:pos="708"/>
        </w:tabs>
        <w:rPr>
          <w:rFonts w:cs="Arial"/>
          <w:sz w:val="22"/>
          <w:szCs w:val="22"/>
        </w:rPr>
      </w:pPr>
    </w:p>
    <w:p w:rsidR="00CF5EB6" w:rsidRPr="00671E26" w:rsidRDefault="00CF5EB6" w:rsidP="00CF5EB6">
      <w:pPr>
        <w:pStyle w:val="Textkrper"/>
        <w:tabs>
          <w:tab w:val="left" w:pos="0"/>
        </w:tabs>
        <w:rPr>
          <w:rFonts w:cs="Arial"/>
          <w:sz w:val="22"/>
          <w:szCs w:val="22"/>
        </w:rPr>
      </w:pPr>
      <w:r w:rsidRPr="00671E26">
        <w:rPr>
          <w:rFonts w:cs="Arial"/>
          <w:sz w:val="22"/>
          <w:szCs w:val="22"/>
        </w:rPr>
        <w:t xml:space="preserve">Rechtsgrundlage der Entscheidung sind im Wesentlichen die §§ 4, 6, </w:t>
      </w:r>
      <w:r w:rsidR="00671E26" w:rsidRPr="00671E26">
        <w:rPr>
          <w:rFonts w:cs="Arial"/>
          <w:sz w:val="22"/>
          <w:szCs w:val="22"/>
        </w:rPr>
        <w:t xml:space="preserve">10, </w:t>
      </w:r>
      <w:r w:rsidRPr="00671E26">
        <w:rPr>
          <w:rFonts w:cs="Arial"/>
          <w:sz w:val="22"/>
          <w:szCs w:val="22"/>
        </w:rPr>
        <w:t xml:space="preserve">12, </w:t>
      </w:r>
      <w:r w:rsidR="00671E26" w:rsidRPr="00671E26">
        <w:rPr>
          <w:rFonts w:cs="Arial"/>
          <w:sz w:val="22"/>
          <w:szCs w:val="22"/>
        </w:rPr>
        <w:t xml:space="preserve">und </w:t>
      </w:r>
      <w:r w:rsidRPr="00671E26">
        <w:rPr>
          <w:rFonts w:cs="Arial"/>
          <w:sz w:val="22"/>
          <w:szCs w:val="22"/>
        </w:rPr>
        <w:t>16 BImSchG</w:t>
      </w:r>
      <w:r w:rsidR="00671E26" w:rsidRPr="00671E26">
        <w:rPr>
          <w:rFonts w:cs="Arial"/>
          <w:sz w:val="22"/>
          <w:szCs w:val="22"/>
        </w:rPr>
        <w:t xml:space="preserve"> und die </w:t>
      </w:r>
      <w:r w:rsidRPr="00671E26">
        <w:rPr>
          <w:rFonts w:cs="Arial"/>
          <w:sz w:val="22"/>
          <w:szCs w:val="22"/>
        </w:rPr>
        <w:t>4.und 9. BImSchV sowie das UVPG</w:t>
      </w:r>
      <w:r w:rsidR="00836160">
        <w:rPr>
          <w:rFonts w:cs="Arial"/>
          <w:sz w:val="22"/>
          <w:szCs w:val="22"/>
        </w:rPr>
        <w:t xml:space="preserve"> (Anm. alt)</w:t>
      </w:r>
      <w:r w:rsidRPr="00671E26">
        <w:rPr>
          <w:rFonts w:cs="Arial"/>
          <w:sz w:val="22"/>
          <w:szCs w:val="22"/>
        </w:rPr>
        <w:t>.</w:t>
      </w:r>
    </w:p>
    <w:p w:rsidR="00CF5EB6" w:rsidRPr="00671E26" w:rsidRDefault="00CF5EB6" w:rsidP="00CF5EB6">
      <w:pPr>
        <w:rPr>
          <w:sz w:val="22"/>
        </w:rPr>
      </w:pPr>
    </w:p>
    <w:p w:rsidR="00CF5EB6" w:rsidRPr="00FE5013" w:rsidRDefault="00CF5EB6" w:rsidP="00CF5EB6">
      <w:pPr>
        <w:pStyle w:val="berschrift4"/>
        <w:spacing w:before="0"/>
        <w:rPr>
          <w:rFonts w:ascii="Arial" w:hAnsi="Arial" w:cs="Arial"/>
          <w:i w:val="0"/>
          <w:color w:val="auto"/>
          <w:sz w:val="22"/>
        </w:rPr>
      </w:pPr>
      <w:r w:rsidRPr="00FE5013">
        <w:rPr>
          <w:rFonts w:ascii="Arial" w:hAnsi="Arial" w:cs="Arial"/>
          <w:i w:val="0"/>
          <w:color w:val="auto"/>
          <w:sz w:val="22"/>
        </w:rPr>
        <w:t>2.1</w:t>
      </w:r>
      <w:r w:rsidRPr="00FE5013">
        <w:rPr>
          <w:rFonts w:ascii="Arial" w:hAnsi="Arial" w:cs="Arial"/>
          <w:i w:val="0"/>
          <w:color w:val="auto"/>
          <w:sz w:val="22"/>
        </w:rPr>
        <w:tab/>
        <w:t>Formelle Voraussetzungen</w:t>
      </w:r>
    </w:p>
    <w:p w:rsidR="00CF5EB6" w:rsidRPr="00CF5EB6" w:rsidRDefault="00CF5EB6" w:rsidP="00CF5EB6">
      <w:pPr>
        <w:pStyle w:val="berschrift4"/>
        <w:spacing w:before="0"/>
        <w:rPr>
          <w:rFonts w:cs="Arial"/>
          <w:b w:val="0"/>
          <w:i w:val="0"/>
          <w:color w:val="0070C0"/>
          <w:sz w:val="22"/>
        </w:rPr>
      </w:pPr>
    </w:p>
    <w:p w:rsidR="00CF5EB6" w:rsidRPr="00FE5013" w:rsidRDefault="00CF5EB6" w:rsidP="00CF5EB6">
      <w:pPr>
        <w:pStyle w:val="berschrift4"/>
        <w:spacing w:before="0"/>
        <w:rPr>
          <w:rFonts w:ascii="Arial" w:hAnsi="Arial" w:cs="Arial"/>
          <w:i w:val="0"/>
          <w:color w:val="auto"/>
          <w:sz w:val="22"/>
        </w:rPr>
      </w:pPr>
      <w:r w:rsidRPr="00FE5013">
        <w:rPr>
          <w:rFonts w:ascii="Arial" w:hAnsi="Arial" w:cs="Arial"/>
          <w:i w:val="0"/>
          <w:color w:val="auto"/>
          <w:sz w:val="22"/>
        </w:rPr>
        <w:t>2.1.1</w:t>
      </w:r>
      <w:r w:rsidRPr="00FE5013">
        <w:rPr>
          <w:rFonts w:ascii="Arial" w:hAnsi="Arial" w:cs="Arial"/>
          <w:i w:val="0"/>
          <w:color w:val="auto"/>
          <w:sz w:val="22"/>
        </w:rPr>
        <w:tab/>
        <w:t>Genehmigungsbedürftigkeit, Genehmigungsumfang und Zuständigkeit</w:t>
      </w:r>
      <w:r w:rsidRPr="00FE5013">
        <w:rPr>
          <w:rFonts w:ascii="Arial" w:hAnsi="Arial" w:cs="Arial"/>
          <w:i w:val="0"/>
          <w:color w:val="auto"/>
          <w:sz w:val="22"/>
        </w:rPr>
        <w:br/>
      </w:r>
    </w:p>
    <w:p w:rsidR="00FE5013" w:rsidRPr="00FE5013" w:rsidRDefault="00CF5EB6" w:rsidP="00CF5EB6">
      <w:pPr>
        <w:rPr>
          <w:rFonts w:cs="Arial"/>
          <w:sz w:val="22"/>
        </w:rPr>
      </w:pPr>
      <w:r w:rsidRPr="00FE5013">
        <w:rPr>
          <w:rFonts w:cs="Arial"/>
          <w:sz w:val="22"/>
        </w:rPr>
        <w:t xml:space="preserve">Die beantragte Anlage fällt unter die Nr. </w:t>
      </w:r>
      <w:r w:rsidR="00FE5013" w:rsidRPr="00FE5013">
        <w:rPr>
          <w:rFonts w:cs="Arial"/>
          <w:sz w:val="22"/>
        </w:rPr>
        <w:t>7.1.3.1 (G, E) des Anhangs 1 der 4. BImSchV. Es ist ein förmliches Genehmigungsverfahren durchzuführen.</w:t>
      </w:r>
    </w:p>
    <w:p w:rsidR="00FE5013" w:rsidRPr="00FE5013" w:rsidRDefault="00FE5013" w:rsidP="00CF5EB6">
      <w:pPr>
        <w:rPr>
          <w:rFonts w:cs="Arial"/>
          <w:sz w:val="22"/>
        </w:rPr>
      </w:pPr>
    </w:p>
    <w:p w:rsidR="00FE5013" w:rsidRPr="00C21E2A" w:rsidRDefault="00FE5013" w:rsidP="00CF5EB6">
      <w:pPr>
        <w:rPr>
          <w:rFonts w:cs="Arial"/>
          <w:sz w:val="22"/>
        </w:rPr>
      </w:pPr>
      <w:r w:rsidRPr="00C21E2A">
        <w:rPr>
          <w:rFonts w:cs="Arial"/>
          <w:sz w:val="22"/>
        </w:rPr>
        <w:t>Es handelt sich dabei um eine Anlage gemäß Artikel 10 der Richtlinie 2010/75 EU</w:t>
      </w:r>
      <w:r w:rsidR="00C21E2A" w:rsidRPr="00C21E2A">
        <w:rPr>
          <w:rFonts w:cs="Arial"/>
          <w:sz w:val="22"/>
        </w:rPr>
        <w:t xml:space="preserve"> des Europä</w:t>
      </w:r>
      <w:r w:rsidR="00C21E2A" w:rsidRPr="00C21E2A">
        <w:rPr>
          <w:rFonts w:cs="Arial"/>
          <w:sz w:val="22"/>
        </w:rPr>
        <w:t>i</w:t>
      </w:r>
      <w:r w:rsidR="00C21E2A" w:rsidRPr="00C21E2A">
        <w:rPr>
          <w:rFonts w:cs="Arial"/>
          <w:sz w:val="22"/>
        </w:rPr>
        <w:t>schen Parlaments und des Rates über Industrieemissionen (integrierte Vermeidung und Ve</w:t>
      </w:r>
      <w:r w:rsidR="00C21E2A" w:rsidRPr="00C21E2A">
        <w:rPr>
          <w:rFonts w:cs="Arial"/>
          <w:sz w:val="22"/>
        </w:rPr>
        <w:t>r</w:t>
      </w:r>
      <w:r w:rsidR="00C21E2A" w:rsidRPr="00C21E2A">
        <w:rPr>
          <w:rFonts w:cs="Arial"/>
          <w:sz w:val="22"/>
        </w:rPr>
        <w:t>minderung der Umweltverschmutzung) – sog. Industrieemissions-Richtlinie –  (IED-Anlage), für die das folgende BVT-Merkblatt maßgeblich ist: „Beste verfügbare Techniken der Intensivtie</w:t>
      </w:r>
      <w:r w:rsidR="00C21E2A" w:rsidRPr="00C21E2A">
        <w:rPr>
          <w:rFonts w:cs="Arial"/>
          <w:sz w:val="22"/>
        </w:rPr>
        <w:t>r</w:t>
      </w:r>
      <w:r w:rsidR="00C21E2A" w:rsidRPr="00C21E2A">
        <w:rPr>
          <w:rFonts w:cs="Arial"/>
          <w:sz w:val="22"/>
        </w:rPr>
        <w:t xml:space="preserve">haltung von Geflügel und Schweinen“. </w:t>
      </w:r>
      <w:r w:rsidRPr="00C21E2A">
        <w:rPr>
          <w:rFonts w:cs="Arial"/>
          <w:sz w:val="22"/>
        </w:rPr>
        <w:t xml:space="preserve"> </w:t>
      </w:r>
    </w:p>
    <w:p w:rsidR="00CF5EB6" w:rsidRPr="00CF5EB6" w:rsidRDefault="00CF5EB6" w:rsidP="00CF5EB6">
      <w:pPr>
        <w:rPr>
          <w:rFonts w:cs="Arial"/>
          <w:color w:val="0070C0"/>
          <w:sz w:val="22"/>
        </w:rPr>
      </w:pPr>
    </w:p>
    <w:p w:rsidR="00CF5EB6" w:rsidRPr="009134E8" w:rsidRDefault="00CF5EB6" w:rsidP="00CF5EB6">
      <w:pPr>
        <w:pStyle w:val="Absatz"/>
        <w:spacing w:after="0"/>
        <w:rPr>
          <w:rFonts w:ascii="Arial" w:hAnsi="Arial" w:cs="Arial"/>
          <w:sz w:val="22"/>
          <w:szCs w:val="22"/>
        </w:rPr>
      </w:pPr>
      <w:r w:rsidRPr="009134E8">
        <w:rPr>
          <w:rFonts w:ascii="Arial" w:hAnsi="Arial" w:cs="Arial"/>
          <w:sz w:val="22"/>
          <w:szCs w:val="22"/>
        </w:rPr>
        <w:t>Für die Entscheidung über den Antrag auf Erteilung einer Genehmigung ist gemäß Nr. 8.1a) der Anlage zur Verordnung über Zu</w:t>
      </w:r>
      <w:r w:rsidRPr="009134E8">
        <w:rPr>
          <w:rFonts w:ascii="Arial" w:hAnsi="Arial" w:cs="Arial"/>
          <w:sz w:val="22"/>
          <w:szCs w:val="22"/>
        </w:rPr>
        <w:softHyphen/>
        <w:t>stän</w:t>
      </w:r>
      <w:r w:rsidRPr="009134E8">
        <w:rPr>
          <w:rFonts w:ascii="Arial" w:hAnsi="Arial" w:cs="Arial"/>
          <w:sz w:val="22"/>
          <w:szCs w:val="22"/>
        </w:rPr>
        <w:softHyphen/>
        <w:t>digkeiten auf den Gebieten des Arbeitsschutz-, Immis</w:t>
      </w:r>
      <w:r w:rsidRPr="009134E8">
        <w:rPr>
          <w:rFonts w:ascii="Arial" w:hAnsi="Arial" w:cs="Arial"/>
          <w:sz w:val="22"/>
          <w:szCs w:val="22"/>
        </w:rPr>
        <w:softHyphen/>
        <w:t>sions</w:t>
      </w:r>
      <w:r w:rsidRPr="009134E8">
        <w:rPr>
          <w:rFonts w:ascii="Arial" w:hAnsi="Arial" w:cs="Arial"/>
          <w:sz w:val="22"/>
          <w:szCs w:val="22"/>
        </w:rPr>
        <w:softHyphen/>
        <w:t>schutz-, Sprengstoff-, Gentechnik- und Strahlenschutzrechts sowie in an</w:t>
      </w:r>
      <w:r w:rsidRPr="009134E8">
        <w:rPr>
          <w:rFonts w:ascii="Arial" w:hAnsi="Arial" w:cs="Arial"/>
          <w:sz w:val="22"/>
          <w:szCs w:val="22"/>
        </w:rPr>
        <w:softHyphen/>
        <w:t>deren Rechtsgebieten (ZustVO-Umwelt-Arbeitsschutz) die Zuständigkeit der Stadt Lingen (Ems) gegeben.</w:t>
      </w:r>
    </w:p>
    <w:p w:rsidR="00C21E2A" w:rsidRDefault="00C21E2A" w:rsidP="00CF5EB6">
      <w:pPr>
        <w:rPr>
          <w:b/>
          <w:color w:val="0070C0"/>
          <w:sz w:val="22"/>
        </w:rPr>
      </w:pPr>
    </w:p>
    <w:p w:rsidR="00CF5EB6" w:rsidRPr="009A537C" w:rsidRDefault="00CF5EB6" w:rsidP="00CF5EB6">
      <w:pPr>
        <w:rPr>
          <w:b/>
          <w:sz w:val="22"/>
        </w:rPr>
      </w:pPr>
      <w:r w:rsidRPr="009A537C">
        <w:rPr>
          <w:b/>
          <w:sz w:val="22"/>
        </w:rPr>
        <w:t>2.2</w:t>
      </w:r>
      <w:r w:rsidRPr="009A537C">
        <w:rPr>
          <w:b/>
          <w:sz w:val="22"/>
        </w:rPr>
        <w:tab/>
        <w:t>Umweltverträglichkeitsprüfung</w:t>
      </w:r>
    </w:p>
    <w:p w:rsidR="00CF5EB6" w:rsidRPr="009A537C" w:rsidRDefault="00CF5EB6" w:rsidP="00CF5EB6">
      <w:pPr>
        <w:rPr>
          <w:sz w:val="22"/>
        </w:rPr>
      </w:pPr>
    </w:p>
    <w:p w:rsidR="009A537C" w:rsidRPr="009A537C" w:rsidRDefault="009A537C" w:rsidP="00836160">
      <w:pPr>
        <w:rPr>
          <w:sz w:val="22"/>
        </w:rPr>
      </w:pPr>
      <w:r w:rsidRPr="009A537C">
        <w:rPr>
          <w:sz w:val="22"/>
        </w:rPr>
        <w:t>Die Umweltauswirkungen des Vorhabens, die Merkmale des Vorhabens und des Standorts, mit denen erhebliche nachteilige Umweltauswirkungen ausgeschlossen, vermindert oder ausgegl</w:t>
      </w:r>
      <w:r w:rsidRPr="009A537C">
        <w:rPr>
          <w:sz w:val="22"/>
        </w:rPr>
        <w:t>i</w:t>
      </w:r>
      <w:r w:rsidRPr="009A537C">
        <w:rPr>
          <w:sz w:val="22"/>
        </w:rPr>
        <w:t xml:space="preserve">chen werden sollen sowie die Ersatzmaßnahmen bei Eingriffen in </w:t>
      </w:r>
      <w:r w:rsidR="00003586" w:rsidRPr="009A537C">
        <w:rPr>
          <w:sz w:val="22"/>
        </w:rPr>
        <w:t>Natur</w:t>
      </w:r>
      <w:r w:rsidRPr="009A537C">
        <w:rPr>
          <w:sz w:val="22"/>
        </w:rPr>
        <w:t xml:space="preserve"> und Landschaft wurden zusammenfassend unter Abschnitt V dieses Genehmigungsbescheides zusammenfassend da</w:t>
      </w:r>
      <w:r w:rsidRPr="009A537C">
        <w:rPr>
          <w:sz w:val="22"/>
        </w:rPr>
        <w:t>r</w:t>
      </w:r>
      <w:r w:rsidRPr="009A537C">
        <w:rPr>
          <w:sz w:val="22"/>
        </w:rPr>
        <w:t xml:space="preserve">gestellt. </w:t>
      </w:r>
    </w:p>
    <w:p w:rsidR="00CF5EB6" w:rsidRPr="009A537C" w:rsidRDefault="00CF5EB6" w:rsidP="00CF5EB6">
      <w:pPr>
        <w:rPr>
          <w:rFonts w:cs="Arial"/>
          <w:sz w:val="22"/>
        </w:rPr>
      </w:pPr>
    </w:p>
    <w:p w:rsidR="009A537C" w:rsidRPr="009A537C" w:rsidRDefault="009A537C" w:rsidP="00CF5EB6">
      <w:pPr>
        <w:rPr>
          <w:rFonts w:cs="Arial"/>
          <w:sz w:val="22"/>
        </w:rPr>
      </w:pPr>
      <w:r w:rsidRPr="009A537C">
        <w:rPr>
          <w:rFonts w:cs="Arial"/>
          <w:sz w:val="22"/>
        </w:rPr>
        <w:t>Auf dieser Grundlage erfolgte die Bewertung der Umweltauswirkungen des o.g. Vorhabens im Hinblick auf eine wirksame Umweltvorsorge:</w:t>
      </w:r>
    </w:p>
    <w:p w:rsidR="009A537C" w:rsidRDefault="009A537C" w:rsidP="00CF5EB6">
      <w:pPr>
        <w:rPr>
          <w:rFonts w:cs="Arial"/>
          <w:color w:val="0070C0"/>
          <w:sz w:val="22"/>
        </w:rPr>
      </w:pPr>
    </w:p>
    <w:p w:rsidR="007318CC" w:rsidRDefault="007318CC" w:rsidP="00CF5EB6">
      <w:pPr>
        <w:rPr>
          <w:rFonts w:cs="Arial"/>
          <w:sz w:val="22"/>
        </w:rPr>
      </w:pPr>
      <w:r w:rsidRPr="007318CC">
        <w:rPr>
          <w:rFonts w:cs="Arial"/>
          <w:sz w:val="22"/>
        </w:rPr>
        <w:t>Insgesamt</w:t>
      </w:r>
      <w:r w:rsidR="009A537C" w:rsidRPr="007318CC">
        <w:rPr>
          <w:rFonts w:cs="Arial"/>
          <w:sz w:val="22"/>
        </w:rPr>
        <w:t xml:space="preserve"> </w:t>
      </w:r>
      <w:r>
        <w:rPr>
          <w:rFonts w:cs="Arial"/>
          <w:sz w:val="22"/>
        </w:rPr>
        <w:t>führt die Umweltverträglichkeitsprüfung (UVP) nicht zu dem Ergebnis, dass aufgrund des o.a. Vorhabens erhebliche nachteilige Umweltauswirkungen verbleiben.</w:t>
      </w:r>
    </w:p>
    <w:p w:rsidR="007318CC" w:rsidRDefault="007318CC" w:rsidP="00CF5EB6">
      <w:pPr>
        <w:rPr>
          <w:rFonts w:cs="Arial"/>
          <w:sz w:val="22"/>
        </w:rPr>
      </w:pPr>
      <w:r>
        <w:rPr>
          <w:rFonts w:cs="Arial"/>
          <w:sz w:val="22"/>
        </w:rPr>
        <w:t>Hinsichtlich der durchzuführenden bzw. geplanten Vermeidungs- und Verminderungsmaßna</w:t>
      </w:r>
      <w:r>
        <w:rPr>
          <w:rFonts w:cs="Arial"/>
          <w:sz w:val="22"/>
        </w:rPr>
        <w:t>h</w:t>
      </w:r>
      <w:r>
        <w:rPr>
          <w:rFonts w:cs="Arial"/>
          <w:sz w:val="22"/>
        </w:rPr>
        <w:t>men wird auf die zusammenfassende Darstellung unter Abschnitt V dieses Genehmigungsb</w:t>
      </w:r>
      <w:r>
        <w:rPr>
          <w:rFonts w:cs="Arial"/>
          <w:sz w:val="22"/>
        </w:rPr>
        <w:t>e</w:t>
      </w:r>
      <w:r>
        <w:rPr>
          <w:rFonts w:cs="Arial"/>
          <w:sz w:val="22"/>
        </w:rPr>
        <w:t>scheides verwiesen.</w:t>
      </w:r>
    </w:p>
    <w:p w:rsidR="007318CC" w:rsidRDefault="007318CC" w:rsidP="00CF5EB6">
      <w:pPr>
        <w:rPr>
          <w:rFonts w:cs="Arial"/>
          <w:sz w:val="22"/>
        </w:rPr>
      </w:pPr>
    </w:p>
    <w:p w:rsidR="00CA619A" w:rsidRDefault="00CA619A" w:rsidP="00CF5EB6">
      <w:pPr>
        <w:rPr>
          <w:rFonts w:cs="Arial"/>
          <w:sz w:val="22"/>
        </w:rPr>
      </w:pPr>
    </w:p>
    <w:p w:rsidR="00CA619A" w:rsidRDefault="00CA619A" w:rsidP="00CF5EB6">
      <w:pPr>
        <w:rPr>
          <w:rFonts w:cs="Arial"/>
          <w:sz w:val="22"/>
        </w:rPr>
      </w:pPr>
    </w:p>
    <w:p w:rsidR="009A537C" w:rsidRPr="004D0F72" w:rsidRDefault="007318CC" w:rsidP="00CF5EB6">
      <w:pPr>
        <w:rPr>
          <w:rFonts w:cs="Arial"/>
          <w:sz w:val="22"/>
          <w:u w:val="single"/>
        </w:rPr>
      </w:pPr>
      <w:r w:rsidRPr="004D0F72">
        <w:rPr>
          <w:rFonts w:cs="Arial"/>
          <w:sz w:val="22"/>
          <w:u w:val="single"/>
        </w:rPr>
        <w:lastRenderedPageBreak/>
        <w:t>2.2.1</w:t>
      </w:r>
      <w:r w:rsidRPr="004D0F72">
        <w:rPr>
          <w:rFonts w:cs="Arial"/>
          <w:sz w:val="22"/>
          <w:u w:val="single"/>
        </w:rPr>
        <w:tab/>
        <w:t>Schutzgut Mensch, insbesondere die menschliche Gesundheit</w:t>
      </w:r>
    </w:p>
    <w:p w:rsidR="004D0F72" w:rsidRPr="004D0F72" w:rsidRDefault="00275921" w:rsidP="00CF5EB6">
      <w:pPr>
        <w:rPr>
          <w:rFonts w:cs="Arial"/>
          <w:sz w:val="22"/>
        </w:rPr>
      </w:pPr>
      <w:r w:rsidRPr="004D0F72">
        <w:rPr>
          <w:rFonts w:cs="Arial"/>
          <w:sz w:val="22"/>
        </w:rPr>
        <w:t>Die berechnete relative Geruchshäufigkeit beträgt an den Wohnhäusern im möglichen Einflus</w:t>
      </w:r>
      <w:r w:rsidRPr="004D0F72">
        <w:rPr>
          <w:rFonts w:cs="Arial"/>
          <w:sz w:val="22"/>
        </w:rPr>
        <w:t>s</w:t>
      </w:r>
      <w:r w:rsidRPr="004D0F72">
        <w:rPr>
          <w:rFonts w:cs="Arial"/>
          <w:sz w:val="22"/>
        </w:rPr>
        <w:t>bereich des Betr</w:t>
      </w:r>
      <w:r w:rsidR="0010212C">
        <w:rPr>
          <w:rFonts w:cs="Arial"/>
          <w:sz w:val="22"/>
        </w:rPr>
        <w:t>ie</w:t>
      </w:r>
      <w:r w:rsidRPr="004D0F72">
        <w:rPr>
          <w:rFonts w:cs="Arial"/>
          <w:sz w:val="22"/>
        </w:rPr>
        <w:t>bes maximal 9 % der Jahr3esstunden,  so dass eine maximale Geruchsstu</w:t>
      </w:r>
      <w:r w:rsidRPr="004D0F72">
        <w:rPr>
          <w:rFonts w:cs="Arial"/>
          <w:sz w:val="22"/>
        </w:rPr>
        <w:t>n</w:t>
      </w:r>
      <w:r w:rsidRPr="004D0F72">
        <w:rPr>
          <w:rFonts w:cs="Arial"/>
          <w:sz w:val="22"/>
        </w:rPr>
        <w:t>denhäufigkeit von 13 % der Jahresstunden theoretisch möglich wäre. Der Immissionswert der GIRL für das Wohnen im Außenbereich von bis zu 25 % der Jahresstunden wird eingehalten. In Bezug auf die Staubimmissionen sind ebenfalls keine unzulässigen Beeinträchtigungen der Nachbarschaft durch die Erweiterung der M</w:t>
      </w:r>
      <w:r w:rsidR="004D0F72" w:rsidRPr="004D0F72">
        <w:rPr>
          <w:rFonts w:cs="Arial"/>
          <w:sz w:val="22"/>
        </w:rPr>
        <w:t xml:space="preserve">asthähnchenanlage zu erwarten. Außerdem wird die Jahresreduktion von Geruch durch den Einsatz der Abluftreinigungsanlage stark reduziert. </w:t>
      </w:r>
    </w:p>
    <w:p w:rsidR="004D0F72" w:rsidRPr="004D0F72" w:rsidRDefault="004D0F72" w:rsidP="00CF5EB6">
      <w:pPr>
        <w:rPr>
          <w:rFonts w:cs="Arial"/>
          <w:sz w:val="22"/>
        </w:rPr>
      </w:pPr>
    </w:p>
    <w:p w:rsidR="00275921" w:rsidRPr="004D0F72" w:rsidRDefault="004D0F72" w:rsidP="00CF5EB6">
      <w:pPr>
        <w:rPr>
          <w:rFonts w:cs="Arial"/>
          <w:sz w:val="22"/>
        </w:rPr>
      </w:pPr>
      <w:r w:rsidRPr="004D0F72">
        <w:rPr>
          <w:rFonts w:cs="Arial"/>
          <w:sz w:val="22"/>
        </w:rPr>
        <w:t>Die vorliegende schalltechnische Untersuchung hat ergeben, dass durch die Erweiterung des Betriebes keine unzulässigen Schallimmissionen gemäß TA Lärm im Bereich der nächstgel</w:t>
      </w:r>
      <w:r w:rsidRPr="004D0F72">
        <w:rPr>
          <w:rFonts w:cs="Arial"/>
          <w:sz w:val="22"/>
        </w:rPr>
        <w:t>e</w:t>
      </w:r>
      <w:r w:rsidRPr="004D0F72">
        <w:rPr>
          <w:rFonts w:cs="Arial"/>
          <w:sz w:val="22"/>
        </w:rPr>
        <w:t xml:space="preserve">genen Nachbarschaft zu erwarten sind.  </w:t>
      </w:r>
    </w:p>
    <w:p w:rsidR="004D0F72" w:rsidRPr="007318CC" w:rsidRDefault="004D0F72" w:rsidP="00CF5EB6">
      <w:pPr>
        <w:rPr>
          <w:rFonts w:cs="Arial"/>
          <w:color w:val="FF0000"/>
          <w:sz w:val="22"/>
        </w:rPr>
      </w:pPr>
    </w:p>
    <w:p w:rsidR="007318CC" w:rsidRPr="004D0F72" w:rsidRDefault="007318CC" w:rsidP="00CF5EB6">
      <w:pPr>
        <w:rPr>
          <w:rFonts w:cs="Arial"/>
          <w:sz w:val="22"/>
          <w:u w:val="single"/>
        </w:rPr>
      </w:pPr>
      <w:r w:rsidRPr="004D0F72">
        <w:rPr>
          <w:rFonts w:cs="Arial"/>
          <w:sz w:val="22"/>
          <w:u w:val="single"/>
        </w:rPr>
        <w:t>2.2.2</w:t>
      </w:r>
      <w:r w:rsidRPr="004D0F72">
        <w:rPr>
          <w:rFonts w:cs="Arial"/>
          <w:sz w:val="22"/>
          <w:u w:val="single"/>
        </w:rPr>
        <w:tab/>
        <w:t>Schutzgut Tiere, Pflanzen und biologische Vielfalt</w:t>
      </w:r>
    </w:p>
    <w:p w:rsidR="00047984" w:rsidRPr="0042736C" w:rsidRDefault="004D0F72" w:rsidP="00CF5EB6">
      <w:pPr>
        <w:rPr>
          <w:rFonts w:cs="Arial"/>
          <w:sz w:val="22"/>
        </w:rPr>
      </w:pPr>
      <w:r w:rsidRPr="0042736C">
        <w:rPr>
          <w:rFonts w:cs="Arial"/>
          <w:sz w:val="22"/>
        </w:rPr>
        <w:t>Der Einsatz der Abluftreinigungsanlage führt u.a. zu einer Minderung der Ammoniak</w:t>
      </w:r>
      <w:r w:rsidR="00DA1BE0" w:rsidRPr="0042736C">
        <w:rPr>
          <w:rFonts w:cs="Arial"/>
          <w:sz w:val="22"/>
        </w:rPr>
        <w:t>- und Sta</w:t>
      </w:r>
      <w:r w:rsidR="00DA1BE0" w:rsidRPr="0042736C">
        <w:rPr>
          <w:rFonts w:cs="Arial"/>
          <w:sz w:val="22"/>
        </w:rPr>
        <w:t>u</w:t>
      </w:r>
      <w:r w:rsidR="00DA1BE0" w:rsidRPr="0042736C">
        <w:rPr>
          <w:rFonts w:cs="Arial"/>
          <w:sz w:val="22"/>
        </w:rPr>
        <w:t>b</w:t>
      </w:r>
      <w:r w:rsidRPr="0042736C">
        <w:rPr>
          <w:rFonts w:cs="Arial"/>
          <w:sz w:val="22"/>
        </w:rPr>
        <w:t>emissionen</w:t>
      </w:r>
      <w:r w:rsidR="00DA1BE0" w:rsidRPr="0042736C">
        <w:rPr>
          <w:rFonts w:cs="Arial"/>
          <w:sz w:val="22"/>
        </w:rPr>
        <w:t xml:space="preserve"> und </w:t>
      </w:r>
      <w:r w:rsidRPr="0042736C">
        <w:rPr>
          <w:rFonts w:cs="Arial"/>
          <w:sz w:val="22"/>
        </w:rPr>
        <w:t xml:space="preserve"> von</w:t>
      </w:r>
      <w:r w:rsidR="00DA1BE0" w:rsidRPr="0042736C">
        <w:rPr>
          <w:rFonts w:cs="Arial"/>
          <w:sz w:val="22"/>
        </w:rPr>
        <w:t xml:space="preserve"> jeweils</w:t>
      </w:r>
      <w:r w:rsidRPr="0042736C">
        <w:rPr>
          <w:rFonts w:cs="Arial"/>
          <w:sz w:val="22"/>
        </w:rPr>
        <w:t xml:space="preserve"> 70 %</w:t>
      </w:r>
      <w:r w:rsidR="00DA1BE0" w:rsidRPr="0042736C">
        <w:rPr>
          <w:rFonts w:cs="Arial"/>
          <w:sz w:val="22"/>
        </w:rPr>
        <w:t>. Nach dem Immissionsschutztechnischen Bericht wird im Ergebnis der Ausbreitungsberechnung das Abschneidekriterium von 5 kg/(ha*a) für Stickstof</w:t>
      </w:r>
      <w:r w:rsidR="00DA1BE0" w:rsidRPr="0042736C">
        <w:rPr>
          <w:rFonts w:cs="Arial"/>
          <w:sz w:val="22"/>
        </w:rPr>
        <w:t>f</w:t>
      </w:r>
      <w:r w:rsidR="00DA1BE0" w:rsidRPr="0042736C">
        <w:rPr>
          <w:rFonts w:cs="Arial"/>
          <w:sz w:val="22"/>
        </w:rPr>
        <w:t>depositionen in Wald/Gehölzen unterschritten und dementsprechend kann eine stickstoffbedin</w:t>
      </w:r>
      <w:r w:rsidR="00DA1BE0" w:rsidRPr="0042736C">
        <w:rPr>
          <w:rFonts w:cs="Arial"/>
          <w:sz w:val="22"/>
        </w:rPr>
        <w:t>g</w:t>
      </w:r>
      <w:r w:rsidR="00DA1BE0" w:rsidRPr="0042736C">
        <w:rPr>
          <w:rFonts w:cs="Arial"/>
          <w:sz w:val="22"/>
        </w:rPr>
        <w:t>te Schädigung der nahegelegenen Wallhecken ausgeschlossen werden. Es kommt zu keiner Zerstörung, Beschädigung, Veränderung oder Beeinträchtigung des Schutzgebietes.</w:t>
      </w:r>
    </w:p>
    <w:p w:rsidR="007318CC" w:rsidRPr="0042736C" w:rsidRDefault="00047984" w:rsidP="00CF5EB6">
      <w:pPr>
        <w:rPr>
          <w:rFonts w:cs="Arial"/>
          <w:sz w:val="22"/>
        </w:rPr>
      </w:pPr>
      <w:r w:rsidRPr="0042736C">
        <w:rPr>
          <w:rFonts w:cs="Arial"/>
          <w:sz w:val="22"/>
        </w:rPr>
        <w:t>Ebenfalls konnten im Rahmen der Brutvogel- und Fledermauserfassungen keine besondere faunistische Bedeutung des geplanten Standortes herausgestellt werden und ein Eintreten von Verbotstatbeständen</w:t>
      </w:r>
      <w:r w:rsidR="0042736C" w:rsidRPr="0042736C">
        <w:rPr>
          <w:rFonts w:cs="Arial"/>
          <w:sz w:val="22"/>
        </w:rPr>
        <w:t xml:space="preserve"> </w:t>
      </w:r>
      <w:r w:rsidRPr="0042736C">
        <w:rPr>
          <w:rFonts w:cs="Arial"/>
          <w:sz w:val="22"/>
        </w:rPr>
        <w:t>nach § 44</w:t>
      </w:r>
      <w:r w:rsidR="0042736C" w:rsidRPr="0042736C">
        <w:rPr>
          <w:rFonts w:cs="Arial"/>
          <w:sz w:val="22"/>
        </w:rPr>
        <w:t xml:space="preserve"> Bundesnaturschutzgesetz (BNatSchG) durch die in der spezie</w:t>
      </w:r>
      <w:r w:rsidR="0042736C" w:rsidRPr="0042736C">
        <w:rPr>
          <w:rFonts w:cs="Arial"/>
          <w:sz w:val="22"/>
        </w:rPr>
        <w:t>l</w:t>
      </w:r>
      <w:r w:rsidR="0042736C" w:rsidRPr="0042736C">
        <w:rPr>
          <w:rFonts w:cs="Arial"/>
          <w:sz w:val="22"/>
        </w:rPr>
        <w:t>len artenschutzrechtlichen Prüfung (saP) definierten Vermeidungsmaßnahmen V1 – V3 (u.a. Zeitvorgaben für die Baufeldherrichtung und Rodungsarbeiten) ausgeschlossen werden.</w:t>
      </w:r>
      <w:r w:rsidRPr="0042736C">
        <w:rPr>
          <w:rFonts w:cs="Arial"/>
          <w:sz w:val="22"/>
        </w:rPr>
        <w:t xml:space="preserve"> </w:t>
      </w:r>
      <w:r w:rsidR="0042736C" w:rsidRPr="0042736C">
        <w:rPr>
          <w:rFonts w:cs="Arial"/>
          <w:sz w:val="22"/>
        </w:rPr>
        <w:t>Die aufgrund des Eingriffs in Natur und Landschaft erforderlichen Ausgleichs- und Ersatzmaßna</w:t>
      </w:r>
      <w:r w:rsidR="0042736C" w:rsidRPr="0042736C">
        <w:rPr>
          <w:rFonts w:cs="Arial"/>
          <w:sz w:val="22"/>
        </w:rPr>
        <w:t>h</w:t>
      </w:r>
      <w:r w:rsidR="0042736C" w:rsidRPr="0042736C">
        <w:rPr>
          <w:rFonts w:cs="Arial"/>
          <w:sz w:val="22"/>
        </w:rPr>
        <w:t>men wurden entsprechend in Form von Nebenbestimmungen festgesetzt.</w:t>
      </w:r>
      <w:r w:rsidR="004D0F72" w:rsidRPr="0042736C">
        <w:rPr>
          <w:rFonts w:cs="Arial"/>
          <w:sz w:val="22"/>
        </w:rPr>
        <w:t xml:space="preserve"> </w:t>
      </w:r>
    </w:p>
    <w:p w:rsidR="007318CC" w:rsidRPr="007318CC" w:rsidRDefault="007318CC" w:rsidP="00CF5EB6">
      <w:pPr>
        <w:rPr>
          <w:rFonts w:cs="Arial"/>
          <w:color w:val="FF0000"/>
          <w:sz w:val="22"/>
        </w:rPr>
      </w:pPr>
    </w:p>
    <w:p w:rsidR="007318CC" w:rsidRPr="00E574F7" w:rsidRDefault="007318CC" w:rsidP="00CF5EB6">
      <w:pPr>
        <w:rPr>
          <w:rFonts w:cs="Arial"/>
          <w:sz w:val="22"/>
          <w:u w:val="single"/>
        </w:rPr>
      </w:pPr>
      <w:r w:rsidRPr="00E574F7">
        <w:rPr>
          <w:rFonts w:cs="Arial"/>
          <w:sz w:val="22"/>
          <w:u w:val="single"/>
        </w:rPr>
        <w:t>2.2.3</w:t>
      </w:r>
      <w:r w:rsidRPr="00E574F7">
        <w:rPr>
          <w:rFonts w:cs="Arial"/>
          <w:sz w:val="22"/>
          <w:u w:val="single"/>
        </w:rPr>
        <w:tab/>
        <w:t>Schutzgut Fläche, Boden, Wasser, Luft, Klima und Landschaft</w:t>
      </w:r>
    </w:p>
    <w:p w:rsidR="00E574F7" w:rsidRDefault="00E574F7" w:rsidP="00E574F7">
      <w:pPr>
        <w:tabs>
          <w:tab w:val="left" w:pos="0"/>
        </w:tabs>
        <w:rPr>
          <w:sz w:val="22"/>
        </w:rPr>
      </w:pPr>
      <w:r>
        <w:rPr>
          <w:sz w:val="22"/>
        </w:rPr>
        <w:t>Die im Zuge der Planung entstehende Versiegelung wird ausgeglichen, um die Leistungsfähi</w:t>
      </w:r>
      <w:r>
        <w:rPr>
          <w:sz w:val="22"/>
        </w:rPr>
        <w:t>g</w:t>
      </w:r>
      <w:r>
        <w:rPr>
          <w:sz w:val="22"/>
        </w:rPr>
        <w:t>keit von Natur und Landschaft zu kompensieren. Mittelfristig erfolgt zudem eine Einbindung in die Landschaft durch Eingrünungsgehölze. Bo</w:t>
      </w:r>
      <w:r w:rsidR="003E630B">
        <w:rPr>
          <w:sz w:val="22"/>
        </w:rPr>
        <w:t xml:space="preserve">denverdichtungen </w:t>
      </w:r>
      <w:r>
        <w:rPr>
          <w:sz w:val="22"/>
        </w:rPr>
        <w:t xml:space="preserve">aufgrund der Baumaßnahme </w:t>
      </w:r>
      <w:r w:rsidR="003E630B">
        <w:rPr>
          <w:sz w:val="22"/>
        </w:rPr>
        <w:t xml:space="preserve">werden </w:t>
      </w:r>
      <w:r w:rsidR="00715DE8">
        <w:rPr>
          <w:sz w:val="22"/>
        </w:rPr>
        <w:t>zum</w:t>
      </w:r>
      <w:r w:rsidR="003E630B">
        <w:rPr>
          <w:sz w:val="22"/>
        </w:rPr>
        <w:t xml:space="preserve"> Abschluss der Baumaßnahme durch Auflockerungen und Bepflanzungen wiede</w:t>
      </w:r>
      <w:r w:rsidR="003E630B">
        <w:rPr>
          <w:sz w:val="22"/>
        </w:rPr>
        <w:t>r</w:t>
      </w:r>
      <w:r w:rsidR="003E630B">
        <w:rPr>
          <w:sz w:val="22"/>
        </w:rPr>
        <w:t>hergerichtet.</w:t>
      </w:r>
    </w:p>
    <w:p w:rsidR="003E630B" w:rsidRDefault="00715DE8" w:rsidP="00B45B09">
      <w:pPr>
        <w:tabs>
          <w:tab w:val="left" w:pos="0"/>
        </w:tabs>
        <w:rPr>
          <w:sz w:val="22"/>
        </w:rPr>
      </w:pPr>
      <w:r>
        <w:rPr>
          <w:sz w:val="22"/>
        </w:rPr>
        <w:t xml:space="preserve">Das Vorhaben befindet sich nicht in einem Wassergewinnungsgebiet und Wasserschutzgebiet für die öffentliche Trink- und Brauchwasserversorgung. </w:t>
      </w:r>
      <w:r w:rsidR="00E574F7">
        <w:rPr>
          <w:sz w:val="22"/>
        </w:rPr>
        <w:t xml:space="preserve">Als Niederschlagsbeseitigung ist eine Versickerung auf dem Grundstück vorgesehen. </w:t>
      </w:r>
      <w:r>
        <w:rPr>
          <w:sz w:val="22"/>
        </w:rPr>
        <w:t xml:space="preserve">In Bezug auf eine </w:t>
      </w:r>
      <w:r w:rsidR="00E574F7">
        <w:rPr>
          <w:sz w:val="22"/>
        </w:rPr>
        <w:t xml:space="preserve">Beeinträchtigung </w:t>
      </w:r>
      <w:r>
        <w:rPr>
          <w:sz w:val="22"/>
        </w:rPr>
        <w:t>des Obe</w:t>
      </w:r>
      <w:r>
        <w:rPr>
          <w:sz w:val="22"/>
        </w:rPr>
        <w:t>r</w:t>
      </w:r>
      <w:r>
        <w:rPr>
          <w:sz w:val="22"/>
        </w:rPr>
        <w:t>flächengewässers besteht ein geringes ökologisches Risiko, da ausreichend große Schutza</w:t>
      </w:r>
      <w:r>
        <w:rPr>
          <w:sz w:val="22"/>
        </w:rPr>
        <w:t>b</w:t>
      </w:r>
      <w:r>
        <w:rPr>
          <w:sz w:val="22"/>
        </w:rPr>
        <w:t>stände zu den nächsten Gewässern eingehalten werden. Bei den betriebs-/ anlagebedingten Beeinträchtigungen ist eine Beeinträchtigung der Grund- und Oberflächengewässer nicht zu e</w:t>
      </w:r>
      <w:r>
        <w:rPr>
          <w:sz w:val="22"/>
        </w:rPr>
        <w:t>r</w:t>
      </w:r>
      <w:r>
        <w:rPr>
          <w:sz w:val="22"/>
        </w:rPr>
        <w:t>warten, da durch den Anlagenbetreiber eine ordnungsgemäße Lagerung und Verwertung der Wirtschaftsdünger und Abluftreinigun</w:t>
      </w:r>
      <w:r w:rsidR="0059448D">
        <w:rPr>
          <w:sz w:val="22"/>
        </w:rPr>
        <w:t>g</w:t>
      </w:r>
      <w:r>
        <w:rPr>
          <w:sz w:val="22"/>
        </w:rPr>
        <w:t xml:space="preserve">sschlammabwasser vorgehalten wird. </w:t>
      </w:r>
      <w:r w:rsidR="003E630B">
        <w:rPr>
          <w:sz w:val="22"/>
        </w:rPr>
        <w:t>Aufgrund des Ei</w:t>
      </w:r>
      <w:r w:rsidR="003E630B">
        <w:rPr>
          <w:sz w:val="22"/>
        </w:rPr>
        <w:t>n</w:t>
      </w:r>
      <w:r w:rsidR="003E630B">
        <w:rPr>
          <w:sz w:val="22"/>
        </w:rPr>
        <w:t xml:space="preserve">satzes des DLG-zertifizierten </w:t>
      </w:r>
      <w:r w:rsidR="0059448D">
        <w:rPr>
          <w:sz w:val="22"/>
        </w:rPr>
        <w:t>Abluftf</w:t>
      </w:r>
      <w:r w:rsidR="003E630B">
        <w:rPr>
          <w:sz w:val="22"/>
        </w:rPr>
        <w:t xml:space="preserve">ilters </w:t>
      </w:r>
      <w:r w:rsidR="0059448D">
        <w:rPr>
          <w:sz w:val="22"/>
        </w:rPr>
        <w:t xml:space="preserve">erfolgt zudem </w:t>
      </w:r>
      <w:r w:rsidR="003E630B">
        <w:rPr>
          <w:sz w:val="22"/>
        </w:rPr>
        <w:t>eine</w:t>
      </w:r>
      <w:r w:rsidR="0059448D">
        <w:rPr>
          <w:sz w:val="22"/>
        </w:rPr>
        <w:t xml:space="preserve"> </w:t>
      </w:r>
      <w:r w:rsidR="003E630B">
        <w:rPr>
          <w:sz w:val="22"/>
        </w:rPr>
        <w:t>deutliche Minderung der Stickstof</w:t>
      </w:r>
      <w:r w:rsidR="003E630B">
        <w:rPr>
          <w:sz w:val="22"/>
        </w:rPr>
        <w:t>f</w:t>
      </w:r>
      <w:r w:rsidR="003E630B">
        <w:rPr>
          <w:sz w:val="22"/>
        </w:rPr>
        <w:t xml:space="preserve">deposition. </w:t>
      </w:r>
    </w:p>
    <w:p w:rsidR="007318CC" w:rsidRPr="007318CC" w:rsidRDefault="007318CC" w:rsidP="00CF5EB6">
      <w:pPr>
        <w:rPr>
          <w:rFonts w:cs="Arial"/>
          <w:color w:val="FF0000"/>
          <w:sz w:val="22"/>
        </w:rPr>
      </w:pPr>
    </w:p>
    <w:p w:rsidR="007318CC" w:rsidRPr="00A2582A" w:rsidRDefault="007318CC" w:rsidP="00CF5EB6">
      <w:pPr>
        <w:rPr>
          <w:rFonts w:cs="Arial"/>
          <w:sz w:val="22"/>
          <w:u w:val="single"/>
        </w:rPr>
      </w:pPr>
      <w:r w:rsidRPr="00A2582A">
        <w:rPr>
          <w:rFonts w:cs="Arial"/>
          <w:sz w:val="22"/>
          <w:u w:val="single"/>
        </w:rPr>
        <w:t>2.2.4</w:t>
      </w:r>
      <w:r w:rsidRPr="00A2582A">
        <w:rPr>
          <w:rFonts w:cs="Arial"/>
          <w:sz w:val="22"/>
          <w:u w:val="single"/>
        </w:rPr>
        <w:tab/>
        <w:t>Schutzgut kulturelles Erbe und sonstige Sachgüter</w:t>
      </w:r>
    </w:p>
    <w:p w:rsidR="007318CC" w:rsidRDefault="00A2582A" w:rsidP="00CF5EB6">
      <w:pPr>
        <w:rPr>
          <w:rFonts w:cs="Arial"/>
          <w:sz w:val="22"/>
        </w:rPr>
      </w:pPr>
      <w:r>
        <w:rPr>
          <w:rFonts w:cs="Arial"/>
          <w:sz w:val="22"/>
        </w:rPr>
        <w:t>Das Vorhaben führt nicht zu erheblich nachteiligen Umweltauswirkungen auf das Schutzgut ku</w:t>
      </w:r>
      <w:r>
        <w:rPr>
          <w:rFonts w:cs="Arial"/>
          <w:sz w:val="22"/>
        </w:rPr>
        <w:t>l</w:t>
      </w:r>
      <w:r>
        <w:rPr>
          <w:rFonts w:cs="Arial"/>
          <w:sz w:val="22"/>
        </w:rPr>
        <w:t>turelles Erbe und Sachgüter.</w:t>
      </w:r>
    </w:p>
    <w:p w:rsidR="00A2582A" w:rsidRDefault="00A2582A" w:rsidP="00CF5EB6">
      <w:pPr>
        <w:rPr>
          <w:rFonts w:cs="Arial"/>
          <w:sz w:val="22"/>
        </w:rPr>
      </w:pPr>
      <w:r>
        <w:rPr>
          <w:rFonts w:cs="Arial"/>
          <w:sz w:val="22"/>
        </w:rPr>
        <w:t>Baudenkmäler sind im Plangebiet nicht vorhanden. Sollten bei der Maßnahmeumsetzung B</w:t>
      </w:r>
      <w:r>
        <w:rPr>
          <w:rFonts w:cs="Arial"/>
          <w:sz w:val="22"/>
        </w:rPr>
        <w:t>o</w:t>
      </w:r>
      <w:r>
        <w:rPr>
          <w:rFonts w:cs="Arial"/>
          <w:sz w:val="22"/>
        </w:rPr>
        <w:t xml:space="preserve">denfunde festgestellt werden, sind diese der Unteren Denkmalschutzbehörde der Stadt Lingen (Ems) anzuzeigen (§ 14 Niedersächsisches Denkmalschutzgesetz –NDSchG-). </w:t>
      </w:r>
    </w:p>
    <w:p w:rsidR="00A2582A" w:rsidRPr="007318CC" w:rsidRDefault="00A2582A" w:rsidP="00CF5EB6">
      <w:pPr>
        <w:rPr>
          <w:rFonts w:cs="Arial"/>
          <w:color w:val="FF0000"/>
          <w:sz w:val="22"/>
        </w:rPr>
      </w:pPr>
    </w:p>
    <w:p w:rsidR="007318CC" w:rsidRPr="00A2582A" w:rsidRDefault="007318CC" w:rsidP="00CF5EB6">
      <w:pPr>
        <w:rPr>
          <w:rFonts w:cs="Arial"/>
          <w:sz w:val="22"/>
          <w:u w:val="single"/>
        </w:rPr>
      </w:pPr>
      <w:r w:rsidRPr="00A2582A">
        <w:rPr>
          <w:rFonts w:cs="Arial"/>
          <w:sz w:val="22"/>
          <w:u w:val="single"/>
        </w:rPr>
        <w:t xml:space="preserve">2.2.5 </w:t>
      </w:r>
      <w:r w:rsidRPr="00A2582A">
        <w:rPr>
          <w:rFonts w:cs="Arial"/>
          <w:sz w:val="22"/>
          <w:u w:val="single"/>
        </w:rPr>
        <w:tab/>
        <w:t xml:space="preserve">Wechselwirkungen zwischen den vorgenannten Schutzgütern  </w:t>
      </w:r>
    </w:p>
    <w:p w:rsidR="009A537C" w:rsidRPr="00A2582A" w:rsidRDefault="00A2582A" w:rsidP="00CF5EB6">
      <w:pPr>
        <w:rPr>
          <w:rFonts w:cs="Arial"/>
          <w:sz w:val="22"/>
        </w:rPr>
      </w:pPr>
      <w:r w:rsidRPr="00A2582A">
        <w:rPr>
          <w:rFonts w:cs="Arial"/>
          <w:sz w:val="22"/>
        </w:rPr>
        <w:t>Es verbleiben insgesamt keine Wechselwirkungen zwischen den vorgenannten Schutzgütern, die zu erheblich nachteiligen Umweltauswirkungen führen.</w:t>
      </w:r>
    </w:p>
    <w:p w:rsidR="00A2582A" w:rsidRPr="007318CC" w:rsidRDefault="00A2582A" w:rsidP="00CF5EB6">
      <w:pPr>
        <w:rPr>
          <w:rFonts w:cs="Arial"/>
          <w:color w:val="FF0000"/>
          <w:sz w:val="22"/>
        </w:rPr>
      </w:pPr>
    </w:p>
    <w:p w:rsidR="00CF5EB6" w:rsidRPr="00A2582A" w:rsidRDefault="00CF5EB6" w:rsidP="00CF5EB6">
      <w:pPr>
        <w:rPr>
          <w:rFonts w:cs="Arial"/>
          <w:b/>
          <w:sz w:val="22"/>
        </w:rPr>
      </w:pPr>
      <w:r w:rsidRPr="00A2582A">
        <w:rPr>
          <w:rFonts w:cs="Arial"/>
          <w:b/>
          <w:sz w:val="22"/>
        </w:rPr>
        <w:t>2.3</w:t>
      </w:r>
      <w:r w:rsidRPr="00A2582A">
        <w:rPr>
          <w:rFonts w:cs="Arial"/>
          <w:b/>
          <w:sz w:val="22"/>
        </w:rPr>
        <w:tab/>
        <w:t>Materielle Voraussetzungen</w:t>
      </w:r>
    </w:p>
    <w:p w:rsidR="00CF5EB6" w:rsidRPr="00A2582A" w:rsidRDefault="00CF5EB6" w:rsidP="00CF5EB6">
      <w:pPr>
        <w:rPr>
          <w:rFonts w:cs="Arial"/>
          <w:sz w:val="22"/>
        </w:rPr>
      </w:pPr>
    </w:p>
    <w:p w:rsidR="00CF5EB6" w:rsidRPr="00A2582A" w:rsidRDefault="00CF5EB6" w:rsidP="00CF5EB6">
      <w:pPr>
        <w:rPr>
          <w:rFonts w:cs="Arial"/>
          <w:sz w:val="22"/>
        </w:rPr>
      </w:pPr>
      <w:r w:rsidRPr="00A2582A">
        <w:rPr>
          <w:rFonts w:cs="Arial"/>
          <w:sz w:val="22"/>
        </w:rPr>
        <w:t>Nach § 6 BImSchG ist die Genehmigung zu erteilen, wenn</w:t>
      </w:r>
    </w:p>
    <w:p w:rsidR="00CF5EB6" w:rsidRPr="00A2582A" w:rsidRDefault="00CF5EB6" w:rsidP="00CF5EB6">
      <w:pPr>
        <w:rPr>
          <w:rFonts w:cs="Arial"/>
          <w:sz w:val="22"/>
        </w:rPr>
      </w:pPr>
    </w:p>
    <w:p w:rsidR="00CF5EB6" w:rsidRPr="00A2582A" w:rsidRDefault="00CF5EB6" w:rsidP="00CF5EB6">
      <w:pPr>
        <w:pStyle w:val="Listenabsatz"/>
        <w:numPr>
          <w:ilvl w:val="0"/>
          <w:numId w:val="22"/>
        </w:numPr>
        <w:contextualSpacing/>
        <w:jc w:val="left"/>
        <w:rPr>
          <w:rFonts w:ascii="Arial" w:hAnsi="Arial" w:cs="Arial"/>
          <w:sz w:val="22"/>
        </w:rPr>
      </w:pPr>
      <w:r w:rsidRPr="00A2582A">
        <w:rPr>
          <w:rFonts w:ascii="Arial" w:hAnsi="Arial" w:cs="Arial"/>
          <w:sz w:val="22"/>
        </w:rPr>
        <w:t>sichergestellt ist, dass die sich aus § 5 BImSchG und einer auf Grund des § 7 BImSchG erlassenen Rechtsverordnung ergebenden Pflichten erfüllt werden, und</w:t>
      </w:r>
    </w:p>
    <w:p w:rsidR="00CF5EB6" w:rsidRPr="00A2582A" w:rsidRDefault="00CF5EB6" w:rsidP="00CF5EB6">
      <w:pPr>
        <w:pStyle w:val="Listenabsatz"/>
        <w:numPr>
          <w:ilvl w:val="0"/>
          <w:numId w:val="22"/>
        </w:numPr>
        <w:contextualSpacing/>
        <w:jc w:val="left"/>
        <w:rPr>
          <w:rFonts w:ascii="Arial" w:hAnsi="Arial" w:cs="Arial"/>
          <w:sz w:val="22"/>
        </w:rPr>
      </w:pPr>
      <w:r w:rsidRPr="00A2582A">
        <w:rPr>
          <w:rFonts w:ascii="Arial" w:hAnsi="Arial" w:cs="Arial"/>
          <w:sz w:val="22"/>
        </w:rPr>
        <w:t>andere öffentlich-rechtliche Vorschriften und Belange des Arbeitsschutzes der Erric</w:t>
      </w:r>
      <w:r w:rsidRPr="00A2582A">
        <w:rPr>
          <w:rFonts w:ascii="Arial" w:hAnsi="Arial" w:cs="Arial"/>
          <w:sz w:val="22"/>
        </w:rPr>
        <w:t>h</w:t>
      </w:r>
      <w:r w:rsidRPr="00A2582A">
        <w:rPr>
          <w:rFonts w:ascii="Arial" w:hAnsi="Arial" w:cs="Arial"/>
          <w:sz w:val="22"/>
        </w:rPr>
        <w:t>tung und des Betriebes der Anlage nicht entgegenstehen.</w:t>
      </w:r>
    </w:p>
    <w:p w:rsidR="00CF5EB6" w:rsidRPr="00A2582A" w:rsidRDefault="00CF5EB6" w:rsidP="00CF5EB6">
      <w:pPr>
        <w:rPr>
          <w:rFonts w:cs="Arial"/>
          <w:sz w:val="22"/>
        </w:rPr>
      </w:pPr>
    </w:p>
    <w:p w:rsidR="00CF5EB6" w:rsidRPr="00A2582A" w:rsidRDefault="00CF5EB6" w:rsidP="00CF5EB6">
      <w:pPr>
        <w:rPr>
          <w:rFonts w:cs="Arial"/>
          <w:sz w:val="22"/>
        </w:rPr>
      </w:pPr>
      <w:r w:rsidRPr="00A2582A">
        <w:rPr>
          <w:rFonts w:cs="Arial"/>
          <w:sz w:val="22"/>
        </w:rPr>
        <w:t>Die Stellungnahmen der beteiligten Fachbehörden und die Ergebnisse der Gutachten sind, s</w:t>
      </w:r>
      <w:r w:rsidRPr="00A2582A">
        <w:rPr>
          <w:rFonts w:cs="Arial"/>
          <w:sz w:val="22"/>
        </w:rPr>
        <w:t>o</w:t>
      </w:r>
      <w:r w:rsidRPr="00A2582A">
        <w:rPr>
          <w:rFonts w:cs="Arial"/>
          <w:sz w:val="22"/>
        </w:rPr>
        <w:t>weit sie der Erfüllung der Genehmigungsvoraussetzungen dienen, in diesem Genehmigungsb</w:t>
      </w:r>
      <w:r w:rsidRPr="00A2582A">
        <w:rPr>
          <w:rFonts w:cs="Arial"/>
          <w:sz w:val="22"/>
        </w:rPr>
        <w:t>e</w:t>
      </w:r>
      <w:r w:rsidRPr="00A2582A">
        <w:rPr>
          <w:rFonts w:cs="Arial"/>
          <w:sz w:val="22"/>
        </w:rPr>
        <w:t>scheid berücksichtigt worden.</w:t>
      </w:r>
    </w:p>
    <w:p w:rsidR="00CF5EB6" w:rsidRPr="00A2582A" w:rsidRDefault="00CF5EB6" w:rsidP="00CF5EB6">
      <w:pPr>
        <w:rPr>
          <w:rFonts w:cs="Arial"/>
          <w:sz w:val="22"/>
        </w:rPr>
      </w:pPr>
    </w:p>
    <w:p w:rsidR="00CF5EB6" w:rsidRPr="00A2582A" w:rsidRDefault="00CF5EB6" w:rsidP="00CF5EB6">
      <w:pPr>
        <w:rPr>
          <w:rFonts w:cs="Arial"/>
          <w:sz w:val="22"/>
        </w:rPr>
      </w:pPr>
      <w:r w:rsidRPr="00A2582A">
        <w:rPr>
          <w:rFonts w:cs="Arial"/>
          <w:sz w:val="22"/>
        </w:rPr>
        <w:t>Insgesamt hat die Prüfung ergeben, dass dem Genehmigungsantrag in dem Umfang stattgeg</w:t>
      </w:r>
      <w:r w:rsidRPr="00A2582A">
        <w:rPr>
          <w:rFonts w:cs="Arial"/>
          <w:sz w:val="22"/>
        </w:rPr>
        <w:t>e</w:t>
      </w:r>
      <w:r w:rsidRPr="00A2582A">
        <w:rPr>
          <w:rFonts w:cs="Arial"/>
          <w:sz w:val="22"/>
        </w:rPr>
        <w:t>ben werden konnte, wie er sich aus dem Tenor i.V.m. den Nebenbestimmungen und den in B</w:t>
      </w:r>
      <w:r w:rsidRPr="00A2582A">
        <w:rPr>
          <w:rFonts w:cs="Arial"/>
          <w:sz w:val="22"/>
        </w:rPr>
        <w:t>e</w:t>
      </w:r>
      <w:r w:rsidRPr="00A2582A">
        <w:rPr>
          <w:rFonts w:cs="Arial"/>
          <w:sz w:val="22"/>
        </w:rPr>
        <w:t>zug genommenen Antragsunterlagen ergibt.</w:t>
      </w:r>
      <w:r w:rsidR="006835E9">
        <w:rPr>
          <w:rFonts w:cs="Arial"/>
          <w:sz w:val="22"/>
        </w:rPr>
        <w:t xml:space="preserve"> Zu den Genehmigungsvoraussetzungen und N</w:t>
      </w:r>
      <w:r w:rsidR="006835E9">
        <w:rPr>
          <w:rFonts w:cs="Arial"/>
          <w:sz w:val="22"/>
        </w:rPr>
        <w:t>e</w:t>
      </w:r>
      <w:r w:rsidR="006835E9">
        <w:rPr>
          <w:rFonts w:cs="Arial"/>
          <w:sz w:val="22"/>
        </w:rPr>
        <w:t>benbestimmungen dieses Bescheides im Einzelnen.</w:t>
      </w:r>
    </w:p>
    <w:p w:rsidR="00CF5EB6" w:rsidRDefault="00CF5EB6" w:rsidP="00CF5EB6">
      <w:pPr>
        <w:rPr>
          <w:rFonts w:cs="Arial"/>
          <w:color w:val="0070C0"/>
          <w:sz w:val="22"/>
        </w:rPr>
      </w:pPr>
    </w:p>
    <w:p w:rsidR="008B2C61" w:rsidRPr="00CF5EB6" w:rsidRDefault="008B2C61" w:rsidP="00CF5EB6">
      <w:pPr>
        <w:rPr>
          <w:rFonts w:cs="Arial"/>
          <w:color w:val="0070C0"/>
          <w:sz w:val="22"/>
        </w:rPr>
      </w:pPr>
    </w:p>
    <w:p w:rsidR="00CF5EB6" w:rsidRPr="00D503BB" w:rsidRDefault="00CF5EB6" w:rsidP="00CF5EB6">
      <w:pPr>
        <w:rPr>
          <w:rFonts w:cs="Arial"/>
          <w:b/>
          <w:sz w:val="22"/>
        </w:rPr>
      </w:pPr>
      <w:r w:rsidRPr="00D503BB">
        <w:rPr>
          <w:rFonts w:cs="Arial"/>
          <w:b/>
          <w:sz w:val="22"/>
        </w:rPr>
        <w:t>2.3.1</w:t>
      </w:r>
      <w:r w:rsidRPr="00D503BB">
        <w:rPr>
          <w:rFonts w:cs="Arial"/>
          <w:b/>
          <w:sz w:val="22"/>
        </w:rPr>
        <w:tab/>
        <w:t>Bauplanungsrecht</w:t>
      </w:r>
    </w:p>
    <w:p w:rsidR="00CF5EB6" w:rsidRPr="00CF5EB6" w:rsidRDefault="00CF5EB6" w:rsidP="00CF5EB6">
      <w:pPr>
        <w:rPr>
          <w:rFonts w:cs="Arial"/>
          <w:color w:val="0070C0"/>
          <w:sz w:val="22"/>
        </w:rPr>
      </w:pPr>
    </w:p>
    <w:p w:rsidR="00D503BB" w:rsidRDefault="00D503BB" w:rsidP="00D503BB">
      <w:pPr>
        <w:rPr>
          <w:sz w:val="22"/>
        </w:rPr>
      </w:pPr>
      <w:r w:rsidRPr="00B30CA1">
        <w:rPr>
          <w:sz w:val="22"/>
        </w:rPr>
        <w:t>Das beantragte Vorhaben liegt im Außenbereich (§ 35 Baugesetzbuch –BauGB-) der Stadt Li</w:t>
      </w:r>
      <w:r w:rsidRPr="00B30CA1">
        <w:rPr>
          <w:sz w:val="22"/>
        </w:rPr>
        <w:t>n</w:t>
      </w:r>
      <w:r w:rsidRPr="00B30CA1">
        <w:rPr>
          <w:sz w:val="22"/>
        </w:rPr>
        <w:t>gen (Ems) und ist nach § 35 Abs. 1 Nr. 4 BauGB - altes Recht - zu beurteilen. Der Verwa</w:t>
      </w:r>
      <w:r w:rsidRPr="00B30CA1">
        <w:rPr>
          <w:sz w:val="22"/>
        </w:rPr>
        <w:t>l</w:t>
      </w:r>
      <w:r w:rsidRPr="00B30CA1">
        <w:rPr>
          <w:sz w:val="22"/>
        </w:rPr>
        <w:t>tungsausschuss der Stadt Lingen (Ems) hat am 14.04.2010 einen Aufstellungsbeschluss über den Flächennutzungsplan – Änderung Nr. 13 -, Bereich: Stadtgebiet Lingen (Ems) – beschlo</w:t>
      </w:r>
      <w:r w:rsidRPr="00B30CA1">
        <w:rPr>
          <w:sz w:val="22"/>
        </w:rPr>
        <w:t>s</w:t>
      </w:r>
      <w:r w:rsidRPr="00B30CA1">
        <w:rPr>
          <w:sz w:val="22"/>
        </w:rPr>
        <w:t>sen. Allgemeine Ziele und Zwecke waren die planungsrechtliche Steuerung von Tierhaltungsa</w:t>
      </w:r>
      <w:r w:rsidRPr="00B30CA1">
        <w:rPr>
          <w:sz w:val="22"/>
        </w:rPr>
        <w:t>n</w:t>
      </w:r>
      <w:r w:rsidRPr="00B30CA1">
        <w:rPr>
          <w:sz w:val="22"/>
        </w:rPr>
        <w:t>lagen im Stadtgebiet Lingen (Ems). Im Rahmen dieses Verfahrens wurde durch Zurückste</w:t>
      </w:r>
      <w:r w:rsidRPr="00B30CA1">
        <w:rPr>
          <w:sz w:val="22"/>
        </w:rPr>
        <w:t>l</w:t>
      </w:r>
      <w:r w:rsidRPr="00B30CA1">
        <w:rPr>
          <w:sz w:val="22"/>
        </w:rPr>
        <w:t xml:space="preserve">lungsbescheid vom </w:t>
      </w:r>
      <w:r>
        <w:rPr>
          <w:sz w:val="22"/>
        </w:rPr>
        <w:t>25.01.2011</w:t>
      </w:r>
      <w:r w:rsidRPr="00B30CA1">
        <w:rPr>
          <w:sz w:val="22"/>
        </w:rPr>
        <w:t xml:space="preserve"> gemäß § 15 Abs. 3 BauGB die Entscheidung über die Zulässi</w:t>
      </w:r>
      <w:r w:rsidRPr="00B30CA1">
        <w:rPr>
          <w:sz w:val="22"/>
        </w:rPr>
        <w:t>g</w:t>
      </w:r>
      <w:r w:rsidRPr="00B30CA1">
        <w:rPr>
          <w:sz w:val="22"/>
        </w:rPr>
        <w:t>keit Ihres Vorhabens für den Zeitraum von einem Jahr ausgesetzt; gleichzeitig wurde im öffen</w:t>
      </w:r>
      <w:r w:rsidRPr="00B30CA1">
        <w:rPr>
          <w:sz w:val="22"/>
        </w:rPr>
        <w:t>t</w:t>
      </w:r>
      <w:r w:rsidRPr="00B30CA1">
        <w:rPr>
          <w:sz w:val="22"/>
        </w:rPr>
        <w:t xml:space="preserve">lichen Interesse die sofortige Vollziehung dieses Zurückstellungsbescheides angeordnet. </w:t>
      </w:r>
      <w:r>
        <w:rPr>
          <w:sz w:val="22"/>
        </w:rPr>
        <w:t>Mit Schreiben vom 28.02.2000 wurde - nur zur Fristwahrung - Widerspruch gegen den Zurückste</w:t>
      </w:r>
      <w:r>
        <w:rPr>
          <w:sz w:val="22"/>
        </w:rPr>
        <w:t>l</w:t>
      </w:r>
      <w:r>
        <w:rPr>
          <w:sz w:val="22"/>
        </w:rPr>
        <w:t>lungsbescheid eingelegt.</w:t>
      </w:r>
    </w:p>
    <w:p w:rsidR="00D503BB" w:rsidRPr="00B30CA1" w:rsidRDefault="00D503BB" w:rsidP="00D503BB">
      <w:pPr>
        <w:rPr>
          <w:sz w:val="22"/>
        </w:rPr>
      </w:pPr>
    </w:p>
    <w:p w:rsidR="00D503BB" w:rsidRPr="00B30CA1" w:rsidRDefault="00D503BB" w:rsidP="00D503BB">
      <w:pPr>
        <w:rPr>
          <w:sz w:val="22"/>
        </w:rPr>
      </w:pPr>
      <w:r w:rsidRPr="00B30CA1">
        <w:rPr>
          <w:sz w:val="22"/>
        </w:rPr>
        <w:t>Die im oben genannten Geltungsbereich beschriebene Fläche ist im Flächennutzungsplan der Stadt Lingen (Ems) im Wesentlichen dargestellt als Fläche für Wald bzw. als Fläche für Lan</w:t>
      </w:r>
      <w:r w:rsidRPr="00B30CA1">
        <w:rPr>
          <w:sz w:val="22"/>
        </w:rPr>
        <w:t>d</w:t>
      </w:r>
      <w:r w:rsidRPr="00B30CA1">
        <w:rPr>
          <w:sz w:val="22"/>
        </w:rPr>
        <w:t>wirtschaft. Gemäß den Vorgaben des aktuellen Regionalen Raumordnungsprogramms (RROP) des Landkreis Emsland ist der Landschaftsraum im Geltungsbereich als Vorbehaltsgebiet für die Erholung dargestellt, wobei große Teile als Vorranggebiet für die ruhige Erholung in Natur und Landschaft ausgewiesen sind. Planungsrechtlich handelt es sich um einen Außenbereich nach § 35 BauGB. Dort befinden sich vereinzelt Hofstellen, gewerbliche Stallanlagen und son</w:t>
      </w:r>
      <w:r w:rsidRPr="00B30CA1">
        <w:rPr>
          <w:sz w:val="22"/>
        </w:rPr>
        <w:t>s</w:t>
      </w:r>
      <w:r w:rsidRPr="00B30CA1">
        <w:rPr>
          <w:sz w:val="22"/>
        </w:rPr>
        <w:t>tige Wohngebäude in Einzellage.</w:t>
      </w:r>
    </w:p>
    <w:p w:rsidR="00D503BB" w:rsidRPr="00B30CA1" w:rsidRDefault="00D503BB" w:rsidP="00D503BB">
      <w:pPr>
        <w:rPr>
          <w:sz w:val="22"/>
        </w:rPr>
      </w:pPr>
    </w:p>
    <w:p w:rsidR="00D503BB" w:rsidRPr="00B30CA1" w:rsidRDefault="00D503BB" w:rsidP="00D503BB">
      <w:pPr>
        <w:rPr>
          <w:sz w:val="22"/>
        </w:rPr>
      </w:pPr>
      <w:r w:rsidRPr="00B30CA1">
        <w:rPr>
          <w:sz w:val="22"/>
        </w:rPr>
        <w:t>Planerisches Ziel der Stadt Lingen (Ems) ist es, die oben beschriebenen regionalplanerischen Ziele auf der gemeindlichen Planungsebene zu konkretisieren und durch geeignete Planungsi</w:t>
      </w:r>
      <w:r w:rsidRPr="00B30CA1">
        <w:rPr>
          <w:sz w:val="22"/>
        </w:rPr>
        <w:t>n</w:t>
      </w:r>
      <w:r w:rsidRPr="00B30CA1">
        <w:rPr>
          <w:sz w:val="22"/>
        </w:rPr>
        <w:t xml:space="preserve">strumente abzusichern. </w:t>
      </w:r>
    </w:p>
    <w:p w:rsidR="00D503BB" w:rsidRPr="00B30CA1" w:rsidRDefault="00D503BB" w:rsidP="00D503BB">
      <w:pPr>
        <w:rPr>
          <w:sz w:val="22"/>
        </w:rPr>
      </w:pPr>
    </w:p>
    <w:p w:rsidR="00D503BB" w:rsidRDefault="00D503BB" w:rsidP="00D503BB">
      <w:pPr>
        <w:rPr>
          <w:sz w:val="22"/>
        </w:rPr>
      </w:pPr>
      <w:r w:rsidRPr="00B30CA1">
        <w:rPr>
          <w:sz w:val="22"/>
        </w:rPr>
        <w:t>Die Stadt Lingen (Ems) sieht die städtebauliche Erforderlichkeit nach § 1 Abs. 1 BauGB, pote</w:t>
      </w:r>
      <w:r w:rsidRPr="00B30CA1">
        <w:rPr>
          <w:sz w:val="22"/>
        </w:rPr>
        <w:t>n</w:t>
      </w:r>
      <w:r w:rsidRPr="00B30CA1">
        <w:rPr>
          <w:sz w:val="22"/>
        </w:rPr>
        <w:t>tielle Konflikte zwischen konkurrierenden Nutzungen zu vermeiden. Zielsetzung der Stadt Li</w:t>
      </w:r>
      <w:r w:rsidRPr="00B30CA1">
        <w:rPr>
          <w:sz w:val="22"/>
        </w:rPr>
        <w:t>n</w:t>
      </w:r>
      <w:r w:rsidRPr="00B30CA1">
        <w:rPr>
          <w:sz w:val="22"/>
        </w:rPr>
        <w:t>gen (Ems) ist daher, den Landschaftsraum im Anschluss an die Waldflächen von störenden baulichen Anlagen freizuhalten. Hinzu kommt, dass der Außenbereich der Stadt Lingen (Ems) durch eine Vielzahl von Intensiv-Tierhaltungsanlagen bereits stark in Anspruch genommen ist. Um einer weiteren Zersiedelung des Außenbereichs entgegenzuwirken wurde vom Rat der Stadt Lingen (Ems) am 29.09.2011 die Änderung Nr. 13 des Flächennutzungsplanes beschlo</w:t>
      </w:r>
      <w:r w:rsidRPr="00B30CA1">
        <w:rPr>
          <w:sz w:val="22"/>
        </w:rPr>
        <w:t>s</w:t>
      </w:r>
      <w:r w:rsidRPr="00B30CA1">
        <w:rPr>
          <w:sz w:val="22"/>
        </w:rPr>
        <w:t xml:space="preserve">sen. Nach dem sogenannten „Lingener Modell“ soll die Steuerung von Tierhaltungsbetrieben im </w:t>
      </w:r>
      <w:r w:rsidRPr="00B30CA1">
        <w:rPr>
          <w:sz w:val="22"/>
        </w:rPr>
        <w:lastRenderedPageBreak/>
        <w:t>Außenbereich erfolgen. Leitbild des Steuerungsmodells ist es, zur größtmöglichen Schonung der freien Landschaft und unter Beachtung bestimmter städtebaulich definierter Kriterien Tie</w:t>
      </w:r>
      <w:r w:rsidRPr="00B30CA1">
        <w:rPr>
          <w:sz w:val="22"/>
        </w:rPr>
        <w:t>r</w:t>
      </w:r>
      <w:r w:rsidRPr="00B30CA1">
        <w:rPr>
          <w:sz w:val="22"/>
        </w:rPr>
        <w:t xml:space="preserve">haltungsanlagen nur noch innerhalb der dargestellten Sondergebiete (SO) zuzulassen. Nur in Ausnahmefällen ist </w:t>
      </w:r>
      <w:r>
        <w:rPr>
          <w:sz w:val="22"/>
        </w:rPr>
        <w:t>nach dem „Lingener Modell“ ein Vorhaben genehmigungsfähig.</w:t>
      </w:r>
    </w:p>
    <w:p w:rsidR="00D503BB" w:rsidRDefault="00D503BB" w:rsidP="00D503BB">
      <w:pPr>
        <w:rPr>
          <w:sz w:val="22"/>
        </w:rPr>
      </w:pPr>
    </w:p>
    <w:p w:rsidR="00D503BB" w:rsidRDefault="00D503BB" w:rsidP="00D503BB">
      <w:pPr>
        <w:rPr>
          <w:sz w:val="22"/>
        </w:rPr>
      </w:pPr>
      <w:r>
        <w:rPr>
          <w:sz w:val="22"/>
        </w:rPr>
        <w:t>Zwischenzeitlich wurden die Antragsunterlagen mehrfach entsprechend dem „Lingener Modell“ geändert bzw. angepasst, so dass eine Genehmigungsfähigkeit gegeben ist.</w:t>
      </w:r>
    </w:p>
    <w:p w:rsidR="00CF5EB6" w:rsidRPr="00CF5EB6" w:rsidRDefault="00CF5EB6" w:rsidP="00CF5EB6">
      <w:pPr>
        <w:rPr>
          <w:color w:val="0070C0"/>
          <w:sz w:val="22"/>
        </w:rPr>
      </w:pPr>
    </w:p>
    <w:p w:rsidR="00CF5EB6" w:rsidRPr="00D503BB" w:rsidRDefault="00CF5EB6" w:rsidP="00CF5EB6">
      <w:pPr>
        <w:rPr>
          <w:b/>
          <w:sz w:val="22"/>
        </w:rPr>
      </w:pPr>
      <w:r w:rsidRPr="00D503BB">
        <w:rPr>
          <w:b/>
          <w:sz w:val="22"/>
        </w:rPr>
        <w:t>2.3.2</w:t>
      </w:r>
      <w:r w:rsidRPr="00D503BB">
        <w:rPr>
          <w:b/>
          <w:sz w:val="22"/>
        </w:rPr>
        <w:tab/>
        <w:t>Luftreinhaltung</w:t>
      </w:r>
    </w:p>
    <w:p w:rsidR="00CF5EB6" w:rsidRPr="00D503BB" w:rsidRDefault="00CF5EB6" w:rsidP="00CF5EB6">
      <w:pPr>
        <w:rPr>
          <w:sz w:val="22"/>
        </w:rPr>
      </w:pPr>
    </w:p>
    <w:p w:rsidR="00D503BB" w:rsidRPr="009D2808" w:rsidRDefault="00D503BB" w:rsidP="00D503BB">
      <w:pPr>
        <w:rPr>
          <w:sz w:val="22"/>
        </w:rPr>
      </w:pPr>
      <w:r w:rsidRPr="009D2808">
        <w:rPr>
          <w:sz w:val="22"/>
        </w:rPr>
        <w:t>Im Genehmigungsverfahren erfolgte für das geplante Vorhaben eine immissionsschutztechn</w:t>
      </w:r>
      <w:r w:rsidRPr="009D2808">
        <w:rPr>
          <w:sz w:val="22"/>
        </w:rPr>
        <w:t>i</w:t>
      </w:r>
      <w:r w:rsidRPr="009D2808">
        <w:rPr>
          <w:sz w:val="22"/>
        </w:rPr>
        <w:t xml:space="preserve">sche Untersuchung zur Beurteilung der Geruchsimmissionssituation sowie der Zusatzbelastung an Ammoniakkonzentration und Stickstoffdeposition sowie Staubimmissionen.  </w:t>
      </w:r>
    </w:p>
    <w:p w:rsidR="00D503BB" w:rsidRDefault="00D503BB" w:rsidP="00D503BB">
      <w:pPr>
        <w:rPr>
          <w:color w:val="0070C0"/>
          <w:sz w:val="22"/>
        </w:rPr>
      </w:pPr>
    </w:p>
    <w:p w:rsidR="00D503BB" w:rsidRDefault="00D503BB" w:rsidP="00D503BB">
      <w:pPr>
        <w:rPr>
          <w:sz w:val="22"/>
        </w:rPr>
      </w:pPr>
      <w:r w:rsidRPr="009D2808">
        <w:rPr>
          <w:sz w:val="22"/>
        </w:rPr>
        <w:t>Hiernach sind aus geruchstechnischer Sicht keine unzulässigen Beeinträchtigungen der Nac</w:t>
      </w:r>
      <w:r w:rsidRPr="009D2808">
        <w:rPr>
          <w:sz w:val="22"/>
        </w:rPr>
        <w:t>h</w:t>
      </w:r>
      <w:r w:rsidRPr="009D2808">
        <w:rPr>
          <w:sz w:val="22"/>
        </w:rPr>
        <w:t>barschaft durch die beantragte Erweiterung der Hähnchenmastanlage zu erwarten.</w:t>
      </w:r>
      <w:r w:rsidR="006835E9">
        <w:rPr>
          <w:sz w:val="22"/>
        </w:rPr>
        <w:t xml:space="preserve"> </w:t>
      </w:r>
    </w:p>
    <w:p w:rsidR="006835E9" w:rsidRDefault="006835E9" w:rsidP="00D503BB">
      <w:pPr>
        <w:rPr>
          <w:sz w:val="22"/>
        </w:rPr>
      </w:pPr>
    </w:p>
    <w:p w:rsidR="006835E9" w:rsidRPr="009D2808" w:rsidRDefault="00595C4D" w:rsidP="00D503BB">
      <w:pPr>
        <w:rPr>
          <w:sz w:val="22"/>
        </w:rPr>
      </w:pPr>
      <w:r>
        <w:rPr>
          <w:sz w:val="22"/>
        </w:rPr>
        <w:t>Der Immissionsschutztechnische Bericht hat für die Ermittlung der Ammoniak- und Staubemi</w:t>
      </w:r>
      <w:r>
        <w:rPr>
          <w:sz w:val="22"/>
        </w:rPr>
        <w:t>s</w:t>
      </w:r>
      <w:r>
        <w:rPr>
          <w:sz w:val="22"/>
        </w:rPr>
        <w:t>sionen eine Minderung der Abluftreinigungsanlage von 70 % zu Grunde gelegt. In</w:t>
      </w:r>
      <w:r w:rsidR="006835E9">
        <w:rPr>
          <w:sz w:val="22"/>
        </w:rPr>
        <w:t xml:space="preserve"> Bezug auf Staubimmissionen sind ebenfalls keine unzulässigen Beeinträchtigungen der Nachbarschaft durch die Erweiterung der Masthähnchenanlage zu erwarten.</w:t>
      </w:r>
      <w:r w:rsidR="0010212C">
        <w:rPr>
          <w:sz w:val="22"/>
        </w:rPr>
        <w:t xml:space="preserve"> Nach den Ergebnissen des I</w:t>
      </w:r>
      <w:r w:rsidR="0010212C">
        <w:rPr>
          <w:sz w:val="22"/>
        </w:rPr>
        <w:t>m</w:t>
      </w:r>
      <w:r w:rsidR="0010212C">
        <w:rPr>
          <w:sz w:val="22"/>
        </w:rPr>
        <w:t>missionsschutztechnischen Berichtes wird die als nicht relevant zu betrachtende Zusatzbela</w:t>
      </w:r>
      <w:r w:rsidR="0010212C">
        <w:rPr>
          <w:sz w:val="22"/>
        </w:rPr>
        <w:t>s</w:t>
      </w:r>
      <w:r w:rsidR="0010212C">
        <w:rPr>
          <w:sz w:val="22"/>
        </w:rPr>
        <w:t xml:space="preserve">tung an Staubkonzentration Feinstaub PM 10 von 1,2 </w:t>
      </w:r>
      <w:r w:rsidR="0010212C">
        <w:rPr>
          <w:rFonts w:cs="Arial"/>
          <w:sz w:val="22"/>
        </w:rPr>
        <w:t>µ</w:t>
      </w:r>
      <w:r w:rsidR="0010212C">
        <w:rPr>
          <w:sz w:val="22"/>
        </w:rPr>
        <w:t>g/m</w:t>
      </w:r>
      <w:r w:rsidR="0010212C">
        <w:rPr>
          <w:rFonts w:cs="Arial"/>
          <w:sz w:val="22"/>
        </w:rPr>
        <w:t>³</w:t>
      </w:r>
      <w:r w:rsidR="0010212C">
        <w:rPr>
          <w:sz w:val="22"/>
        </w:rPr>
        <w:t xml:space="preserve">, Feinstaub PM 2,5 von 0,8 </w:t>
      </w:r>
      <w:r w:rsidR="0010212C">
        <w:rPr>
          <w:rFonts w:cs="Arial"/>
          <w:sz w:val="22"/>
        </w:rPr>
        <w:t>µ</w:t>
      </w:r>
      <w:r w:rsidR="0010212C">
        <w:rPr>
          <w:sz w:val="22"/>
        </w:rPr>
        <w:t>g/m</w:t>
      </w:r>
      <w:r w:rsidR="0010212C">
        <w:rPr>
          <w:rFonts w:cs="Arial"/>
          <w:sz w:val="22"/>
        </w:rPr>
        <w:t>³</w:t>
      </w:r>
      <w:r w:rsidR="0010212C">
        <w:rPr>
          <w:sz w:val="22"/>
        </w:rPr>
        <w:t xml:space="preserve"> als auch der Staubniederschlag von 0,0105 g/(m</w:t>
      </w:r>
      <w:r w:rsidR="0010212C">
        <w:rPr>
          <w:rFonts w:ascii="Vrinda" w:hAnsi="Vrinda"/>
          <w:sz w:val="22"/>
        </w:rPr>
        <w:t>²</w:t>
      </w:r>
      <w:r w:rsidR="0010212C">
        <w:rPr>
          <w:sz w:val="22"/>
        </w:rPr>
        <w:t xml:space="preserve"> </w:t>
      </w:r>
      <w:r w:rsidR="0010212C">
        <w:rPr>
          <w:rFonts w:cs="Arial"/>
          <w:sz w:val="22"/>
        </w:rPr>
        <w:t>·</w:t>
      </w:r>
      <w:r w:rsidR="0010212C">
        <w:rPr>
          <w:sz w:val="22"/>
        </w:rPr>
        <w:t xml:space="preserve"> d) an keinem relevanten Immissionsort (u</w:t>
      </w:r>
      <w:r w:rsidR="0010212C">
        <w:rPr>
          <w:sz w:val="22"/>
        </w:rPr>
        <w:t>m</w:t>
      </w:r>
      <w:r w:rsidR="0010212C">
        <w:rPr>
          <w:sz w:val="22"/>
        </w:rPr>
        <w:t xml:space="preserve">liegende Wohnbebauung und Gewerbegebietsflächen) überschritten. </w:t>
      </w:r>
    </w:p>
    <w:p w:rsidR="00595C4D" w:rsidRDefault="00595C4D" w:rsidP="00595C4D">
      <w:pPr>
        <w:rPr>
          <w:rFonts w:cs="Arial"/>
          <w:sz w:val="22"/>
        </w:rPr>
      </w:pPr>
    </w:p>
    <w:p w:rsidR="00595C4D" w:rsidRPr="000B4A38" w:rsidRDefault="00595C4D" w:rsidP="00595C4D">
      <w:pPr>
        <w:rPr>
          <w:rFonts w:cs="Arial"/>
          <w:sz w:val="22"/>
        </w:rPr>
      </w:pPr>
      <w:r w:rsidRPr="0042736C">
        <w:rPr>
          <w:rFonts w:cs="Arial"/>
          <w:sz w:val="22"/>
        </w:rPr>
        <w:t>Nach dem Immissionsschutztechnischen Bericht wird im Ergebnis der Ausbreitungsberechnung das Abschneidekriterium von 5 kg/(ha*a) für Stickstoffdepositionen in Wald/Gehölzen unte</w:t>
      </w:r>
      <w:r w:rsidRPr="0042736C">
        <w:rPr>
          <w:rFonts w:cs="Arial"/>
          <w:sz w:val="22"/>
        </w:rPr>
        <w:t>r</w:t>
      </w:r>
      <w:r w:rsidRPr="0042736C">
        <w:rPr>
          <w:rFonts w:cs="Arial"/>
          <w:sz w:val="22"/>
        </w:rPr>
        <w:t>schritten und dementsprechend kann eine stickstoffbedingte Schädigung der nahegelegenen Wallhecken ausgeschlossen werden. Es kommt zu keiner Zerstörung, Beschädigung, Veränd</w:t>
      </w:r>
      <w:r w:rsidRPr="0042736C">
        <w:rPr>
          <w:rFonts w:cs="Arial"/>
          <w:sz w:val="22"/>
        </w:rPr>
        <w:t>e</w:t>
      </w:r>
      <w:r w:rsidRPr="000B4A38">
        <w:rPr>
          <w:rFonts w:cs="Arial"/>
          <w:sz w:val="22"/>
        </w:rPr>
        <w:t>rung oder Beeinträchtigung des Schutzgebietes.</w:t>
      </w:r>
    </w:p>
    <w:p w:rsidR="00CF5EB6" w:rsidRPr="000B4A38" w:rsidRDefault="00CF5EB6" w:rsidP="00CF5EB6">
      <w:pPr>
        <w:rPr>
          <w:sz w:val="22"/>
        </w:rPr>
      </w:pPr>
    </w:p>
    <w:p w:rsidR="00CF5EB6" w:rsidRPr="000B4A38" w:rsidRDefault="00CF5EB6" w:rsidP="00CF5EB6">
      <w:pPr>
        <w:rPr>
          <w:b/>
          <w:sz w:val="22"/>
        </w:rPr>
      </w:pPr>
      <w:r w:rsidRPr="000B4A38">
        <w:rPr>
          <w:b/>
          <w:sz w:val="22"/>
        </w:rPr>
        <w:t>2.3.3</w:t>
      </w:r>
      <w:r w:rsidRPr="000B4A38">
        <w:rPr>
          <w:b/>
          <w:sz w:val="22"/>
        </w:rPr>
        <w:tab/>
        <w:t>Lärmschutz</w:t>
      </w:r>
    </w:p>
    <w:p w:rsidR="00CF5EB6" w:rsidRPr="000B4A38" w:rsidRDefault="00CF5EB6" w:rsidP="00CF5EB6">
      <w:pPr>
        <w:rPr>
          <w:sz w:val="22"/>
        </w:rPr>
      </w:pPr>
    </w:p>
    <w:p w:rsidR="00C52ED7" w:rsidRDefault="00AB32B9" w:rsidP="00CF5EB6">
      <w:pPr>
        <w:rPr>
          <w:sz w:val="22"/>
        </w:rPr>
      </w:pPr>
      <w:r w:rsidRPr="000B4A38">
        <w:rPr>
          <w:sz w:val="22"/>
        </w:rPr>
        <w:t>Den Antragsunterlagen ist der schalltechnische Bericht der Firma ZECH Ingenieurgesellschaft mbH. Vom 17.01.2018 (Bericht Nr. LL13623.1/01) beigefügt. Im Rahmen dieses Gutachtens wurden die schalltechnischen Auswirkungen des Vorhabens dargestellt und im Sinne der TA Lärm für die nächstgelegenen schalltechnisch relevanten schützenswerten Bebauungen bewe</w:t>
      </w:r>
      <w:r w:rsidRPr="000B4A38">
        <w:rPr>
          <w:sz w:val="22"/>
        </w:rPr>
        <w:t>r</w:t>
      </w:r>
      <w:r w:rsidRPr="000B4A38">
        <w:rPr>
          <w:sz w:val="22"/>
        </w:rPr>
        <w:t>tet.</w:t>
      </w:r>
    </w:p>
    <w:p w:rsidR="00AB32B9" w:rsidRPr="000B4A38" w:rsidRDefault="00AB32B9" w:rsidP="00CF5EB6">
      <w:pPr>
        <w:rPr>
          <w:i/>
          <w:sz w:val="22"/>
        </w:rPr>
      </w:pPr>
    </w:p>
    <w:p w:rsidR="000B4A38" w:rsidRPr="000B4A38" w:rsidRDefault="00CA619A" w:rsidP="00CF5EB6">
      <w:pPr>
        <w:rPr>
          <w:sz w:val="22"/>
        </w:rPr>
      </w:pPr>
      <w:r w:rsidRPr="000B4A38">
        <w:rPr>
          <w:sz w:val="22"/>
        </w:rPr>
        <w:t>Die</w:t>
      </w:r>
      <w:r w:rsidR="000B4A38" w:rsidRPr="000B4A38">
        <w:rPr>
          <w:sz w:val="22"/>
        </w:rPr>
        <w:t xml:space="preserve"> vorliegende schalltechnische Untersuchung hat ergeben, dass durch den gesamten gepla</w:t>
      </w:r>
      <w:r w:rsidR="000B4A38" w:rsidRPr="000B4A38">
        <w:rPr>
          <w:sz w:val="22"/>
        </w:rPr>
        <w:t>n</w:t>
      </w:r>
      <w:r w:rsidR="000B4A38" w:rsidRPr="000B4A38">
        <w:rPr>
          <w:sz w:val="22"/>
        </w:rPr>
        <w:t>ten landwirtschaftlichen Betrieb – inklusive Erweiterungen – keine unzulässigen Schallimmiss</w:t>
      </w:r>
      <w:r w:rsidR="000B4A38" w:rsidRPr="000B4A38">
        <w:rPr>
          <w:sz w:val="22"/>
        </w:rPr>
        <w:t>i</w:t>
      </w:r>
      <w:r w:rsidR="000B4A38" w:rsidRPr="000B4A38">
        <w:rPr>
          <w:sz w:val="22"/>
        </w:rPr>
        <w:t xml:space="preserve">onen gemäß TA Lärm im Bereich der nächstgelegenen Nachbarschaft zu erwarten sind. </w:t>
      </w:r>
    </w:p>
    <w:p w:rsidR="00FA3DDE" w:rsidRDefault="00FA3DDE" w:rsidP="00CF5EB6">
      <w:pPr>
        <w:rPr>
          <w:color w:val="0070C0"/>
          <w:sz w:val="22"/>
        </w:rPr>
      </w:pPr>
    </w:p>
    <w:p w:rsidR="00FA3DDE" w:rsidRPr="00FA3DDE" w:rsidRDefault="00FA3DDE" w:rsidP="00CF5EB6">
      <w:pPr>
        <w:rPr>
          <w:b/>
          <w:sz w:val="22"/>
        </w:rPr>
      </w:pPr>
      <w:r w:rsidRPr="00FA3DDE">
        <w:rPr>
          <w:b/>
          <w:sz w:val="22"/>
        </w:rPr>
        <w:t>2.3.4</w:t>
      </w:r>
      <w:r w:rsidRPr="00FA3DDE">
        <w:rPr>
          <w:b/>
          <w:sz w:val="22"/>
        </w:rPr>
        <w:tab/>
        <w:t>Wirtschaftsdünger</w:t>
      </w:r>
      <w:r w:rsidR="00A53EB7">
        <w:rPr>
          <w:b/>
          <w:sz w:val="22"/>
        </w:rPr>
        <w:t xml:space="preserve"> </w:t>
      </w:r>
    </w:p>
    <w:p w:rsidR="00CF5EB6" w:rsidRPr="00FA3DDE" w:rsidRDefault="00CF5EB6" w:rsidP="00CF5EB6">
      <w:pPr>
        <w:rPr>
          <w:sz w:val="22"/>
          <w:lang w:eastAsia="en-US"/>
        </w:rPr>
      </w:pPr>
    </w:p>
    <w:p w:rsidR="00FA3DDE" w:rsidRPr="00FA3DDE" w:rsidRDefault="00FA3DDE" w:rsidP="00CF5EB6">
      <w:pPr>
        <w:rPr>
          <w:sz w:val="22"/>
          <w:lang w:eastAsia="en-US"/>
        </w:rPr>
      </w:pPr>
      <w:r w:rsidRPr="00FA3DDE">
        <w:rPr>
          <w:sz w:val="22"/>
          <w:lang w:eastAsia="en-US"/>
        </w:rPr>
        <w:t>Mit dem vorgelegten Verwertungskonzept wurde eine dauernde Sicherung des ordnungsgem</w:t>
      </w:r>
      <w:r w:rsidRPr="00FA3DDE">
        <w:rPr>
          <w:sz w:val="22"/>
          <w:lang w:eastAsia="en-US"/>
        </w:rPr>
        <w:t>ä</w:t>
      </w:r>
      <w:r w:rsidRPr="00FA3DDE">
        <w:rPr>
          <w:sz w:val="22"/>
          <w:lang w:eastAsia="en-US"/>
        </w:rPr>
        <w:t>ßen Verbleibs von Wirtschaftsdüngern aus der Nutztierhaltung sowie von Gärresten i.S. des § 41 Abs. 2 Satz 2 i.V.m. Satz 1 NBauO nachgewiesen.</w:t>
      </w:r>
      <w:r>
        <w:rPr>
          <w:sz w:val="22"/>
          <w:lang w:eastAsia="en-US"/>
        </w:rPr>
        <w:t xml:space="preserve"> Der Nachweis über eine dauerhafte s</w:t>
      </w:r>
      <w:r>
        <w:rPr>
          <w:sz w:val="22"/>
          <w:lang w:eastAsia="en-US"/>
        </w:rPr>
        <w:t>i</w:t>
      </w:r>
      <w:r>
        <w:rPr>
          <w:sz w:val="22"/>
          <w:lang w:eastAsia="en-US"/>
        </w:rPr>
        <w:t xml:space="preserve">chere Lagerung gemäß § 12 der Düngeverordnung (DüV) wurde erbracht. </w:t>
      </w:r>
    </w:p>
    <w:p w:rsidR="00FA3DDE" w:rsidRDefault="00FA3DDE" w:rsidP="00CF5EB6">
      <w:pPr>
        <w:rPr>
          <w:sz w:val="22"/>
          <w:lang w:eastAsia="en-US"/>
        </w:rPr>
      </w:pPr>
    </w:p>
    <w:p w:rsidR="000B4A38" w:rsidRPr="000B4A38" w:rsidRDefault="000B4A38" w:rsidP="00CF5EB6">
      <w:pPr>
        <w:rPr>
          <w:b/>
          <w:sz w:val="22"/>
          <w:lang w:eastAsia="en-US"/>
        </w:rPr>
      </w:pPr>
      <w:r w:rsidRPr="000B4A38">
        <w:rPr>
          <w:b/>
          <w:sz w:val="22"/>
          <w:lang w:eastAsia="en-US"/>
        </w:rPr>
        <w:t>2.3.5</w:t>
      </w:r>
      <w:r w:rsidRPr="000B4A38">
        <w:rPr>
          <w:b/>
          <w:sz w:val="22"/>
          <w:lang w:eastAsia="en-US"/>
        </w:rPr>
        <w:tab/>
        <w:t>Gewässerschutz</w:t>
      </w:r>
    </w:p>
    <w:p w:rsidR="00A53EB7" w:rsidRDefault="00A53EB7" w:rsidP="00CF5EB6">
      <w:pPr>
        <w:rPr>
          <w:sz w:val="22"/>
          <w:lang w:eastAsia="en-US"/>
        </w:rPr>
      </w:pPr>
    </w:p>
    <w:p w:rsidR="000B4A38" w:rsidRDefault="000B4A38" w:rsidP="00CF5EB6">
      <w:pPr>
        <w:rPr>
          <w:sz w:val="22"/>
          <w:lang w:eastAsia="en-US"/>
        </w:rPr>
      </w:pPr>
      <w:r>
        <w:rPr>
          <w:sz w:val="22"/>
          <w:lang w:eastAsia="en-US"/>
        </w:rPr>
        <w:t xml:space="preserve">In diesem immissionsschutzrechtlichen Verfahren wurde die Untere Wasserbehörde bzgl. der wasserwirtschaftlichen Belange beteiligt. Dabei wurden keine grundsätzlichen Bedenken gegen </w:t>
      </w:r>
      <w:r>
        <w:rPr>
          <w:sz w:val="22"/>
          <w:lang w:eastAsia="en-US"/>
        </w:rPr>
        <w:lastRenderedPageBreak/>
        <w:t>die geplanten Maßnahmen geäußert, da keine wesentlichen Auswirkungen auf den Wasse</w:t>
      </w:r>
      <w:r>
        <w:rPr>
          <w:sz w:val="22"/>
          <w:lang w:eastAsia="en-US"/>
        </w:rPr>
        <w:t>r</w:t>
      </w:r>
      <w:r>
        <w:rPr>
          <w:sz w:val="22"/>
          <w:lang w:eastAsia="en-US"/>
        </w:rPr>
        <w:t xml:space="preserve">haushalt erwartet werden. Auf die in diesem Zusammenhang </w:t>
      </w:r>
      <w:r w:rsidR="004A0270">
        <w:rPr>
          <w:sz w:val="22"/>
          <w:lang w:eastAsia="en-US"/>
        </w:rPr>
        <w:t>beschriebenen Nebenbestimmu</w:t>
      </w:r>
      <w:r w:rsidR="004A0270">
        <w:rPr>
          <w:sz w:val="22"/>
          <w:lang w:eastAsia="en-US"/>
        </w:rPr>
        <w:t>n</w:t>
      </w:r>
      <w:r w:rsidR="004A0270">
        <w:rPr>
          <w:sz w:val="22"/>
          <w:lang w:eastAsia="en-US"/>
        </w:rPr>
        <w:t>gen wird verwiesen.</w:t>
      </w:r>
      <w:r>
        <w:rPr>
          <w:sz w:val="22"/>
          <w:lang w:eastAsia="en-US"/>
        </w:rPr>
        <w:t xml:space="preserve">  </w:t>
      </w:r>
    </w:p>
    <w:p w:rsidR="00A53EB7" w:rsidRDefault="00A53EB7" w:rsidP="00CF5EB6">
      <w:pPr>
        <w:rPr>
          <w:sz w:val="22"/>
          <w:lang w:eastAsia="en-US"/>
        </w:rPr>
      </w:pPr>
    </w:p>
    <w:p w:rsidR="004A0270" w:rsidRPr="004A0270" w:rsidRDefault="004A0270" w:rsidP="00CF5EB6">
      <w:pPr>
        <w:rPr>
          <w:b/>
          <w:sz w:val="22"/>
          <w:lang w:eastAsia="en-US"/>
        </w:rPr>
      </w:pPr>
      <w:r w:rsidRPr="004A0270">
        <w:rPr>
          <w:b/>
          <w:sz w:val="22"/>
          <w:lang w:eastAsia="en-US"/>
        </w:rPr>
        <w:t>2.3.6</w:t>
      </w:r>
      <w:r w:rsidRPr="004A0270">
        <w:rPr>
          <w:b/>
          <w:sz w:val="22"/>
          <w:lang w:eastAsia="en-US"/>
        </w:rPr>
        <w:tab/>
        <w:t>Naturschutz</w:t>
      </w:r>
    </w:p>
    <w:p w:rsidR="00A53EB7" w:rsidRDefault="00A53EB7" w:rsidP="00CF5EB6">
      <w:pPr>
        <w:rPr>
          <w:sz w:val="22"/>
          <w:lang w:eastAsia="en-US"/>
        </w:rPr>
      </w:pPr>
    </w:p>
    <w:p w:rsidR="004A0270" w:rsidRDefault="004A0270" w:rsidP="00CF5EB6">
      <w:pPr>
        <w:rPr>
          <w:sz w:val="22"/>
          <w:lang w:eastAsia="en-US"/>
        </w:rPr>
      </w:pPr>
      <w:r>
        <w:rPr>
          <w:sz w:val="22"/>
          <w:lang w:eastAsia="en-US"/>
        </w:rPr>
        <w:t>Den Ausführungen des Antragstellers wird von der Naturschutzbehörde der Stadt Lingen (Ems) gefolgt. Es konnten im Rahmen der Brutvogel- und Fledermauserfassungen  keine besondere faunistische Bedeutung des geplanten Standortes herausgestellt werden und ein Eintreten von Verbotstatbeständen nach § 44 Bundesnaturschutzgesetz (BNatSchG) kann durch die in der vorliegenden speziellen artenschutzrechtlichen Prüfung (saP) der Firma Planungsbüro Peter Stelzer GmbH vom 06.12.2017 definierten Vermeidungsmaßnahmen V1 – V3 (u.a. Zeitvorg</w:t>
      </w:r>
      <w:r>
        <w:rPr>
          <w:sz w:val="22"/>
          <w:lang w:eastAsia="en-US"/>
        </w:rPr>
        <w:t>a</w:t>
      </w:r>
      <w:r>
        <w:rPr>
          <w:sz w:val="22"/>
          <w:lang w:eastAsia="en-US"/>
        </w:rPr>
        <w:t>ben für die Baufeldherrichtung und Rodungsarbeiten) ausgeschlossen werden.</w:t>
      </w:r>
    </w:p>
    <w:p w:rsidR="004A0270" w:rsidRDefault="00003586" w:rsidP="00CF5EB6">
      <w:pPr>
        <w:rPr>
          <w:sz w:val="22"/>
          <w:lang w:eastAsia="en-US"/>
        </w:rPr>
      </w:pPr>
      <w:r>
        <w:rPr>
          <w:sz w:val="22"/>
          <w:lang w:eastAsia="en-US"/>
        </w:rPr>
        <w:t>Die von der Firma Planungsbüro Peter Stelzer GmbH vom 07.12.2017</w:t>
      </w:r>
      <w:r w:rsidR="004A0270">
        <w:rPr>
          <w:sz w:val="22"/>
          <w:lang w:eastAsia="en-US"/>
        </w:rPr>
        <w:t xml:space="preserve"> </w:t>
      </w:r>
      <w:r>
        <w:rPr>
          <w:sz w:val="22"/>
          <w:lang w:eastAsia="en-US"/>
        </w:rPr>
        <w:t>erstellte Umweltverträ</w:t>
      </w:r>
      <w:r>
        <w:rPr>
          <w:sz w:val="22"/>
          <w:lang w:eastAsia="en-US"/>
        </w:rPr>
        <w:t>g</w:t>
      </w:r>
      <w:r>
        <w:rPr>
          <w:sz w:val="22"/>
          <w:lang w:eastAsia="en-US"/>
        </w:rPr>
        <w:t xml:space="preserve">lichkeitsstudie kommt abschließend zur Bewertung, dass das Vorhaben umweltverträglich ist, sofern alle Vermeidungs- Minimierungs- und Kompensationsmaßnahmen durchgeführt werden, die im Rahmen der Nebenbestimmungen benannt wurden.   </w:t>
      </w:r>
    </w:p>
    <w:p w:rsidR="00003586" w:rsidRDefault="00003586" w:rsidP="00CF5EB6">
      <w:pPr>
        <w:rPr>
          <w:sz w:val="22"/>
          <w:lang w:eastAsia="en-US"/>
        </w:rPr>
      </w:pPr>
    </w:p>
    <w:p w:rsidR="00003586" w:rsidRPr="00003586" w:rsidRDefault="00003586" w:rsidP="00CF5EB6">
      <w:pPr>
        <w:rPr>
          <w:b/>
          <w:sz w:val="22"/>
          <w:lang w:eastAsia="en-US"/>
        </w:rPr>
      </w:pPr>
      <w:r w:rsidRPr="00003586">
        <w:rPr>
          <w:b/>
          <w:sz w:val="22"/>
          <w:lang w:eastAsia="en-US"/>
        </w:rPr>
        <w:t>2.3.7</w:t>
      </w:r>
      <w:r w:rsidRPr="00003586">
        <w:rPr>
          <w:b/>
          <w:sz w:val="22"/>
          <w:lang w:eastAsia="en-US"/>
        </w:rPr>
        <w:tab/>
        <w:t>Bauordnung, Brandschutz</w:t>
      </w:r>
    </w:p>
    <w:p w:rsidR="00003586" w:rsidRDefault="00003586" w:rsidP="00CF5EB6">
      <w:pPr>
        <w:rPr>
          <w:sz w:val="22"/>
          <w:lang w:eastAsia="en-US"/>
        </w:rPr>
      </w:pPr>
    </w:p>
    <w:p w:rsidR="00003586" w:rsidRPr="00003586" w:rsidRDefault="00003586" w:rsidP="00CF5EB6">
      <w:pPr>
        <w:rPr>
          <w:sz w:val="22"/>
          <w:lang w:eastAsia="en-US"/>
        </w:rPr>
      </w:pPr>
      <w:r>
        <w:rPr>
          <w:sz w:val="22"/>
          <w:lang w:eastAsia="en-US"/>
        </w:rPr>
        <w:t>Die bauordnungs- und brandschutzrechtlichen Belange wurden vom hiesigen Fachdienst Ba</w:t>
      </w:r>
      <w:r>
        <w:rPr>
          <w:sz w:val="22"/>
          <w:lang w:eastAsia="en-US"/>
        </w:rPr>
        <w:t>u</w:t>
      </w:r>
      <w:r>
        <w:rPr>
          <w:sz w:val="22"/>
          <w:lang w:eastAsia="en-US"/>
        </w:rPr>
        <w:t>ordnung und Denkmalpfleg sowie vom Landkreis Emsland, Fachbereich Ordnung (Brandschutz) geprüft. Es bestehen keine Bedenken gegen die Erteilung einer Genehmigung. Die in der Ste</w:t>
      </w:r>
      <w:r>
        <w:rPr>
          <w:sz w:val="22"/>
          <w:lang w:eastAsia="en-US"/>
        </w:rPr>
        <w:t>l</w:t>
      </w:r>
      <w:r>
        <w:rPr>
          <w:sz w:val="22"/>
          <w:lang w:eastAsia="en-US"/>
        </w:rPr>
        <w:t xml:space="preserve">lungnahme vorgeschlagenen </w:t>
      </w:r>
      <w:r w:rsidRPr="00003586">
        <w:rPr>
          <w:sz w:val="22"/>
          <w:lang w:eastAsia="en-US"/>
        </w:rPr>
        <w:t>Nebenbestimmungen wurden in diesem Bescheid berücksichtigt.</w:t>
      </w:r>
    </w:p>
    <w:p w:rsidR="00003586" w:rsidRPr="00003586" w:rsidRDefault="00003586" w:rsidP="00CF5EB6">
      <w:pPr>
        <w:rPr>
          <w:sz w:val="22"/>
          <w:lang w:eastAsia="en-US"/>
        </w:rPr>
      </w:pPr>
    </w:p>
    <w:p w:rsidR="00FA3DDE" w:rsidRPr="00003586" w:rsidRDefault="00FA3DDE" w:rsidP="00CF5EB6">
      <w:pPr>
        <w:rPr>
          <w:sz w:val="22"/>
          <w:lang w:eastAsia="en-US"/>
        </w:rPr>
      </w:pPr>
    </w:p>
    <w:p w:rsidR="00CF5EB6" w:rsidRPr="00003586" w:rsidRDefault="00CF5EB6" w:rsidP="00CF5EB6">
      <w:pPr>
        <w:pStyle w:val="Textkrper2"/>
        <w:spacing w:after="0" w:line="240" w:lineRule="auto"/>
        <w:jc w:val="center"/>
        <w:rPr>
          <w:rFonts w:cs="Arial"/>
          <w:b/>
          <w:sz w:val="22"/>
          <w:u w:val="single"/>
        </w:rPr>
      </w:pPr>
      <w:r w:rsidRPr="00003586">
        <w:rPr>
          <w:rFonts w:cs="Arial"/>
          <w:b/>
          <w:sz w:val="22"/>
          <w:u w:val="single"/>
        </w:rPr>
        <w:t>V</w:t>
      </w:r>
      <w:r w:rsidR="00003586">
        <w:rPr>
          <w:rFonts w:cs="Arial"/>
          <w:b/>
          <w:sz w:val="22"/>
          <w:u w:val="single"/>
        </w:rPr>
        <w:t>I</w:t>
      </w:r>
      <w:r w:rsidRPr="00003586">
        <w:rPr>
          <w:rFonts w:cs="Arial"/>
          <w:b/>
          <w:sz w:val="22"/>
          <w:u w:val="single"/>
        </w:rPr>
        <w:t>I. Kostenlastentscheidung</w:t>
      </w:r>
    </w:p>
    <w:p w:rsidR="00CF5EB6" w:rsidRPr="00003586" w:rsidRDefault="00CF5EB6" w:rsidP="00CF5EB6">
      <w:pPr>
        <w:pStyle w:val="Textkrper2"/>
        <w:spacing w:after="0" w:line="240" w:lineRule="auto"/>
        <w:rPr>
          <w:rFonts w:cs="Arial"/>
          <w:sz w:val="22"/>
        </w:rPr>
      </w:pPr>
    </w:p>
    <w:p w:rsidR="00CF5EB6" w:rsidRPr="00003586" w:rsidRDefault="00CF5EB6" w:rsidP="00CF5EB6">
      <w:pPr>
        <w:rPr>
          <w:sz w:val="22"/>
        </w:rPr>
      </w:pPr>
      <w:r w:rsidRPr="00003586">
        <w:rPr>
          <w:sz w:val="22"/>
        </w:rPr>
        <w:t>Die Kostenlastentscheidung beruht auf den §§ 1, 5, 9 und 13 des Niedersächsischen Verwa</w:t>
      </w:r>
      <w:r w:rsidRPr="00003586">
        <w:rPr>
          <w:sz w:val="22"/>
        </w:rPr>
        <w:t>l</w:t>
      </w:r>
      <w:r w:rsidRPr="00003586">
        <w:rPr>
          <w:sz w:val="22"/>
        </w:rPr>
        <w:t>tungskostengesetzes (NVwKostG) i.V.m. Nr. 44 des Kostentarifs der Verordnung über die G</w:t>
      </w:r>
      <w:r w:rsidRPr="00003586">
        <w:rPr>
          <w:sz w:val="22"/>
        </w:rPr>
        <w:t>e</w:t>
      </w:r>
      <w:r w:rsidRPr="00003586">
        <w:rPr>
          <w:sz w:val="22"/>
        </w:rPr>
        <w:t>bühren und Auslagen für Amtshandlungen und Leistungen -  Allgemeine Gebührenordnung - (AllGO).</w:t>
      </w:r>
    </w:p>
    <w:p w:rsidR="00CF5EB6" w:rsidRPr="00003586" w:rsidRDefault="00CF5EB6" w:rsidP="00CF5EB6">
      <w:pPr>
        <w:rPr>
          <w:sz w:val="22"/>
        </w:rPr>
      </w:pPr>
    </w:p>
    <w:p w:rsidR="00CF5EB6" w:rsidRPr="00003586" w:rsidRDefault="00CF5EB6" w:rsidP="00CF5EB6">
      <w:pPr>
        <w:rPr>
          <w:sz w:val="22"/>
        </w:rPr>
      </w:pPr>
      <w:r w:rsidRPr="00003586">
        <w:rPr>
          <w:sz w:val="22"/>
        </w:rPr>
        <w:t>Über die Höhe der Kosten ergeht ein gesonderter Kostenfestsetzungsbescheid.</w:t>
      </w:r>
    </w:p>
    <w:p w:rsidR="00CF5EB6" w:rsidRPr="00CF5EB6" w:rsidRDefault="00CF5EB6" w:rsidP="00CF5EB6">
      <w:pPr>
        <w:pStyle w:val="Textkrper2"/>
        <w:spacing w:after="0" w:line="240" w:lineRule="auto"/>
        <w:rPr>
          <w:rFonts w:cs="Arial"/>
          <w:color w:val="0070C0"/>
          <w:sz w:val="22"/>
        </w:rPr>
      </w:pPr>
    </w:p>
    <w:p w:rsidR="00CF5EB6" w:rsidRPr="00003586" w:rsidRDefault="00CF5EB6" w:rsidP="00CF5EB6">
      <w:pPr>
        <w:pStyle w:val="Textkrper2"/>
        <w:spacing w:after="0" w:line="240" w:lineRule="auto"/>
        <w:rPr>
          <w:rFonts w:cs="Arial"/>
          <w:sz w:val="22"/>
        </w:rPr>
      </w:pPr>
    </w:p>
    <w:p w:rsidR="00CF5EB6" w:rsidRPr="00003586" w:rsidRDefault="00CF5EB6" w:rsidP="00CF5EB6">
      <w:pPr>
        <w:pStyle w:val="berschrift1"/>
        <w:tabs>
          <w:tab w:val="left" w:pos="708"/>
        </w:tabs>
        <w:jc w:val="center"/>
        <w:rPr>
          <w:rFonts w:cs="Arial"/>
          <w:sz w:val="22"/>
          <w:u w:val="single"/>
        </w:rPr>
      </w:pPr>
      <w:bookmarkStart w:id="0" w:name="_Toc99963388"/>
      <w:r w:rsidRPr="00003586">
        <w:rPr>
          <w:rFonts w:cs="Arial"/>
          <w:sz w:val="22"/>
          <w:u w:val="single"/>
        </w:rPr>
        <w:t>VII. Rechtsbehelfsbelehrung</w:t>
      </w:r>
      <w:bookmarkEnd w:id="0"/>
    </w:p>
    <w:p w:rsidR="00CF5EB6" w:rsidRPr="00003586" w:rsidRDefault="00CF5EB6" w:rsidP="00CF5EB6">
      <w:pPr>
        <w:rPr>
          <w:rFonts w:cs="Arial"/>
          <w:sz w:val="22"/>
        </w:rPr>
      </w:pPr>
    </w:p>
    <w:p w:rsidR="00CF5EB6" w:rsidRPr="00003586" w:rsidRDefault="00CF5EB6" w:rsidP="00CF5EB6">
      <w:pPr>
        <w:rPr>
          <w:sz w:val="22"/>
        </w:rPr>
      </w:pPr>
      <w:r w:rsidRPr="00003586">
        <w:rPr>
          <w:sz w:val="22"/>
        </w:rPr>
        <w:t>Gegen diesen Bescheid kann innerhalb eines Monats nach Bekanntgabe Widerspruch eing</w:t>
      </w:r>
      <w:r w:rsidRPr="00003586">
        <w:rPr>
          <w:sz w:val="22"/>
        </w:rPr>
        <w:t>e</w:t>
      </w:r>
      <w:r w:rsidRPr="00003586">
        <w:rPr>
          <w:sz w:val="22"/>
        </w:rPr>
        <w:t>legt werden. Der Widerspruch ist bei der Stadt Lingen (Ems), Elisabethstraße 14-16, 49808 Li</w:t>
      </w:r>
      <w:r w:rsidRPr="00003586">
        <w:rPr>
          <w:sz w:val="22"/>
        </w:rPr>
        <w:t>n</w:t>
      </w:r>
      <w:r w:rsidRPr="00003586">
        <w:rPr>
          <w:sz w:val="22"/>
        </w:rPr>
        <w:t>gen (Ems) einzulegen.</w:t>
      </w:r>
    </w:p>
    <w:p w:rsidR="00CF5EB6" w:rsidRPr="00003586" w:rsidRDefault="00CF5EB6" w:rsidP="00CF5EB6">
      <w:pPr>
        <w:pStyle w:val="Textkrper"/>
        <w:tabs>
          <w:tab w:val="left" w:pos="708"/>
        </w:tabs>
        <w:rPr>
          <w:sz w:val="22"/>
          <w:szCs w:val="22"/>
        </w:rPr>
      </w:pPr>
    </w:p>
    <w:p w:rsidR="00CF5EB6" w:rsidRPr="00003586" w:rsidRDefault="00CF5EB6" w:rsidP="00CF5EB6">
      <w:pPr>
        <w:pStyle w:val="Textkrper"/>
        <w:tabs>
          <w:tab w:val="left" w:pos="708"/>
        </w:tabs>
        <w:rPr>
          <w:sz w:val="22"/>
          <w:szCs w:val="22"/>
        </w:rPr>
      </w:pPr>
    </w:p>
    <w:p w:rsidR="00CF5EB6" w:rsidRPr="00003586" w:rsidRDefault="00CF5EB6" w:rsidP="00CF5EB6">
      <w:pPr>
        <w:pStyle w:val="Textkrper"/>
        <w:tabs>
          <w:tab w:val="left" w:pos="708"/>
        </w:tabs>
        <w:rPr>
          <w:sz w:val="22"/>
          <w:szCs w:val="22"/>
        </w:rPr>
      </w:pPr>
    </w:p>
    <w:p w:rsidR="00CF5EB6" w:rsidRPr="00003586" w:rsidRDefault="00CF5EB6" w:rsidP="00CF5EB6">
      <w:pPr>
        <w:pStyle w:val="Textkrper"/>
        <w:tabs>
          <w:tab w:val="left" w:pos="708"/>
        </w:tabs>
        <w:rPr>
          <w:sz w:val="22"/>
          <w:szCs w:val="22"/>
        </w:rPr>
      </w:pPr>
      <w:r w:rsidRPr="00003586">
        <w:rPr>
          <w:sz w:val="22"/>
          <w:szCs w:val="22"/>
        </w:rPr>
        <w:t>Mit freundlichen Grüßen</w:t>
      </w:r>
    </w:p>
    <w:p w:rsidR="00CF5EB6" w:rsidRPr="00003586" w:rsidRDefault="00CF5EB6" w:rsidP="00CF5EB6">
      <w:pPr>
        <w:pStyle w:val="Textkrper"/>
        <w:tabs>
          <w:tab w:val="left" w:pos="708"/>
        </w:tabs>
        <w:rPr>
          <w:sz w:val="22"/>
          <w:szCs w:val="22"/>
        </w:rPr>
      </w:pPr>
      <w:r w:rsidRPr="00003586">
        <w:rPr>
          <w:sz w:val="22"/>
          <w:szCs w:val="22"/>
        </w:rPr>
        <w:t>Im Auftrag</w:t>
      </w:r>
      <w:r w:rsidRPr="00003586">
        <w:rPr>
          <w:sz w:val="22"/>
          <w:szCs w:val="22"/>
        </w:rPr>
        <w:tab/>
      </w:r>
      <w:r w:rsidRPr="00003586">
        <w:rPr>
          <w:sz w:val="22"/>
          <w:szCs w:val="22"/>
        </w:rPr>
        <w:tab/>
      </w:r>
      <w:r w:rsidRPr="00003586">
        <w:rPr>
          <w:sz w:val="22"/>
          <w:szCs w:val="22"/>
        </w:rPr>
        <w:tab/>
      </w:r>
      <w:r w:rsidRPr="00003586">
        <w:rPr>
          <w:sz w:val="22"/>
          <w:szCs w:val="22"/>
        </w:rPr>
        <w:tab/>
      </w:r>
      <w:r w:rsidRPr="00003586">
        <w:rPr>
          <w:sz w:val="22"/>
          <w:szCs w:val="22"/>
        </w:rPr>
        <w:tab/>
      </w:r>
      <w:r w:rsidRPr="00003586">
        <w:rPr>
          <w:sz w:val="22"/>
          <w:szCs w:val="22"/>
        </w:rPr>
        <w:tab/>
      </w:r>
    </w:p>
    <w:p w:rsidR="00CF5EB6" w:rsidRPr="00003586" w:rsidRDefault="00CF5EB6" w:rsidP="00CF5EB6">
      <w:pPr>
        <w:pStyle w:val="Textkrper"/>
        <w:tabs>
          <w:tab w:val="left" w:pos="708"/>
        </w:tabs>
        <w:rPr>
          <w:sz w:val="22"/>
          <w:szCs w:val="22"/>
        </w:rPr>
      </w:pPr>
    </w:p>
    <w:p w:rsidR="00CF5EB6" w:rsidRPr="00003586" w:rsidRDefault="004701DE" w:rsidP="00CF5EB6">
      <w:pPr>
        <w:pStyle w:val="Textkrper"/>
        <w:tabs>
          <w:tab w:val="left" w:pos="708"/>
        </w:tabs>
        <w:rPr>
          <w:sz w:val="22"/>
          <w:szCs w:val="22"/>
        </w:rPr>
      </w:pPr>
      <w:r>
        <w:rPr>
          <w:sz w:val="22"/>
          <w:szCs w:val="22"/>
        </w:rPr>
        <w:t>g</w:t>
      </w:r>
      <w:bookmarkStart w:id="1" w:name="_GoBack"/>
      <w:bookmarkEnd w:id="1"/>
      <w:r>
        <w:rPr>
          <w:sz w:val="22"/>
          <w:szCs w:val="22"/>
        </w:rPr>
        <w:t>ez.</w:t>
      </w:r>
    </w:p>
    <w:p w:rsidR="00CF5EB6" w:rsidRPr="00003586" w:rsidRDefault="00CA619A" w:rsidP="00CF5EB6">
      <w:pPr>
        <w:pStyle w:val="Textkrper"/>
        <w:tabs>
          <w:tab w:val="left" w:pos="708"/>
        </w:tabs>
        <w:rPr>
          <w:sz w:val="22"/>
          <w:szCs w:val="22"/>
        </w:rPr>
      </w:pPr>
      <w:r>
        <w:rPr>
          <w:sz w:val="22"/>
          <w:szCs w:val="22"/>
        </w:rPr>
        <w:t>Bollmann</w:t>
      </w:r>
      <w:r w:rsidR="00CF5EB6" w:rsidRPr="00003586">
        <w:rPr>
          <w:sz w:val="22"/>
          <w:szCs w:val="22"/>
        </w:rPr>
        <w:tab/>
      </w:r>
      <w:r w:rsidR="00CF5EB6" w:rsidRPr="00003586">
        <w:rPr>
          <w:sz w:val="22"/>
          <w:szCs w:val="22"/>
        </w:rPr>
        <w:tab/>
      </w:r>
      <w:r w:rsidR="00CF5EB6" w:rsidRPr="00003586">
        <w:rPr>
          <w:sz w:val="22"/>
          <w:szCs w:val="22"/>
        </w:rPr>
        <w:tab/>
      </w:r>
      <w:r w:rsidR="00CF5EB6" w:rsidRPr="00003586">
        <w:rPr>
          <w:sz w:val="22"/>
          <w:szCs w:val="22"/>
        </w:rPr>
        <w:tab/>
      </w:r>
      <w:r w:rsidR="00CF5EB6" w:rsidRPr="00003586">
        <w:rPr>
          <w:sz w:val="22"/>
          <w:szCs w:val="22"/>
        </w:rPr>
        <w:tab/>
      </w:r>
      <w:r w:rsidR="00CF5EB6" w:rsidRPr="00003586">
        <w:rPr>
          <w:sz w:val="22"/>
          <w:szCs w:val="22"/>
        </w:rPr>
        <w:tab/>
      </w:r>
      <w:r w:rsidR="00CF5EB6" w:rsidRPr="00003586">
        <w:rPr>
          <w:sz w:val="22"/>
          <w:szCs w:val="22"/>
        </w:rPr>
        <w:tab/>
      </w:r>
    </w:p>
    <w:p w:rsidR="00CF5EB6" w:rsidRPr="00003586" w:rsidRDefault="00CF5EB6" w:rsidP="00CF5EB6">
      <w:pPr>
        <w:pStyle w:val="Textkrper"/>
        <w:tabs>
          <w:tab w:val="left" w:pos="708"/>
        </w:tabs>
        <w:rPr>
          <w:sz w:val="22"/>
          <w:szCs w:val="22"/>
        </w:rPr>
      </w:pPr>
    </w:p>
    <w:p w:rsidR="00CF5EB6" w:rsidRPr="00003586" w:rsidRDefault="00CF5EB6" w:rsidP="00CF5EB6">
      <w:pPr>
        <w:pStyle w:val="Textkrper"/>
        <w:tabs>
          <w:tab w:val="left" w:pos="708"/>
        </w:tabs>
        <w:rPr>
          <w:sz w:val="22"/>
          <w:szCs w:val="22"/>
        </w:rPr>
      </w:pPr>
    </w:p>
    <w:p w:rsidR="00CF5EB6" w:rsidRPr="00003586" w:rsidRDefault="00CF5EB6" w:rsidP="00CF5EB6">
      <w:pPr>
        <w:pStyle w:val="Textkrper"/>
        <w:tabs>
          <w:tab w:val="left" w:pos="708"/>
        </w:tabs>
        <w:rPr>
          <w:sz w:val="22"/>
          <w:szCs w:val="22"/>
          <w:u w:val="single"/>
        </w:rPr>
      </w:pPr>
      <w:r w:rsidRPr="00003586">
        <w:rPr>
          <w:sz w:val="22"/>
          <w:szCs w:val="22"/>
          <w:u w:val="single"/>
        </w:rPr>
        <w:t>Anlagen:</w:t>
      </w:r>
    </w:p>
    <w:p w:rsidR="00CF5EB6" w:rsidRPr="00003586" w:rsidRDefault="00CF5EB6" w:rsidP="00CF5EB6">
      <w:pPr>
        <w:pStyle w:val="Textkrper"/>
        <w:tabs>
          <w:tab w:val="left" w:pos="708"/>
        </w:tabs>
        <w:rPr>
          <w:sz w:val="22"/>
          <w:szCs w:val="22"/>
          <w:u w:val="single"/>
        </w:rPr>
      </w:pPr>
    </w:p>
    <w:p w:rsidR="00CF5EB6" w:rsidRDefault="00CF5EB6" w:rsidP="00CF5EB6">
      <w:pPr>
        <w:pStyle w:val="Textkrper"/>
        <w:numPr>
          <w:ilvl w:val="0"/>
          <w:numId w:val="23"/>
        </w:numPr>
        <w:tabs>
          <w:tab w:val="left" w:pos="708"/>
        </w:tabs>
        <w:rPr>
          <w:sz w:val="22"/>
          <w:szCs w:val="22"/>
        </w:rPr>
      </w:pPr>
      <w:r w:rsidRPr="00003586">
        <w:rPr>
          <w:sz w:val="22"/>
          <w:szCs w:val="22"/>
        </w:rPr>
        <w:t xml:space="preserve">Die 2. Ausfertigung der Antragsunterlagen (1 Order) </w:t>
      </w:r>
      <w:r w:rsidR="00EF0F65" w:rsidRPr="00003586">
        <w:rPr>
          <w:sz w:val="22"/>
          <w:szCs w:val="22"/>
        </w:rPr>
        <w:t>incl. Statik und Konstruktionspläne (jeweils 2. und 3. Ausfertigung)</w:t>
      </w:r>
    </w:p>
    <w:sectPr w:rsidR="00CF5EB6" w:rsidSect="004701DE">
      <w:headerReference w:type="even" r:id="rId10"/>
      <w:headerReference w:type="default" r:id="rId11"/>
      <w:headerReference w:type="first" r:id="rId12"/>
      <w:footerReference w:type="first" r:id="rId13"/>
      <w:pgSz w:w="11906" w:h="16838" w:code="9"/>
      <w:pgMar w:top="1417" w:right="1133" w:bottom="1276" w:left="1417" w:header="708" w:footer="1326"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E67" w:rsidRDefault="002B0E67">
      <w:r>
        <w:separator/>
      </w:r>
    </w:p>
  </w:endnote>
  <w:endnote w:type="continuationSeparator" w:id="0">
    <w:p w:rsidR="002B0E67" w:rsidRDefault="002B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altName w:val="Bahnschrift Light"/>
    <w:panose1 w:val="020B0502040204020203"/>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67" w:rsidRDefault="002B0E67">
    <w:pPr>
      <w:pStyle w:val="Fuzeile"/>
      <w:tabs>
        <w:tab w:val="left" w:pos="2410"/>
      </w:tabs>
    </w:pPr>
    <w:r>
      <w:rPr>
        <w:noProof/>
      </w:rPr>
      <mc:AlternateContent>
        <mc:Choice Requires="wps">
          <w:drawing>
            <wp:anchor distT="0" distB="0" distL="114300" distR="114300" simplePos="0" relativeHeight="251659264" behindDoc="1" locked="1" layoutInCell="1" allowOverlap="1" wp14:anchorId="7DD6955C" wp14:editId="2C2CF2DE">
              <wp:simplePos x="0" y="0"/>
              <wp:positionH relativeFrom="margin">
                <wp:posOffset>-49530</wp:posOffset>
              </wp:positionH>
              <wp:positionV relativeFrom="paragraph">
                <wp:posOffset>-93345</wp:posOffset>
              </wp:positionV>
              <wp:extent cx="5760720" cy="748665"/>
              <wp:effectExtent l="0" t="0" r="0" b="0"/>
              <wp:wrapNone/>
              <wp:docPr id="3"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6072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E67" w:rsidRDefault="002B0E67">
                          <w:r>
                            <w:object w:dxaOrig="10632" w:dyaOrig="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1.6pt;height:40.25pt" o:ole="" fillcolor="window">
                                <v:imagedata r:id="rId1" o:title=""/>
                              </v:shape>
                              <o:OLEObject Type="Link" ProgID="Word.Document.8" ShapeID="_x0000_i1026" DrawAspect="Content" r:id="rId2" UpdateMode="Always">
                                <o:LinkType>EnhancedMetaFile</o:LinkType>
                                <o:LockedField>false</o:LockedField>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9pt;margin-top:-7.35pt;width:453.6pt;height:58.9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" filled="f" stroked="f">
              <o:lock v:ext="edit" aspectratio="t"/>
              <v:textbox style="mso-fit-shape-to-text:t">
                <w:txbxContent>
                  <w:p w:rsidR="002B0E67" w:rsidRDefault="002B0E67">
                    <w:r>
                      <w:object w:dxaOrig="10632" w:dyaOrig="805">
                        <v:shape id="_x0000_i1026" type="#_x0000_t75" style="width:531.6pt;height:40.25pt" o:ole="" fillcolor="window">
                          <v:imagedata r:id="rId1" o:title=""/>
                        </v:shape>
                        <o:OLEObject Type="Link" ProgID="Word.Document.8" ShapeID="_x0000_i1026" DrawAspect="Content" r:id="rId3" UpdateMode="Always">
                          <o:LinkType>EnhancedMetaFile</o:LinkType>
                          <o:LockedField>false</o:LockedField>
                        </o:OLEObject>
                      </w:object>
                    </w:r>
                  </w:p>
                </w:txbxContent>
              </v:textbox>
              <w10:wrap anchorx="margin"/>
              <w10:anchorlock/>
            </v:shape>
          </w:pict>
        </mc:Fallback>
      </mc:AlternateContent>
    </w:r>
    <w:r>
      <w:rPr>
        <w:noProof/>
      </w:rPr>
      <mc:AlternateContent>
        <mc:Choice Requires="wps">
          <w:drawing>
            <wp:anchor distT="0" distB="0" distL="114300" distR="114300" simplePos="0" relativeHeight="251656192" behindDoc="1" locked="1" layoutInCell="1" allowOverlap="1" wp14:anchorId="536DFFA5" wp14:editId="3DF54458">
              <wp:simplePos x="0" y="0"/>
              <wp:positionH relativeFrom="margin">
                <wp:posOffset>-97790</wp:posOffset>
              </wp:positionH>
              <wp:positionV relativeFrom="margin">
                <wp:posOffset>8816340</wp:posOffset>
              </wp:positionV>
              <wp:extent cx="5760720" cy="748665"/>
              <wp:effectExtent l="0" t="0" r="0" b="0"/>
              <wp:wrapThrough wrapText="bothSides">
                <wp:wrapPolygon edited="0">
                  <wp:start x="0" y="0"/>
                  <wp:lineTo x="21600" y="0"/>
                  <wp:lineTo x="21600" y="21600"/>
                  <wp:lineTo x="0" y="21600"/>
                  <wp:lineTo x="0" y="0"/>
                </wp:wrapPolygon>
              </wp:wrapThrough>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6072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E67" w:rsidRDefault="002B0E67">
                          <w:r>
                            <w:object w:dxaOrig="10632" w:dyaOrig="805">
                              <v:shape id="_x0000_i1028" type="#_x0000_t75" style="width:531.6pt;height:40.25pt" o:ole="" fillcolor="window">
                                <v:imagedata r:id="rId4" o:title=""/>
                              </v:shape>
                              <o:OLEObject Type="Link" ProgID="Word.Document.8" ShapeID="_x0000_i1028" DrawAspect="Content" r:id="rId5" UpdateMode="Always">
                                <o:LinkType>EnhancedMetaFile</o:LinkType>
                                <o:LockedField>false</o:LockedField>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7.7pt;margin-top:694.2pt;width:453.6pt;height:58.9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" filled="f" stroked="f">
              <o:lock v:ext="edit" aspectratio="t"/>
              <v:textbox style="mso-fit-shape-to-text:t">
                <w:txbxContent>
                  <w:p w:rsidR="002B0E67" w:rsidRDefault="002B0E67">
                    <w:r>
                      <w:object w:dxaOrig="10632" w:dyaOrig="805">
                        <v:shape id="_x0000_i1028" type="#_x0000_t75" style="width:531.6pt;height:40.25pt" o:ole="" fillcolor="window">
                          <v:imagedata r:id="rId4" o:title=""/>
                        </v:shape>
                        <o:OLEObject Type="Link" ProgID="Word.Document.8" ShapeID="_x0000_i1028" DrawAspect="Content" r:id="rId6" UpdateMode="Always">
                          <o:LinkType>EnhancedMetaFile</o:LinkType>
                          <o:LockedField>false</o:LockedField>
                        </o:OLEObject>
                      </w:object>
                    </w:r>
                  </w:p>
                </w:txbxContent>
              </v:textbox>
              <w10:wrap type="through" anchorx="margin" anchory="margin"/>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E67" w:rsidRDefault="002B0E67">
      <w:r>
        <w:separator/>
      </w:r>
    </w:p>
  </w:footnote>
  <w:footnote w:type="continuationSeparator" w:id="0">
    <w:p w:rsidR="002B0E67" w:rsidRDefault="002B0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67" w:rsidRDefault="002B0E6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B0E67" w:rsidRDefault="002B0E67">
    <w:pPr>
      <w:pStyle w:val="Kopfzeile"/>
    </w:pPr>
    <w:r>
      <w:rPr>
        <w:noProof/>
      </w:rPr>
      <mc:AlternateContent>
        <mc:Choice Requires="wps">
          <w:drawing>
            <wp:inline distT="0" distB="0" distL="0" distR="0" wp14:anchorId="03EF0D5B" wp14:editId="04E01A54">
              <wp:extent cx="561975" cy="5619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97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4.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NNrgIAALc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" filled="f" stroked="f">
              <o:lock v:ext="edit" aspectratio="t"/>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213121"/>
      <w:docPartObj>
        <w:docPartGallery w:val="Page Numbers (Top of Page)"/>
        <w:docPartUnique/>
      </w:docPartObj>
    </w:sdtPr>
    <w:sdtEndPr/>
    <w:sdtContent>
      <w:p w:rsidR="002B0E67" w:rsidRDefault="002B0E67">
        <w:pPr>
          <w:pStyle w:val="Kopfzeile"/>
          <w:jc w:val="right"/>
        </w:pPr>
        <w:r>
          <w:t xml:space="preserve">Seite </w:t>
        </w:r>
        <w:r>
          <w:rPr>
            <w:b/>
            <w:bCs/>
            <w:sz w:val="24"/>
            <w:szCs w:val="24"/>
          </w:rPr>
          <w:fldChar w:fldCharType="begin"/>
        </w:r>
        <w:r>
          <w:rPr>
            <w:b/>
            <w:bCs/>
          </w:rPr>
          <w:instrText>PAGE</w:instrText>
        </w:r>
        <w:r>
          <w:rPr>
            <w:b/>
            <w:bCs/>
            <w:sz w:val="24"/>
            <w:szCs w:val="24"/>
          </w:rPr>
          <w:fldChar w:fldCharType="separate"/>
        </w:r>
        <w:r w:rsidR="004701DE">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4701DE">
          <w:rPr>
            <w:b/>
            <w:bCs/>
            <w:noProof/>
          </w:rPr>
          <w:t>26</w:t>
        </w:r>
        <w:r>
          <w:rPr>
            <w:b/>
            <w:bCs/>
            <w:sz w:val="24"/>
            <w:szCs w:val="24"/>
          </w:rPr>
          <w:fldChar w:fldCharType="end"/>
        </w:r>
      </w:p>
    </w:sdtContent>
  </w:sdt>
  <w:p w:rsidR="002B0E67" w:rsidRDefault="002B0E67">
    <w:pPr>
      <w:pStyle w:val="Kopfzeil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67" w:rsidRDefault="002B0E67">
    <w:pPr>
      <w:pStyle w:val="Kopfzeile"/>
      <w:tabs>
        <w:tab w:val="clear" w:pos="4536"/>
        <w:tab w:val="clear" w:pos="9072"/>
        <w:tab w:val="left" w:pos="7048"/>
      </w:tabs>
    </w:pPr>
    <w:r>
      <w:rPr>
        <w:noProof/>
      </w:rPr>
      <mc:AlternateContent>
        <mc:Choice Requires="wps">
          <w:drawing>
            <wp:anchor distT="0" distB="0" distL="114300" distR="114300" simplePos="0" relativeHeight="251657216" behindDoc="0" locked="0" layoutInCell="1" allowOverlap="1" wp14:anchorId="245EB9D2" wp14:editId="610B74B2">
              <wp:simplePos x="0" y="0"/>
              <wp:positionH relativeFrom="column">
                <wp:posOffset>3398520</wp:posOffset>
              </wp:positionH>
              <wp:positionV relativeFrom="paragraph">
                <wp:posOffset>-108585</wp:posOffset>
              </wp:positionV>
              <wp:extent cx="2181225" cy="10668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E67" w:rsidRDefault="002B0E67">
                          <w:r>
                            <w:rPr>
                              <w:noProof/>
                            </w:rPr>
                            <w:drawing>
                              <wp:inline distT="0" distB="0" distL="0" distR="0" wp14:anchorId="2DA7863A" wp14:editId="0ED51CF7">
                                <wp:extent cx="1876425" cy="962025"/>
                                <wp:effectExtent l="0" t="0" r="0" b="0"/>
                                <wp:docPr id="11" name="Bild 2" descr="\\10.10.10.10\alle\kop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0.10.10\alle\kopf\LOGO.jp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76425" cy="962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67.6pt;margin-top:-8.55pt;width:171.75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SGuAIAALo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" filled="f" stroked="f">
              <v:textbox>
                <w:txbxContent>
                  <w:p w:rsidR="0046673C" w:rsidRDefault="0046673C">
                    <w:r>
                      <w:rPr>
                        <w:noProof/>
                      </w:rPr>
                      <w:drawing>
                        <wp:inline distT="0" distB="0" distL="0" distR="0" wp14:anchorId="770DACC0" wp14:editId="62A93E81">
                          <wp:extent cx="1876425" cy="962025"/>
                          <wp:effectExtent l="0" t="0" r="0" b="0"/>
                          <wp:docPr id="11" name="Bild 2" descr="\\10.10.10.10\alle\kop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0.10.10\alle\kopf\LOGO.jpg"/>
                                  <pic:cNvPicPr>
                                    <a:picLocks noChangeAspect="1" noChangeArrowheads="1"/>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1876425" cy="962025"/>
                                  </a:xfrm>
                                  <a:prstGeom prst="rect">
                                    <a:avLst/>
                                  </a:prstGeom>
                                  <a:noFill/>
                                  <a:ln>
                                    <a:noFill/>
                                  </a:ln>
                                </pic:spPr>
                              </pic:pic>
                            </a:graphicData>
                          </a:graphic>
                        </wp:inline>
                      </w:drawing>
                    </w:r>
                  </w:p>
                </w:txbxContent>
              </v:textbox>
              <w10:wrap type="square"/>
            </v:shape>
          </w:pict>
        </mc:Fallback>
      </mc:AlternateContent>
    </w:r>
  </w:p>
  <w:p w:rsidR="002B0E67" w:rsidRDefault="002B0E67">
    <w:pPr>
      <w:pStyle w:val="Kopfzeile"/>
      <w:tabs>
        <w:tab w:val="clear" w:pos="4536"/>
        <w:tab w:val="clear" w:pos="9072"/>
        <w:tab w:val="left" w:pos="7048"/>
      </w:tabs>
    </w:pPr>
  </w:p>
  <w:p w:rsidR="002B0E67" w:rsidRDefault="002B0E67">
    <w:pPr>
      <w:pStyle w:val="Kopfzeile"/>
      <w:tabs>
        <w:tab w:val="clear" w:pos="4536"/>
        <w:tab w:val="clear" w:pos="9072"/>
        <w:tab w:val="left" w:pos="7048"/>
      </w:tabs>
    </w:pPr>
  </w:p>
  <w:p w:rsidR="002B0E67" w:rsidRDefault="002B0E67">
    <w:pPr>
      <w:pStyle w:val="Kopfzeile"/>
      <w:tabs>
        <w:tab w:val="clear" w:pos="4536"/>
        <w:tab w:val="clear" w:pos="9072"/>
        <w:tab w:val="left" w:pos="7048"/>
      </w:tabs>
    </w:pPr>
  </w:p>
  <w:p w:rsidR="002B0E67" w:rsidRDefault="002B0E67">
    <w:pPr>
      <w:pStyle w:val="Kopfzeile"/>
      <w:tabs>
        <w:tab w:val="clear" w:pos="4536"/>
        <w:tab w:val="clear" w:pos="9072"/>
        <w:tab w:val="left" w:pos="7048"/>
      </w:tabs>
    </w:pPr>
  </w:p>
  <w:p w:rsidR="002B0E67" w:rsidRDefault="002B0E67">
    <w:pPr>
      <w:pStyle w:val="Kopfzeile"/>
      <w:tabs>
        <w:tab w:val="clear" w:pos="4536"/>
        <w:tab w:val="clear" w:pos="9072"/>
        <w:tab w:val="left" w:pos="7048"/>
      </w:tabs>
    </w:pPr>
  </w:p>
  <w:p w:rsidR="002B0E67" w:rsidRDefault="002B0E67">
    <w:pPr>
      <w:pStyle w:val="Kopfzeile"/>
      <w:tabs>
        <w:tab w:val="clear" w:pos="4536"/>
        <w:tab w:val="clear" w:pos="9072"/>
        <w:tab w:val="left" w:pos="7048"/>
      </w:tabs>
    </w:pPr>
  </w:p>
  <w:p w:rsidR="002B0E67" w:rsidRDefault="002B0E67">
    <w:pPr>
      <w:pStyle w:val="Kopfzeile"/>
      <w:tabs>
        <w:tab w:val="clear" w:pos="4536"/>
        <w:tab w:val="clear" w:pos="9072"/>
        <w:tab w:val="left" w:pos="7048"/>
      </w:tabs>
    </w:pPr>
  </w:p>
  <w:p w:rsidR="002B0E67" w:rsidRDefault="002B0E67">
    <w:pPr>
      <w:pStyle w:val="Kopfzeile"/>
      <w:tabs>
        <w:tab w:val="clear" w:pos="4536"/>
        <w:tab w:val="clear" w:pos="9072"/>
        <w:tab w:val="left" w:pos="7048"/>
      </w:tabs>
    </w:pPr>
  </w:p>
  <w:p w:rsidR="002B0E67" w:rsidRDefault="002B0E67">
    <w:pPr>
      <w:pStyle w:val="Kopfzeile"/>
      <w:tabs>
        <w:tab w:val="clear" w:pos="4536"/>
        <w:tab w:val="clear" w:pos="9072"/>
        <w:tab w:val="left" w:pos="7048"/>
      </w:tabs>
    </w:pPr>
  </w:p>
  <w:p w:rsidR="002B0E67" w:rsidRDefault="002B0E67">
    <w:pPr>
      <w:pStyle w:val="Kopfzeile"/>
      <w:tabs>
        <w:tab w:val="clear" w:pos="4536"/>
        <w:tab w:val="clear" w:pos="9072"/>
        <w:tab w:val="left" w:pos="7048"/>
      </w:tabs>
    </w:pPr>
  </w:p>
  <w:p w:rsidR="002B0E67" w:rsidRDefault="002B0E67">
    <w:pPr>
      <w:pStyle w:val="Kopfzeile"/>
      <w:tabs>
        <w:tab w:val="clear" w:pos="4536"/>
        <w:tab w:val="clear" w:pos="9072"/>
        <w:tab w:val="left" w:pos="7048"/>
      </w:tabs>
    </w:pPr>
  </w:p>
  <w:p w:rsidR="002B0E67" w:rsidRDefault="002B0E67">
    <w:pPr>
      <w:pStyle w:val="Kopfzeile"/>
      <w:tabs>
        <w:tab w:val="clear" w:pos="4536"/>
        <w:tab w:val="clear" w:pos="9072"/>
        <w:tab w:val="left" w:pos="7048"/>
      </w:tabs>
    </w:pPr>
  </w:p>
  <w:p w:rsidR="002B0E67" w:rsidRDefault="002B0E67">
    <w:pPr>
      <w:pStyle w:val="Kopfzeile"/>
      <w:tabs>
        <w:tab w:val="clear" w:pos="4536"/>
        <w:tab w:val="clear" w:pos="9072"/>
        <w:tab w:val="left" w:pos="7048"/>
      </w:tabs>
    </w:pPr>
  </w:p>
  <w:p w:rsidR="002B0E67" w:rsidRDefault="002B0E67">
    <w:pPr>
      <w:pStyle w:val="Kopfzeile"/>
      <w:tabs>
        <w:tab w:val="clear" w:pos="4536"/>
        <w:tab w:val="clear" w:pos="9072"/>
        <w:tab w:val="left" w:pos="7048"/>
      </w:tabs>
    </w:pPr>
  </w:p>
  <w:p w:rsidR="002B0E67" w:rsidRDefault="002B0E67">
    <w:pPr>
      <w:pStyle w:val="Kopfzeile"/>
      <w:tabs>
        <w:tab w:val="clear" w:pos="4536"/>
        <w:tab w:val="clear" w:pos="9072"/>
        <w:tab w:val="left" w:pos="7048"/>
      </w:tabs>
    </w:pPr>
  </w:p>
  <w:p w:rsidR="002B0E67" w:rsidRDefault="002B0E67">
    <w:pPr>
      <w:framePr w:wrap="around" w:vAnchor="page" w:hAnchor="text" w:x="12" w:y="2884" w:anchorLock="1"/>
      <w:rPr>
        <w:sz w:val="14"/>
      </w:rPr>
    </w:pPr>
    <w:r>
      <w:rPr>
        <w:sz w:val="14"/>
      </w:rPr>
      <w:t>Stadt Lingen (Ems) | Elisabethstr. 14-16 | 49808 Lingen (Ems)</w:t>
    </w:r>
  </w:p>
  <w:p w:rsidR="002B0E67" w:rsidRDefault="002B0E67">
    <w:pPr>
      <w:framePr w:w="3856" w:h="2364" w:hRule="exact" w:hSpace="142" w:wrap="notBeside" w:vAnchor="page" w:hAnchor="page" w:x="7894" w:y="2887"/>
      <w:tabs>
        <w:tab w:val="left" w:pos="1560"/>
      </w:tabs>
      <w:spacing w:line="220" w:lineRule="atLeast"/>
      <w:rPr>
        <w:sz w:val="16"/>
      </w:rPr>
    </w:pPr>
    <w:r>
      <w:rPr>
        <w:sz w:val="16"/>
      </w:rPr>
      <w:t>Ansprechpartner/in</w:t>
    </w:r>
    <w:r>
      <w:rPr>
        <w:sz w:val="16"/>
      </w:rPr>
      <w:tab/>
    </w:r>
    <w:r>
      <w:rPr>
        <w:sz w:val="16"/>
        <w:szCs w:val="16"/>
      </w:rPr>
      <w:t>Herr Muntel</w:t>
    </w:r>
  </w:p>
  <w:p w:rsidR="002B0E67" w:rsidRDefault="002B0E67">
    <w:pPr>
      <w:framePr w:w="3856" w:h="2364" w:hRule="exact" w:hSpace="142" w:wrap="notBeside" w:vAnchor="page" w:hAnchor="page" w:x="7894" w:y="2887"/>
      <w:tabs>
        <w:tab w:val="left" w:pos="1560"/>
      </w:tabs>
      <w:spacing w:line="220" w:lineRule="atLeast"/>
      <w:rPr>
        <w:sz w:val="16"/>
      </w:rPr>
    </w:pPr>
    <w:r>
      <w:rPr>
        <w:sz w:val="16"/>
      </w:rPr>
      <w:t>Telefon</w:t>
    </w:r>
    <w:r>
      <w:rPr>
        <w:sz w:val="16"/>
      </w:rPr>
      <w:tab/>
      <w:t>0591 9144</w:t>
    </w:r>
    <w:r>
      <w:rPr>
        <w:sz w:val="16"/>
        <w:szCs w:val="16"/>
      </w:rPr>
      <w:t>-639</w:t>
    </w:r>
  </w:p>
  <w:p w:rsidR="002B0E67" w:rsidRDefault="002B0E67">
    <w:pPr>
      <w:framePr w:w="3856" w:h="2364" w:hRule="exact" w:hSpace="142" w:wrap="notBeside" w:vAnchor="page" w:hAnchor="page" w:x="7894" w:y="2887"/>
      <w:tabs>
        <w:tab w:val="left" w:pos="1560"/>
      </w:tabs>
      <w:spacing w:line="220" w:lineRule="atLeast"/>
      <w:rPr>
        <w:sz w:val="16"/>
      </w:rPr>
    </w:pPr>
    <w:r>
      <w:rPr>
        <w:sz w:val="16"/>
      </w:rPr>
      <w:t>Telefax</w:t>
    </w:r>
    <w:r>
      <w:rPr>
        <w:sz w:val="16"/>
      </w:rPr>
      <w:tab/>
      <w:t>0591 9144</w:t>
    </w:r>
    <w:r>
      <w:rPr>
        <w:sz w:val="16"/>
        <w:szCs w:val="16"/>
      </w:rPr>
      <w:t>-643</w:t>
    </w:r>
  </w:p>
  <w:p w:rsidR="002B0E67" w:rsidRDefault="002B0E67">
    <w:pPr>
      <w:framePr w:w="3856" w:h="2364" w:hRule="exact" w:hSpace="142" w:wrap="notBeside" w:vAnchor="page" w:hAnchor="page" w:x="7894" w:y="2887"/>
      <w:tabs>
        <w:tab w:val="left" w:pos="1560"/>
      </w:tabs>
      <w:spacing w:line="220" w:lineRule="atLeast"/>
      <w:rPr>
        <w:sz w:val="16"/>
      </w:rPr>
    </w:pPr>
    <w:r>
      <w:rPr>
        <w:sz w:val="16"/>
      </w:rPr>
      <w:t>Raum</w:t>
    </w:r>
    <w:r>
      <w:rPr>
        <w:sz w:val="16"/>
      </w:rPr>
      <w:tab/>
    </w:r>
    <w:r>
      <w:rPr>
        <w:sz w:val="16"/>
        <w:szCs w:val="16"/>
      </w:rPr>
      <w:t>508</w:t>
    </w:r>
  </w:p>
  <w:p w:rsidR="002B0E67" w:rsidRDefault="002B0E67" w:rsidP="004075D4">
    <w:pPr>
      <w:framePr w:w="3856" w:h="2364" w:hRule="exact" w:hSpace="142" w:wrap="notBeside" w:vAnchor="page" w:hAnchor="page" w:x="7894" w:y="2887"/>
      <w:tabs>
        <w:tab w:val="left" w:pos="1560"/>
      </w:tabs>
      <w:spacing w:line="220" w:lineRule="atLeast"/>
      <w:ind w:left="1560" w:right="878" w:hanging="1560"/>
      <w:rPr>
        <w:sz w:val="16"/>
      </w:rPr>
    </w:pPr>
    <w:r>
      <w:rPr>
        <w:sz w:val="16"/>
      </w:rPr>
      <w:t>Bereich</w:t>
    </w:r>
    <w:r>
      <w:rPr>
        <w:sz w:val="16"/>
      </w:rPr>
      <w:tab/>
    </w:r>
    <w:r>
      <w:rPr>
        <w:sz w:val="16"/>
        <w:szCs w:val="16"/>
      </w:rPr>
      <w:t>Bauordnung und Denkmalpflege</w:t>
    </w:r>
  </w:p>
  <w:p w:rsidR="002B0E67" w:rsidRDefault="002B0E67">
    <w:pPr>
      <w:framePr w:w="3856" w:h="2364" w:hRule="exact" w:hSpace="142" w:wrap="notBeside" w:vAnchor="page" w:hAnchor="page" w:x="7894" w:y="2887"/>
      <w:tabs>
        <w:tab w:val="left" w:pos="1560"/>
      </w:tabs>
      <w:spacing w:line="220" w:lineRule="atLeast"/>
      <w:rPr>
        <w:sz w:val="16"/>
      </w:rPr>
    </w:pPr>
    <w:r>
      <w:rPr>
        <w:sz w:val="16"/>
      </w:rPr>
      <w:t>Dienstgebäude</w:t>
    </w:r>
    <w:r>
      <w:rPr>
        <w:sz w:val="16"/>
      </w:rPr>
      <w:tab/>
      <w:t>Elisabethstr. 14-16</w:t>
    </w:r>
  </w:p>
  <w:p w:rsidR="002B0E67" w:rsidRDefault="002B0E67">
    <w:pPr>
      <w:framePr w:w="3856" w:h="2364" w:hRule="exact" w:hSpace="142" w:wrap="notBeside" w:vAnchor="page" w:hAnchor="page" w:x="7894" w:y="2887"/>
      <w:tabs>
        <w:tab w:val="left" w:pos="1560"/>
      </w:tabs>
      <w:spacing w:line="220" w:lineRule="atLeast"/>
      <w:rPr>
        <w:sz w:val="16"/>
      </w:rPr>
    </w:pPr>
    <w:r>
      <w:rPr>
        <w:sz w:val="16"/>
      </w:rPr>
      <w:t>E-Mail</w:t>
    </w:r>
    <w:r>
      <w:rPr>
        <w:sz w:val="16"/>
      </w:rPr>
      <w:tab/>
    </w:r>
    <w:r>
      <w:rPr>
        <w:sz w:val="16"/>
        <w:szCs w:val="16"/>
      </w:rPr>
      <w:t>l.muntel@lingen.de</w:t>
    </w:r>
  </w:p>
  <w:p w:rsidR="002B0E67" w:rsidRDefault="002B0E67">
    <w:pPr>
      <w:framePr w:w="3856" w:h="2364" w:hRule="exact" w:hSpace="142" w:wrap="notBeside" w:vAnchor="page" w:hAnchor="page" w:x="7894" w:y="2887"/>
      <w:tabs>
        <w:tab w:val="left" w:pos="1560"/>
      </w:tabs>
      <w:spacing w:line="220" w:lineRule="atLeast"/>
      <w:rPr>
        <w:sz w:val="16"/>
      </w:rPr>
    </w:pPr>
    <w:r>
      <w:rPr>
        <w:sz w:val="16"/>
      </w:rPr>
      <w:t>Internet</w:t>
    </w:r>
    <w:r>
      <w:rPr>
        <w:sz w:val="16"/>
      </w:rPr>
      <w:tab/>
      <w:t>www.lingen.de</w:t>
    </w:r>
  </w:p>
  <w:p w:rsidR="002B0E67" w:rsidRDefault="002B0E67">
    <w:pPr>
      <w:framePr w:w="3856" w:h="2364" w:hRule="exact" w:hSpace="142" w:wrap="notBeside" w:vAnchor="page" w:hAnchor="page" w:x="7894" w:y="2887"/>
      <w:tabs>
        <w:tab w:val="left" w:pos="1560"/>
      </w:tabs>
      <w:spacing w:line="220" w:lineRule="atLeast"/>
      <w:rPr>
        <w:sz w:val="16"/>
      </w:rPr>
    </w:pPr>
    <w:r>
      <w:rPr>
        <w:sz w:val="16"/>
      </w:rPr>
      <w:t>Mein Zeichen</w:t>
    </w:r>
    <w:r>
      <w:rPr>
        <w:sz w:val="16"/>
      </w:rPr>
      <w:tab/>
    </w:r>
    <w:r w:rsidRPr="00A0050C">
      <w:rPr>
        <w:b/>
        <w:szCs w:val="20"/>
      </w:rPr>
      <w:t>63-</w:t>
    </w:r>
    <w:r>
      <w:rPr>
        <w:b/>
        <w:szCs w:val="20"/>
      </w:rPr>
      <w:t>01040-10-07</w:t>
    </w:r>
  </w:p>
  <w:p w:rsidR="002B0E67" w:rsidRDefault="002B0E67"/>
  <w:p w:rsidR="002B0E67" w:rsidRDefault="002B0E67"/>
  <w:p w:rsidR="002B0E67" w:rsidRDefault="002B0E67">
    <w:pPr>
      <w:framePr w:w="5744" w:h="1990" w:hSpace="1134" w:wrap="around" w:vAnchor="page" w:hAnchor="page" w:x="1419" w:y="3074" w:anchorLock="1"/>
      <w:rPr>
        <w:sz w:val="22"/>
      </w:rPr>
    </w:pPr>
  </w:p>
  <w:p w:rsidR="002B0E67" w:rsidRPr="00CF5EB6" w:rsidRDefault="002B0E67">
    <w:pPr>
      <w:framePr w:w="5744" w:h="1990" w:hSpace="1134" w:wrap="around" w:vAnchor="page" w:hAnchor="page" w:x="1419" w:y="3074" w:anchorLock="1"/>
      <w:rPr>
        <w:sz w:val="22"/>
      </w:rPr>
    </w:pPr>
    <w:r w:rsidRPr="00CF5EB6">
      <w:rPr>
        <w:sz w:val="22"/>
      </w:rPr>
      <w:t>Herrn</w:t>
    </w:r>
  </w:p>
  <w:p w:rsidR="002B0E67" w:rsidRPr="00CF5EB6" w:rsidRDefault="002B0E67">
    <w:pPr>
      <w:framePr w:w="5744" w:h="1990" w:hSpace="1134" w:wrap="around" w:vAnchor="page" w:hAnchor="page" w:x="1419" w:y="3074" w:anchorLock="1"/>
      <w:rPr>
        <w:sz w:val="22"/>
      </w:rPr>
    </w:pPr>
    <w:r w:rsidRPr="00CF5EB6">
      <w:rPr>
        <w:sz w:val="22"/>
      </w:rPr>
      <w:t>Josef Grumler</w:t>
    </w:r>
  </w:p>
  <w:p w:rsidR="002B0E67" w:rsidRPr="00CF5EB6" w:rsidRDefault="002B0E67">
    <w:pPr>
      <w:framePr w:w="5744" w:h="1990" w:hSpace="1134" w:wrap="around" w:vAnchor="page" w:hAnchor="page" w:x="1419" w:y="3074" w:anchorLock="1"/>
      <w:rPr>
        <w:sz w:val="22"/>
      </w:rPr>
    </w:pPr>
    <w:r w:rsidRPr="00CF5EB6">
      <w:rPr>
        <w:sz w:val="22"/>
      </w:rPr>
      <w:t>Duisenburger Str. 58</w:t>
    </w:r>
  </w:p>
  <w:p w:rsidR="002B0E67" w:rsidRDefault="002B0E67">
    <w:pPr>
      <w:framePr w:w="5744" w:h="1990" w:hSpace="1134" w:wrap="around" w:vAnchor="page" w:hAnchor="page" w:x="1419" w:y="3074" w:anchorLock="1"/>
      <w:rPr>
        <w:sz w:val="22"/>
      </w:rPr>
    </w:pPr>
    <w:r w:rsidRPr="00CF5EB6">
      <w:rPr>
        <w:sz w:val="22"/>
      </w:rPr>
      <w:t>49811 Lingen (Ems)</w:t>
    </w:r>
  </w:p>
  <w:p w:rsidR="002B0E67" w:rsidRDefault="002B0E67">
    <w:pPr>
      <w:framePr w:w="5744" w:h="1990" w:hSpace="1134" w:wrap="around" w:vAnchor="page" w:hAnchor="page" w:x="1419" w:y="3074" w:anchorLock="1"/>
      <w:rPr>
        <w:sz w:val="22"/>
      </w:rPr>
    </w:pPr>
  </w:p>
  <w:p w:rsidR="002B0E67" w:rsidRPr="00CF5EB6" w:rsidRDefault="002B0E67">
    <w:pPr>
      <w:framePr w:w="5744" w:h="1990" w:hSpace="1134" w:wrap="around" w:vAnchor="page" w:hAnchor="page" w:x="1419" w:y="3074" w:anchorLock="1"/>
      <w:rPr>
        <w:sz w:val="22"/>
      </w:rPr>
    </w:pPr>
  </w:p>
  <w:p w:rsidR="002B0E67" w:rsidRPr="00CF5EB6" w:rsidRDefault="002B0E67">
    <w:pPr>
      <w:framePr w:w="5744" w:h="1990" w:hSpace="1134" w:wrap="around" w:vAnchor="page" w:hAnchor="page" w:x="1419" w:y="3074" w:anchorLock="1"/>
      <w:rPr>
        <w:sz w:val="22"/>
      </w:rPr>
    </w:pPr>
  </w:p>
  <w:p w:rsidR="002B0E67" w:rsidRPr="00CF5EB6" w:rsidRDefault="002B0E67">
    <w:pPr>
      <w:framePr w:w="5744" w:h="1990" w:hSpace="1134" w:wrap="around" w:vAnchor="page" w:hAnchor="page" w:x="1419" w:y="3074" w:anchorLock="1"/>
      <w:rPr>
        <w:sz w:val="22"/>
      </w:rPr>
    </w:pPr>
  </w:p>
  <w:p w:rsidR="002B0E67" w:rsidRDefault="002B0E67"/>
  <w:p w:rsidR="002B0E67" w:rsidRDefault="002B0E67"/>
  <w:p w:rsidR="002B0E67" w:rsidRDefault="002B0E67"/>
  <w:p w:rsidR="002B0E67" w:rsidRDefault="002B0E67">
    <w:pPr>
      <w:tabs>
        <w:tab w:val="left" w:pos="6480"/>
      </w:tabs>
    </w:pPr>
    <w:r>
      <w:tab/>
    </w:r>
    <w:bookmarkStart w:id="2" w:name="PLH_Schreibdatum_97321ffffd6111ea92518c8"/>
    <w:r>
      <w:t>10.11.2020</w:t>
    </w:r>
    <w:bookmarkEnd w:id="2"/>
  </w:p>
  <w:p w:rsidR="002B0E67" w:rsidRDefault="002B0E67">
    <w:pPr>
      <w:ind w:right="1077"/>
    </w:pPr>
  </w:p>
  <w:tbl>
    <w:tblPr>
      <w:tblW w:w="11482" w:type="dxa"/>
      <w:tblInd w:w="-1631" w:type="dxa"/>
      <w:tblLayout w:type="fixed"/>
      <w:tblCellMar>
        <w:left w:w="70" w:type="dxa"/>
        <w:right w:w="70" w:type="dxa"/>
      </w:tblCellMar>
      <w:tblLook w:val="0000" w:firstRow="0" w:lastRow="0" w:firstColumn="0" w:lastColumn="0" w:noHBand="0" w:noVBand="0"/>
    </w:tblPr>
    <w:tblGrid>
      <w:gridCol w:w="1701"/>
      <w:gridCol w:w="9781"/>
    </w:tblGrid>
    <w:tr w:rsidR="002B0E67">
      <w:tc>
        <w:tcPr>
          <w:tcW w:w="1701" w:type="dxa"/>
        </w:tcPr>
        <w:p w:rsidR="002B0E67" w:rsidRDefault="002B0E67">
          <w:pPr>
            <w:pStyle w:val="Kopfzeile"/>
            <w:spacing w:before="60"/>
            <w:ind w:right="70"/>
            <w:jc w:val="right"/>
            <w:rPr>
              <w:sz w:val="16"/>
            </w:rPr>
          </w:pPr>
          <w:r>
            <w:rPr>
              <w:sz w:val="16"/>
            </w:rPr>
            <w:t>Vorhaben</w:t>
          </w:r>
        </w:p>
      </w:tc>
      <w:tc>
        <w:tcPr>
          <w:tcW w:w="9781" w:type="dxa"/>
          <w:tcBorders>
            <w:top w:val="single" w:sz="6" w:space="0" w:color="auto"/>
            <w:left w:val="single" w:sz="6" w:space="0" w:color="auto"/>
            <w:bottom w:val="single" w:sz="6" w:space="0" w:color="auto"/>
            <w:right w:val="single" w:sz="6" w:space="0" w:color="auto"/>
          </w:tcBorders>
        </w:tcPr>
        <w:p w:rsidR="002B0E67" w:rsidRDefault="002B0E67" w:rsidP="001F1658">
          <w:pPr>
            <w:pStyle w:val="Kopfzeile"/>
            <w:spacing w:after="60"/>
            <w:rPr>
              <w:u w:val="single"/>
            </w:rPr>
          </w:pPr>
          <w:r>
            <w:t xml:space="preserve">(BImSchG) Errichtung u. Betrieb eines 3. baugl. Hähnchenmastst. m.38.794 Pl.(ges.116.382 Pl.),zertif.Abluftreinigungsanlage,Aufst. v. 3 FMS, Einbau v. 3 Auffangbeh. f. Reinigungsw., Erh. d. Bes.dichte d.vorh.Masth.st.v.35 auf 39 kg/qm, Änd. d. vorh. Abluftt.  </w:t>
          </w:r>
        </w:p>
      </w:tc>
    </w:tr>
    <w:tr w:rsidR="002B0E67">
      <w:tblPrEx>
        <w:tblCellMar>
          <w:left w:w="71" w:type="dxa"/>
          <w:right w:w="71" w:type="dxa"/>
        </w:tblCellMar>
      </w:tblPrEx>
      <w:trPr>
        <w:trHeight w:val="169"/>
      </w:trPr>
      <w:tc>
        <w:tcPr>
          <w:tcW w:w="1701" w:type="dxa"/>
        </w:tcPr>
        <w:p w:rsidR="002B0E67" w:rsidRDefault="002B0E67">
          <w:pPr>
            <w:tabs>
              <w:tab w:val="left" w:pos="1560"/>
            </w:tabs>
            <w:spacing w:line="220" w:lineRule="atLeast"/>
            <w:jc w:val="right"/>
            <w:rPr>
              <w:sz w:val="16"/>
              <w:szCs w:val="16"/>
            </w:rPr>
          </w:pPr>
          <w:r>
            <w:rPr>
              <w:sz w:val="16"/>
            </w:rPr>
            <w:t>Grundstück</w:t>
          </w:r>
        </w:p>
      </w:tc>
      <w:tc>
        <w:tcPr>
          <w:tcW w:w="9781" w:type="dxa"/>
          <w:tcBorders>
            <w:top w:val="single" w:sz="6" w:space="0" w:color="auto"/>
            <w:left w:val="single" w:sz="6" w:space="0" w:color="auto"/>
            <w:bottom w:val="single" w:sz="6" w:space="0" w:color="auto"/>
            <w:right w:val="single" w:sz="6" w:space="0" w:color="auto"/>
          </w:tcBorders>
        </w:tcPr>
        <w:p w:rsidR="002B0E67" w:rsidRDefault="002B0E67">
          <w:pPr>
            <w:pStyle w:val="Kopfzeile"/>
            <w:tabs>
              <w:tab w:val="left" w:pos="1134"/>
              <w:tab w:val="left" w:pos="2268"/>
              <w:tab w:val="left" w:pos="3402"/>
              <w:tab w:val="left" w:pos="4536"/>
              <w:tab w:val="left" w:pos="5670"/>
              <w:tab w:val="left" w:pos="6804"/>
              <w:tab w:val="left" w:pos="7938"/>
              <w:tab w:val="left" w:pos="9072"/>
            </w:tabs>
            <w:jc w:val="both"/>
            <w:rPr>
              <w:szCs w:val="20"/>
            </w:rPr>
          </w:pPr>
          <w:r>
            <w:rPr>
              <w:szCs w:val="20"/>
            </w:rPr>
            <w:t>Lingen (Ems), Jagdweg</w:t>
          </w:r>
        </w:p>
      </w:tc>
    </w:tr>
    <w:tr w:rsidR="002B0E67">
      <w:tblPrEx>
        <w:tblCellMar>
          <w:left w:w="71" w:type="dxa"/>
          <w:right w:w="71" w:type="dxa"/>
        </w:tblCellMar>
      </w:tblPrEx>
      <w:tc>
        <w:tcPr>
          <w:tcW w:w="1701" w:type="dxa"/>
        </w:tcPr>
        <w:p w:rsidR="002B0E67" w:rsidRDefault="002B0E67">
          <w:pPr>
            <w:pStyle w:val="Kopfzeile"/>
            <w:spacing w:before="20"/>
            <w:ind w:right="68"/>
            <w:jc w:val="right"/>
            <w:rPr>
              <w:sz w:val="16"/>
            </w:rPr>
          </w:pPr>
          <w:r>
            <w:rPr>
              <w:sz w:val="16"/>
            </w:rPr>
            <w:t>Gemarkung</w:t>
          </w:r>
        </w:p>
        <w:p w:rsidR="002B0E67" w:rsidRDefault="002B0E67">
          <w:pPr>
            <w:pStyle w:val="Kopfzeile"/>
            <w:spacing w:before="40"/>
            <w:ind w:right="68"/>
            <w:jc w:val="right"/>
            <w:rPr>
              <w:sz w:val="16"/>
            </w:rPr>
          </w:pPr>
          <w:r>
            <w:rPr>
              <w:sz w:val="16"/>
            </w:rPr>
            <w:t>Flur</w:t>
          </w:r>
        </w:p>
        <w:p w:rsidR="002B0E67" w:rsidRDefault="002B0E67">
          <w:pPr>
            <w:pStyle w:val="Kopfzeile"/>
            <w:spacing w:before="20"/>
            <w:ind w:right="68"/>
            <w:jc w:val="right"/>
            <w:rPr>
              <w:sz w:val="16"/>
            </w:rPr>
          </w:pPr>
          <w:r>
            <w:rPr>
              <w:sz w:val="16"/>
            </w:rPr>
            <w:t>Flurstück</w:t>
          </w:r>
        </w:p>
      </w:tc>
      <w:tc>
        <w:tcPr>
          <w:tcW w:w="9781" w:type="dxa"/>
          <w:tcBorders>
            <w:top w:val="single" w:sz="6" w:space="0" w:color="auto"/>
            <w:left w:val="single" w:sz="6" w:space="0" w:color="auto"/>
            <w:bottom w:val="single" w:sz="6" w:space="0" w:color="auto"/>
            <w:right w:val="single" w:sz="6" w:space="0" w:color="auto"/>
          </w:tcBorders>
        </w:tcPr>
        <w:p w:rsidR="002B0E67" w:rsidRDefault="002B0E67">
          <w:pPr>
            <w:pStyle w:val="Kopfzeile"/>
            <w:tabs>
              <w:tab w:val="left" w:pos="1134"/>
              <w:tab w:val="left" w:pos="2268"/>
              <w:tab w:val="left" w:pos="3402"/>
              <w:tab w:val="left" w:pos="4536"/>
              <w:tab w:val="left" w:pos="5670"/>
              <w:tab w:val="left" w:pos="6804"/>
              <w:tab w:val="left" w:pos="7938"/>
              <w:tab w:val="left" w:pos="9072"/>
            </w:tabs>
          </w:pPr>
          <w:r>
            <w:t>Altenlingen</w:t>
          </w:r>
        </w:p>
        <w:p w:rsidR="002B0E67" w:rsidRDefault="002B0E67">
          <w:pPr>
            <w:pStyle w:val="Kopfzeile"/>
            <w:tabs>
              <w:tab w:val="left" w:pos="1134"/>
              <w:tab w:val="left" w:pos="2268"/>
              <w:tab w:val="left" w:pos="3402"/>
              <w:tab w:val="left" w:pos="4536"/>
              <w:tab w:val="left" w:pos="5670"/>
              <w:tab w:val="left" w:pos="6804"/>
              <w:tab w:val="left" w:pos="7938"/>
              <w:tab w:val="left" w:pos="9072"/>
            </w:tabs>
          </w:pPr>
          <w:r>
            <w:t>40</w:t>
          </w:r>
        </w:p>
        <w:p w:rsidR="002B0E67" w:rsidRDefault="002B0E67">
          <w:pPr>
            <w:pStyle w:val="Kopfzeile"/>
            <w:tabs>
              <w:tab w:val="left" w:pos="1134"/>
              <w:tab w:val="left" w:pos="2268"/>
              <w:tab w:val="left" w:pos="3402"/>
              <w:tab w:val="left" w:pos="4536"/>
              <w:tab w:val="left" w:pos="5670"/>
              <w:tab w:val="left" w:pos="6804"/>
              <w:tab w:val="left" w:pos="7938"/>
              <w:tab w:val="left" w:pos="9072"/>
            </w:tabs>
          </w:pPr>
          <w:r>
            <w:t>159/2</w:t>
          </w:r>
        </w:p>
      </w:tc>
    </w:tr>
  </w:tbl>
  <w:p w:rsidR="002B0E67" w:rsidRDefault="002B0E67">
    <w:pPr>
      <w:ind w:right="1077"/>
    </w:pPr>
    <w:r>
      <w:rPr>
        <w:noProof/>
      </w:rPr>
      <mc:AlternateContent>
        <mc:Choice Requires="wps">
          <w:drawing>
            <wp:anchor distT="0" distB="0" distL="114300" distR="114300" simplePos="0" relativeHeight="251658240" behindDoc="0" locked="0" layoutInCell="1" allowOverlap="1" wp14:anchorId="0F88AE7A" wp14:editId="099A41AF">
              <wp:simplePos x="0" y="0"/>
              <wp:positionH relativeFrom="column">
                <wp:posOffset>-854075</wp:posOffset>
              </wp:positionH>
              <wp:positionV relativeFrom="page">
                <wp:posOffset>3674110</wp:posOffset>
              </wp:positionV>
              <wp:extent cx="38862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7.25pt,289.3pt" to="-36.65pt,2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9KDwIAACcEAAAOAAAAZHJzL2Uyb0RvYy54bWysU8GO2yAQvVfqPyDuie2s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" strokeweight=".2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5D09"/>
    <w:multiLevelType w:val="hybridMultilevel"/>
    <w:tmpl w:val="EFFE7D3A"/>
    <w:lvl w:ilvl="0" w:tplc="5CE2D30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65C16D3"/>
    <w:multiLevelType w:val="singleLevel"/>
    <w:tmpl w:val="957C257E"/>
    <w:lvl w:ilvl="0">
      <w:start w:val="1"/>
      <w:numFmt w:val="upperLetter"/>
      <w:lvlText w:val="%1)"/>
      <w:lvlJc w:val="left"/>
      <w:pPr>
        <w:tabs>
          <w:tab w:val="num" w:pos="360"/>
        </w:tabs>
        <w:ind w:left="360" w:hanging="360"/>
      </w:pPr>
      <w:rPr>
        <w:rFonts w:hint="default"/>
      </w:rPr>
    </w:lvl>
  </w:abstractNum>
  <w:abstractNum w:abstractNumId="2">
    <w:nsid w:val="0CF2574A"/>
    <w:multiLevelType w:val="hybridMultilevel"/>
    <w:tmpl w:val="F38A84D8"/>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
    <w:nsid w:val="0D1D3E26"/>
    <w:multiLevelType w:val="hybridMultilevel"/>
    <w:tmpl w:val="E7E4C2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D5E796E"/>
    <w:multiLevelType w:val="hybridMultilevel"/>
    <w:tmpl w:val="9CBC58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124A49BF"/>
    <w:multiLevelType w:val="singleLevel"/>
    <w:tmpl w:val="EA1250D2"/>
    <w:lvl w:ilvl="0">
      <w:start w:val="1"/>
      <w:numFmt w:val="lowerRoman"/>
      <w:lvlText w:val="%1."/>
      <w:lvlJc w:val="left"/>
      <w:pPr>
        <w:tabs>
          <w:tab w:val="num" w:pos="720"/>
        </w:tabs>
        <w:ind w:left="720" w:hanging="720"/>
      </w:pPr>
      <w:rPr>
        <w:rFonts w:hint="default"/>
      </w:rPr>
    </w:lvl>
  </w:abstractNum>
  <w:abstractNum w:abstractNumId="6">
    <w:nsid w:val="138E5496"/>
    <w:multiLevelType w:val="hybridMultilevel"/>
    <w:tmpl w:val="1BB425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19981933"/>
    <w:multiLevelType w:val="hybridMultilevel"/>
    <w:tmpl w:val="22E4E65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8">
    <w:nsid w:val="19BF7551"/>
    <w:multiLevelType w:val="singleLevel"/>
    <w:tmpl w:val="F91674D0"/>
    <w:lvl w:ilvl="0">
      <w:start w:val="2"/>
      <w:numFmt w:val="bullet"/>
      <w:lvlText w:val="-"/>
      <w:lvlJc w:val="left"/>
      <w:pPr>
        <w:tabs>
          <w:tab w:val="num" w:pos="360"/>
        </w:tabs>
        <w:ind w:left="360" w:hanging="360"/>
      </w:pPr>
      <w:rPr>
        <w:rFonts w:ascii="Times New Roman" w:hAnsi="Times New Roman" w:hint="default"/>
      </w:rPr>
    </w:lvl>
  </w:abstractNum>
  <w:abstractNum w:abstractNumId="9">
    <w:nsid w:val="1BE26713"/>
    <w:multiLevelType w:val="multilevel"/>
    <w:tmpl w:val="651C744C"/>
    <w:styleLink w:val="111111"/>
    <w:lvl w:ilvl="0">
      <w:start w:val="1"/>
      <w:numFmt w:val="decimal"/>
      <w:lvlText w:val="%1."/>
      <w:lvlJc w:val="left"/>
      <w:pPr>
        <w:tabs>
          <w:tab w:val="num" w:pos="567"/>
        </w:tabs>
        <w:ind w:left="907" w:hanging="90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CFD5CF9"/>
    <w:multiLevelType w:val="hybridMultilevel"/>
    <w:tmpl w:val="F0FE037C"/>
    <w:lvl w:ilvl="0" w:tplc="5CE2D3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EBF37BA"/>
    <w:multiLevelType w:val="hybridMultilevel"/>
    <w:tmpl w:val="FB907602"/>
    <w:lvl w:ilvl="0" w:tplc="CC30E4F4">
      <w:start w:val="10"/>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2">
    <w:nsid w:val="20B5782B"/>
    <w:multiLevelType w:val="hybridMultilevel"/>
    <w:tmpl w:val="993E57C2"/>
    <w:lvl w:ilvl="0" w:tplc="25CA3ECC">
      <w:start w:val="1"/>
      <w:numFmt w:val="bullet"/>
      <w:lvlText w:val=""/>
      <w:lvlJc w:val="left"/>
      <w:pPr>
        <w:ind w:left="825" w:hanging="360"/>
      </w:pPr>
      <w:rPr>
        <w:rFonts w:ascii="Symbol" w:hAnsi="Symbol" w:hint="default"/>
        <w:color w:val="auto"/>
      </w:rPr>
    </w:lvl>
    <w:lvl w:ilvl="1" w:tplc="04070003">
      <w:start w:val="1"/>
      <w:numFmt w:val="bullet"/>
      <w:lvlText w:val="o"/>
      <w:lvlJc w:val="left"/>
      <w:pPr>
        <w:ind w:left="1545" w:hanging="360"/>
      </w:pPr>
      <w:rPr>
        <w:rFonts w:ascii="Courier New" w:hAnsi="Courier New" w:cs="Courier New" w:hint="default"/>
      </w:rPr>
    </w:lvl>
    <w:lvl w:ilvl="2" w:tplc="04070005">
      <w:start w:val="1"/>
      <w:numFmt w:val="bullet"/>
      <w:lvlText w:val=""/>
      <w:lvlJc w:val="left"/>
      <w:pPr>
        <w:ind w:left="2265" w:hanging="360"/>
      </w:pPr>
      <w:rPr>
        <w:rFonts w:ascii="Wingdings" w:hAnsi="Wingdings" w:hint="default"/>
      </w:rPr>
    </w:lvl>
    <w:lvl w:ilvl="3" w:tplc="04070001">
      <w:start w:val="1"/>
      <w:numFmt w:val="bullet"/>
      <w:lvlText w:val=""/>
      <w:lvlJc w:val="left"/>
      <w:pPr>
        <w:ind w:left="2985" w:hanging="360"/>
      </w:pPr>
      <w:rPr>
        <w:rFonts w:ascii="Symbol" w:hAnsi="Symbol" w:hint="default"/>
      </w:rPr>
    </w:lvl>
    <w:lvl w:ilvl="4" w:tplc="04070003">
      <w:start w:val="1"/>
      <w:numFmt w:val="bullet"/>
      <w:lvlText w:val="o"/>
      <w:lvlJc w:val="left"/>
      <w:pPr>
        <w:ind w:left="3705" w:hanging="360"/>
      </w:pPr>
      <w:rPr>
        <w:rFonts w:ascii="Courier New" w:hAnsi="Courier New" w:cs="Courier New" w:hint="default"/>
      </w:rPr>
    </w:lvl>
    <w:lvl w:ilvl="5" w:tplc="04070005">
      <w:start w:val="1"/>
      <w:numFmt w:val="bullet"/>
      <w:lvlText w:val=""/>
      <w:lvlJc w:val="left"/>
      <w:pPr>
        <w:ind w:left="4425" w:hanging="360"/>
      </w:pPr>
      <w:rPr>
        <w:rFonts w:ascii="Wingdings" w:hAnsi="Wingdings" w:hint="default"/>
      </w:rPr>
    </w:lvl>
    <w:lvl w:ilvl="6" w:tplc="04070001">
      <w:start w:val="1"/>
      <w:numFmt w:val="bullet"/>
      <w:lvlText w:val=""/>
      <w:lvlJc w:val="left"/>
      <w:pPr>
        <w:ind w:left="5145" w:hanging="360"/>
      </w:pPr>
      <w:rPr>
        <w:rFonts w:ascii="Symbol" w:hAnsi="Symbol" w:hint="default"/>
      </w:rPr>
    </w:lvl>
    <w:lvl w:ilvl="7" w:tplc="04070003">
      <w:start w:val="1"/>
      <w:numFmt w:val="bullet"/>
      <w:lvlText w:val="o"/>
      <w:lvlJc w:val="left"/>
      <w:pPr>
        <w:ind w:left="5865" w:hanging="360"/>
      </w:pPr>
      <w:rPr>
        <w:rFonts w:ascii="Courier New" w:hAnsi="Courier New" w:cs="Courier New" w:hint="default"/>
      </w:rPr>
    </w:lvl>
    <w:lvl w:ilvl="8" w:tplc="04070005">
      <w:start w:val="1"/>
      <w:numFmt w:val="bullet"/>
      <w:lvlText w:val=""/>
      <w:lvlJc w:val="left"/>
      <w:pPr>
        <w:ind w:left="6585" w:hanging="360"/>
      </w:pPr>
      <w:rPr>
        <w:rFonts w:ascii="Wingdings" w:hAnsi="Wingdings" w:hint="default"/>
      </w:rPr>
    </w:lvl>
  </w:abstractNum>
  <w:abstractNum w:abstractNumId="13">
    <w:nsid w:val="21533398"/>
    <w:multiLevelType w:val="singleLevel"/>
    <w:tmpl w:val="0407000F"/>
    <w:lvl w:ilvl="0">
      <w:start w:val="1"/>
      <w:numFmt w:val="decimal"/>
      <w:lvlText w:val="%1."/>
      <w:lvlJc w:val="left"/>
      <w:pPr>
        <w:ind w:left="720" w:hanging="360"/>
      </w:pPr>
    </w:lvl>
  </w:abstractNum>
  <w:abstractNum w:abstractNumId="14">
    <w:nsid w:val="2A5D6972"/>
    <w:multiLevelType w:val="singleLevel"/>
    <w:tmpl w:val="02D86BF6"/>
    <w:lvl w:ilvl="0">
      <w:start w:val="1"/>
      <w:numFmt w:val="upperLetter"/>
      <w:pStyle w:val="berschrift3"/>
      <w:lvlText w:val="%1)"/>
      <w:lvlJc w:val="left"/>
      <w:pPr>
        <w:tabs>
          <w:tab w:val="num" w:pos="360"/>
        </w:tabs>
        <w:ind w:left="360" w:hanging="360"/>
      </w:pPr>
      <w:rPr>
        <w:rFonts w:hint="default"/>
      </w:rPr>
    </w:lvl>
  </w:abstractNum>
  <w:abstractNum w:abstractNumId="15">
    <w:nsid w:val="2BF22172"/>
    <w:multiLevelType w:val="hybridMultilevel"/>
    <w:tmpl w:val="79AE9AC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6">
    <w:nsid w:val="326334BB"/>
    <w:multiLevelType w:val="hybridMultilevel"/>
    <w:tmpl w:val="7F58D39C"/>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7">
    <w:nsid w:val="351D6524"/>
    <w:multiLevelType w:val="hybridMultilevel"/>
    <w:tmpl w:val="7B72211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nsid w:val="379D457B"/>
    <w:multiLevelType w:val="singleLevel"/>
    <w:tmpl w:val="B9709248"/>
    <w:lvl w:ilvl="0">
      <w:start w:val="1"/>
      <w:numFmt w:val="decimal"/>
      <w:lvlText w:val="%1."/>
      <w:lvlJc w:val="left"/>
      <w:pPr>
        <w:tabs>
          <w:tab w:val="num" w:pos="360"/>
        </w:tabs>
        <w:ind w:left="360" w:hanging="360"/>
      </w:pPr>
      <w:rPr>
        <w:rFonts w:hint="default"/>
      </w:rPr>
    </w:lvl>
  </w:abstractNum>
  <w:abstractNum w:abstractNumId="19">
    <w:nsid w:val="3D4251AB"/>
    <w:multiLevelType w:val="singleLevel"/>
    <w:tmpl w:val="0407000F"/>
    <w:lvl w:ilvl="0">
      <w:start w:val="1"/>
      <w:numFmt w:val="decimal"/>
      <w:lvlText w:val="%1."/>
      <w:lvlJc w:val="left"/>
      <w:pPr>
        <w:ind w:left="720" w:hanging="360"/>
      </w:pPr>
    </w:lvl>
  </w:abstractNum>
  <w:abstractNum w:abstractNumId="20">
    <w:nsid w:val="45E243C9"/>
    <w:multiLevelType w:val="hybridMultilevel"/>
    <w:tmpl w:val="CA12C01C"/>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21">
    <w:nsid w:val="48523F70"/>
    <w:multiLevelType w:val="hybridMultilevel"/>
    <w:tmpl w:val="B5D430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nsid w:val="4BFB1C5B"/>
    <w:multiLevelType w:val="singleLevel"/>
    <w:tmpl w:val="465C9274"/>
    <w:lvl w:ilvl="0">
      <w:start w:val="1"/>
      <w:numFmt w:val="decimal"/>
      <w:lvlText w:val="%1."/>
      <w:lvlJc w:val="left"/>
      <w:pPr>
        <w:tabs>
          <w:tab w:val="num" w:pos="360"/>
        </w:tabs>
        <w:ind w:left="360" w:hanging="360"/>
      </w:pPr>
      <w:rPr>
        <w:rFonts w:hint="default"/>
      </w:rPr>
    </w:lvl>
  </w:abstractNum>
  <w:abstractNum w:abstractNumId="23">
    <w:nsid w:val="4DDE7960"/>
    <w:multiLevelType w:val="hybridMultilevel"/>
    <w:tmpl w:val="33F81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0286638"/>
    <w:multiLevelType w:val="hybridMultilevel"/>
    <w:tmpl w:val="7038929C"/>
    <w:lvl w:ilvl="0" w:tplc="D48C92A8">
      <w:numFmt w:val="bullet"/>
      <w:lvlText w:val="-"/>
      <w:lvlJc w:val="left"/>
      <w:pPr>
        <w:ind w:left="1069"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50F46626"/>
    <w:multiLevelType w:val="singleLevel"/>
    <w:tmpl w:val="7132027C"/>
    <w:lvl w:ilvl="0">
      <w:start w:val="6"/>
      <w:numFmt w:val="decimal"/>
      <w:lvlText w:val="%1."/>
      <w:lvlJc w:val="left"/>
      <w:pPr>
        <w:tabs>
          <w:tab w:val="num" w:pos="360"/>
        </w:tabs>
        <w:ind w:left="360" w:hanging="360"/>
      </w:pPr>
    </w:lvl>
  </w:abstractNum>
  <w:abstractNum w:abstractNumId="26">
    <w:nsid w:val="51295849"/>
    <w:multiLevelType w:val="hybridMultilevel"/>
    <w:tmpl w:val="77BAA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7A47860"/>
    <w:multiLevelType w:val="hybridMultilevel"/>
    <w:tmpl w:val="B6A8D7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nsid w:val="58417EB8"/>
    <w:multiLevelType w:val="hybridMultilevel"/>
    <w:tmpl w:val="70B2BC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A0776D0"/>
    <w:multiLevelType w:val="hybridMultilevel"/>
    <w:tmpl w:val="A5F2DF1E"/>
    <w:lvl w:ilvl="0" w:tplc="5CE2D30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60864054"/>
    <w:multiLevelType w:val="hybridMultilevel"/>
    <w:tmpl w:val="4A2838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nsid w:val="65F06962"/>
    <w:multiLevelType w:val="hybridMultilevel"/>
    <w:tmpl w:val="D87CC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8CC1F53"/>
    <w:multiLevelType w:val="hybridMultilevel"/>
    <w:tmpl w:val="B6821F98"/>
    <w:lvl w:ilvl="0" w:tplc="5CE2D30E">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3">
    <w:nsid w:val="69577B50"/>
    <w:multiLevelType w:val="singleLevel"/>
    <w:tmpl w:val="0407000F"/>
    <w:lvl w:ilvl="0">
      <w:start w:val="1"/>
      <w:numFmt w:val="decimal"/>
      <w:lvlText w:val="%1."/>
      <w:lvlJc w:val="left"/>
      <w:pPr>
        <w:tabs>
          <w:tab w:val="num" w:pos="360"/>
        </w:tabs>
        <w:ind w:left="360" w:hanging="360"/>
      </w:pPr>
    </w:lvl>
  </w:abstractNum>
  <w:abstractNum w:abstractNumId="34">
    <w:nsid w:val="6C4146AD"/>
    <w:multiLevelType w:val="hybridMultilevel"/>
    <w:tmpl w:val="D3D8C696"/>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5">
    <w:nsid w:val="6FB94B14"/>
    <w:multiLevelType w:val="hybridMultilevel"/>
    <w:tmpl w:val="1C1E2338"/>
    <w:lvl w:ilvl="0" w:tplc="5CE2D30E">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6">
    <w:nsid w:val="71DC61D1"/>
    <w:multiLevelType w:val="singleLevel"/>
    <w:tmpl w:val="0407000F"/>
    <w:lvl w:ilvl="0">
      <w:start w:val="1"/>
      <w:numFmt w:val="decimal"/>
      <w:lvlText w:val="%1."/>
      <w:lvlJc w:val="left"/>
      <w:pPr>
        <w:ind w:left="720" w:hanging="360"/>
      </w:pPr>
    </w:lvl>
  </w:abstractNum>
  <w:abstractNum w:abstractNumId="37">
    <w:nsid w:val="73525B9E"/>
    <w:multiLevelType w:val="multilevel"/>
    <w:tmpl w:val="651C744C"/>
    <w:numStyleLink w:val="111111"/>
  </w:abstractNum>
  <w:abstractNum w:abstractNumId="38">
    <w:nsid w:val="73D86BC8"/>
    <w:multiLevelType w:val="hybridMultilevel"/>
    <w:tmpl w:val="625AA55C"/>
    <w:lvl w:ilvl="0" w:tplc="13BC7CB6">
      <w:start w:val="1"/>
      <w:numFmt w:val="decimal"/>
      <w:lvlText w:val="%1."/>
      <w:lvlJc w:val="left"/>
      <w:pPr>
        <w:tabs>
          <w:tab w:val="num" w:pos="720"/>
        </w:tabs>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nsid w:val="73FC53D3"/>
    <w:multiLevelType w:val="hybridMultilevel"/>
    <w:tmpl w:val="C8DAD864"/>
    <w:lvl w:ilvl="0" w:tplc="20B0810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nsid w:val="756C061D"/>
    <w:multiLevelType w:val="hybridMultilevel"/>
    <w:tmpl w:val="8D8EE2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nsid w:val="76F859AB"/>
    <w:multiLevelType w:val="hybridMultilevel"/>
    <w:tmpl w:val="7BB2F20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2">
    <w:nsid w:val="7CEF3B8E"/>
    <w:multiLevelType w:val="hybridMultilevel"/>
    <w:tmpl w:val="E4FEA724"/>
    <w:lvl w:ilvl="0" w:tplc="0407000F">
      <w:start w:val="1"/>
      <w:numFmt w:val="decimal"/>
      <w:lvlText w:val="%1."/>
      <w:lvlJc w:val="left"/>
      <w:pPr>
        <w:ind w:left="1429" w:hanging="360"/>
      </w:pPr>
    </w:lvl>
    <w:lvl w:ilvl="1" w:tplc="04070019">
      <w:start w:val="1"/>
      <w:numFmt w:val="lowerLetter"/>
      <w:lvlText w:val="%2."/>
      <w:lvlJc w:val="left"/>
      <w:pPr>
        <w:ind w:left="2149" w:hanging="360"/>
      </w:pPr>
    </w:lvl>
    <w:lvl w:ilvl="2" w:tplc="0407001B">
      <w:start w:val="1"/>
      <w:numFmt w:val="lowerRoman"/>
      <w:lvlText w:val="%3."/>
      <w:lvlJc w:val="right"/>
      <w:pPr>
        <w:ind w:left="2869" w:hanging="180"/>
      </w:pPr>
    </w:lvl>
    <w:lvl w:ilvl="3" w:tplc="0407000F">
      <w:start w:val="1"/>
      <w:numFmt w:val="decimal"/>
      <w:lvlText w:val="%4."/>
      <w:lvlJc w:val="left"/>
      <w:pPr>
        <w:ind w:left="3589" w:hanging="360"/>
      </w:pPr>
    </w:lvl>
    <w:lvl w:ilvl="4" w:tplc="04070019">
      <w:start w:val="1"/>
      <w:numFmt w:val="lowerLetter"/>
      <w:lvlText w:val="%5."/>
      <w:lvlJc w:val="left"/>
      <w:pPr>
        <w:ind w:left="4309" w:hanging="360"/>
      </w:pPr>
    </w:lvl>
    <w:lvl w:ilvl="5" w:tplc="0407001B">
      <w:start w:val="1"/>
      <w:numFmt w:val="lowerRoman"/>
      <w:lvlText w:val="%6."/>
      <w:lvlJc w:val="right"/>
      <w:pPr>
        <w:ind w:left="5029" w:hanging="180"/>
      </w:pPr>
    </w:lvl>
    <w:lvl w:ilvl="6" w:tplc="0407000F">
      <w:start w:val="1"/>
      <w:numFmt w:val="decimal"/>
      <w:lvlText w:val="%7."/>
      <w:lvlJc w:val="left"/>
      <w:pPr>
        <w:ind w:left="5749" w:hanging="360"/>
      </w:pPr>
    </w:lvl>
    <w:lvl w:ilvl="7" w:tplc="04070019">
      <w:start w:val="1"/>
      <w:numFmt w:val="lowerLetter"/>
      <w:lvlText w:val="%8."/>
      <w:lvlJc w:val="left"/>
      <w:pPr>
        <w:ind w:left="6469" w:hanging="360"/>
      </w:pPr>
    </w:lvl>
    <w:lvl w:ilvl="8" w:tplc="0407001B">
      <w:start w:val="1"/>
      <w:numFmt w:val="lowerRoman"/>
      <w:lvlText w:val="%9."/>
      <w:lvlJc w:val="right"/>
      <w:pPr>
        <w:ind w:left="7189" w:hanging="180"/>
      </w:pPr>
    </w:lvl>
  </w:abstractNum>
  <w:abstractNum w:abstractNumId="43">
    <w:nsid w:val="7F885279"/>
    <w:multiLevelType w:val="hybridMultilevel"/>
    <w:tmpl w:val="2A7EA40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4">
    <w:nsid w:val="7FAD575C"/>
    <w:multiLevelType w:val="singleLevel"/>
    <w:tmpl w:val="34ACF3D8"/>
    <w:lvl w:ilvl="0">
      <w:start w:val="1"/>
      <w:numFmt w:val="lowerRoman"/>
      <w:lvlText w:val="%1. "/>
      <w:legacy w:legacy="1" w:legacySpace="0" w:legacyIndent="283"/>
      <w:lvlJc w:val="left"/>
      <w:pPr>
        <w:ind w:left="283" w:hanging="283"/>
      </w:pPr>
      <w:rPr>
        <w:rFonts w:ascii="Arial" w:hAnsi="Arial" w:hint="default"/>
        <w:b w:val="0"/>
        <w:i w:val="0"/>
        <w:sz w:val="24"/>
        <w:u w:val="none"/>
      </w:rPr>
    </w:lvl>
  </w:abstractNum>
  <w:num w:numId="1">
    <w:abstractNumId w:val="44"/>
  </w:num>
  <w:num w:numId="2">
    <w:abstractNumId w:val="5"/>
  </w:num>
  <w:num w:numId="3">
    <w:abstractNumId w:val="9"/>
  </w:num>
  <w:num w:numId="4">
    <w:abstractNumId w:val="37"/>
  </w:num>
  <w:num w:numId="5">
    <w:abstractNumId w:val="14"/>
  </w:num>
  <w:num w:numId="6">
    <w:abstractNumId w:val="8"/>
  </w:num>
  <w:num w:numId="7">
    <w:abstractNumId w:val="18"/>
  </w:num>
  <w:num w:numId="8">
    <w:abstractNumId w:val="1"/>
  </w:num>
  <w:num w:numId="9">
    <w:abstractNumId w:val="22"/>
  </w:num>
  <w:num w:numId="10">
    <w:abstractNumId w:val="2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lvlOverride w:ilvl="3"/>
    <w:lvlOverride w:ilvl="4"/>
    <w:lvlOverride w:ilvl="5"/>
    <w:lvlOverride w:ilvl="6"/>
    <w:lvlOverride w:ilvl="7"/>
    <w:lvlOverride w:ilvl="8"/>
  </w:num>
  <w:num w:numId="13">
    <w:abstractNumId w:val="35"/>
  </w:num>
  <w:num w:numId="14">
    <w:abstractNumId w:val="33"/>
    <w:lvlOverride w:ilvl="0">
      <w:startOverride w:val="1"/>
    </w:lvlOverride>
  </w:num>
  <w:num w:numId="15">
    <w:abstractNumId w:val="0"/>
  </w:num>
  <w:num w:numId="16">
    <w:abstractNumId w:val="6"/>
  </w:num>
  <w:num w:numId="17">
    <w:abstractNumId w:val="4"/>
  </w:num>
  <w:num w:numId="18">
    <w:abstractNumId w:val="11"/>
  </w:num>
  <w:num w:numId="19">
    <w:abstractNumId w:val="30"/>
  </w:num>
  <w:num w:numId="20">
    <w:abstractNumId w:val="29"/>
  </w:num>
  <w:num w:numId="21">
    <w:abstractNumId w:val="12"/>
  </w:num>
  <w:num w:numId="22">
    <w:abstractNumId w:val="2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
  </w:num>
  <w:num w:numId="26">
    <w:abstractNumId w:val="20"/>
  </w:num>
  <w:num w:numId="27">
    <w:abstractNumId w:val="7"/>
  </w:num>
  <w:num w:numId="28">
    <w:abstractNumId w:val="33"/>
  </w:num>
  <w:num w:numId="29">
    <w:abstractNumId w:val="34"/>
  </w:num>
  <w:num w:numId="30">
    <w:abstractNumId w:val="40"/>
  </w:num>
  <w:num w:numId="31">
    <w:abstractNumId w:val="23"/>
  </w:num>
  <w:num w:numId="32">
    <w:abstractNumId w:val="43"/>
  </w:num>
  <w:num w:numId="33">
    <w:abstractNumId w:val="10"/>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2"/>
  </w:num>
  <w:num w:numId="37">
    <w:abstractNumId w:val="13"/>
    <w:lvlOverride w:ilvl="0">
      <w:startOverride w:val="1"/>
    </w:lvlOverride>
  </w:num>
  <w:num w:numId="38">
    <w:abstractNumId w:val="36"/>
  </w:num>
  <w:num w:numId="39">
    <w:abstractNumId w:val="19"/>
    <w:lvlOverride w:ilvl="0">
      <w:startOverride w:val="1"/>
    </w:lvlOverride>
  </w:num>
  <w:num w:numId="40">
    <w:abstractNumId w:val="3"/>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30"/>
  </w:num>
  <w:num w:numId="47">
    <w:abstractNumId w:val="29"/>
  </w:num>
  <w:num w:numId="48">
    <w:abstractNumId w:val="31"/>
  </w:num>
  <w:num w:numId="49">
    <w:abstractNumId w:val="26"/>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6963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806"/>
    <w:rsid w:val="00003586"/>
    <w:rsid w:val="00013FAD"/>
    <w:rsid w:val="00021975"/>
    <w:rsid w:val="00027239"/>
    <w:rsid w:val="00030EF1"/>
    <w:rsid w:val="00032710"/>
    <w:rsid w:val="000373BA"/>
    <w:rsid w:val="00047984"/>
    <w:rsid w:val="000661AE"/>
    <w:rsid w:val="00067214"/>
    <w:rsid w:val="000701B6"/>
    <w:rsid w:val="00086CC7"/>
    <w:rsid w:val="00096737"/>
    <w:rsid w:val="000A5268"/>
    <w:rsid w:val="000B2EEE"/>
    <w:rsid w:val="000B4A38"/>
    <w:rsid w:val="000B7806"/>
    <w:rsid w:val="000B7F58"/>
    <w:rsid w:val="000D4EF3"/>
    <w:rsid w:val="000F0EBC"/>
    <w:rsid w:val="0010212C"/>
    <w:rsid w:val="00133FC0"/>
    <w:rsid w:val="00143FAA"/>
    <w:rsid w:val="00186144"/>
    <w:rsid w:val="00186A8C"/>
    <w:rsid w:val="001A71F9"/>
    <w:rsid w:val="001B154C"/>
    <w:rsid w:val="001B741B"/>
    <w:rsid w:val="001D6B0C"/>
    <w:rsid w:val="001E7BEE"/>
    <w:rsid w:val="001F0A8F"/>
    <w:rsid w:val="001F1658"/>
    <w:rsid w:val="00257F8B"/>
    <w:rsid w:val="00275921"/>
    <w:rsid w:val="00280BA7"/>
    <w:rsid w:val="002B0E67"/>
    <w:rsid w:val="002E23DF"/>
    <w:rsid w:val="002F5AAA"/>
    <w:rsid w:val="00300DA5"/>
    <w:rsid w:val="00306B42"/>
    <w:rsid w:val="00315B47"/>
    <w:rsid w:val="00331CE4"/>
    <w:rsid w:val="00333A11"/>
    <w:rsid w:val="003353BE"/>
    <w:rsid w:val="0035518F"/>
    <w:rsid w:val="003644EF"/>
    <w:rsid w:val="00390FD0"/>
    <w:rsid w:val="003E630B"/>
    <w:rsid w:val="00400725"/>
    <w:rsid w:val="00406129"/>
    <w:rsid w:val="004075D4"/>
    <w:rsid w:val="004151C3"/>
    <w:rsid w:val="0042736C"/>
    <w:rsid w:val="004341E2"/>
    <w:rsid w:val="004424F2"/>
    <w:rsid w:val="0046673C"/>
    <w:rsid w:val="004701DE"/>
    <w:rsid w:val="00481DAD"/>
    <w:rsid w:val="0049573D"/>
    <w:rsid w:val="004A0270"/>
    <w:rsid w:val="004D0F72"/>
    <w:rsid w:val="004D417B"/>
    <w:rsid w:val="0050318C"/>
    <w:rsid w:val="00546964"/>
    <w:rsid w:val="00572616"/>
    <w:rsid w:val="0059448D"/>
    <w:rsid w:val="00595C4D"/>
    <w:rsid w:val="005D5CAA"/>
    <w:rsid w:val="005E288D"/>
    <w:rsid w:val="005E73C0"/>
    <w:rsid w:val="005F5F3D"/>
    <w:rsid w:val="00600707"/>
    <w:rsid w:val="00614E0D"/>
    <w:rsid w:val="006266A8"/>
    <w:rsid w:val="00646060"/>
    <w:rsid w:val="006460E2"/>
    <w:rsid w:val="00646145"/>
    <w:rsid w:val="00671E26"/>
    <w:rsid w:val="006835E9"/>
    <w:rsid w:val="006A5AA3"/>
    <w:rsid w:val="006C33DC"/>
    <w:rsid w:val="006C6425"/>
    <w:rsid w:val="00715DE8"/>
    <w:rsid w:val="00726622"/>
    <w:rsid w:val="007318CC"/>
    <w:rsid w:val="007462CC"/>
    <w:rsid w:val="00754818"/>
    <w:rsid w:val="00787781"/>
    <w:rsid w:val="007A089A"/>
    <w:rsid w:val="007A55D7"/>
    <w:rsid w:val="007A5D9B"/>
    <w:rsid w:val="007A5ECD"/>
    <w:rsid w:val="007B0267"/>
    <w:rsid w:val="00816FEE"/>
    <w:rsid w:val="00836160"/>
    <w:rsid w:val="008457A0"/>
    <w:rsid w:val="00847D0D"/>
    <w:rsid w:val="00875E5D"/>
    <w:rsid w:val="008B17F8"/>
    <w:rsid w:val="008B20EB"/>
    <w:rsid w:val="008B2C61"/>
    <w:rsid w:val="008C1F4A"/>
    <w:rsid w:val="008E7E40"/>
    <w:rsid w:val="008F3D86"/>
    <w:rsid w:val="008F3E91"/>
    <w:rsid w:val="00912909"/>
    <w:rsid w:val="009134E8"/>
    <w:rsid w:val="0093003D"/>
    <w:rsid w:val="00947506"/>
    <w:rsid w:val="00960D77"/>
    <w:rsid w:val="00962B44"/>
    <w:rsid w:val="00996C5C"/>
    <w:rsid w:val="009A14B1"/>
    <w:rsid w:val="009A537C"/>
    <w:rsid w:val="009A7165"/>
    <w:rsid w:val="009C0923"/>
    <w:rsid w:val="009C33EA"/>
    <w:rsid w:val="009D4156"/>
    <w:rsid w:val="009D79E3"/>
    <w:rsid w:val="009F3E83"/>
    <w:rsid w:val="009F4169"/>
    <w:rsid w:val="009F6A7E"/>
    <w:rsid w:val="009F7F4D"/>
    <w:rsid w:val="00A0050C"/>
    <w:rsid w:val="00A17CE2"/>
    <w:rsid w:val="00A2582A"/>
    <w:rsid w:val="00A328DE"/>
    <w:rsid w:val="00A53EB7"/>
    <w:rsid w:val="00A800BD"/>
    <w:rsid w:val="00A82F8E"/>
    <w:rsid w:val="00A83A75"/>
    <w:rsid w:val="00A95D82"/>
    <w:rsid w:val="00A97614"/>
    <w:rsid w:val="00AA06DE"/>
    <w:rsid w:val="00AB32B9"/>
    <w:rsid w:val="00AB555B"/>
    <w:rsid w:val="00AC4C34"/>
    <w:rsid w:val="00B124AA"/>
    <w:rsid w:val="00B204E4"/>
    <w:rsid w:val="00B379EC"/>
    <w:rsid w:val="00B45B09"/>
    <w:rsid w:val="00B87904"/>
    <w:rsid w:val="00BA4363"/>
    <w:rsid w:val="00BB537E"/>
    <w:rsid w:val="00BB5656"/>
    <w:rsid w:val="00BD22FB"/>
    <w:rsid w:val="00BF1FFE"/>
    <w:rsid w:val="00C21E2A"/>
    <w:rsid w:val="00C35E63"/>
    <w:rsid w:val="00C433D5"/>
    <w:rsid w:val="00C474F3"/>
    <w:rsid w:val="00C52ED7"/>
    <w:rsid w:val="00C60BCD"/>
    <w:rsid w:val="00C769BF"/>
    <w:rsid w:val="00CA619A"/>
    <w:rsid w:val="00CB2BE9"/>
    <w:rsid w:val="00CB4A51"/>
    <w:rsid w:val="00CD30CD"/>
    <w:rsid w:val="00CD5289"/>
    <w:rsid w:val="00CD6816"/>
    <w:rsid w:val="00CE12E4"/>
    <w:rsid w:val="00CF00D3"/>
    <w:rsid w:val="00CF5EB6"/>
    <w:rsid w:val="00D00962"/>
    <w:rsid w:val="00D01058"/>
    <w:rsid w:val="00D07B3C"/>
    <w:rsid w:val="00D32518"/>
    <w:rsid w:val="00D46642"/>
    <w:rsid w:val="00D503BB"/>
    <w:rsid w:val="00D6626B"/>
    <w:rsid w:val="00DA1BE0"/>
    <w:rsid w:val="00DB24F6"/>
    <w:rsid w:val="00DD7186"/>
    <w:rsid w:val="00DE208F"/>
    <w:rsid w:val="00DE3280"/>
    <w:rsid w:val="00DE48DF"/>
    <w:rsid w:val="00DE50F3"/>
    <w:rsid w:val="00DE75B4"/>
    <w:rsid w:val="00DF2F9E"/>
    <w:rsid w:val="00E13688"/>
    <w:rsid w:val="00E1548F"/>
    <w:rsid w:val="00E402BC"/>
    <w:rsid w:val="00E464B2"/>
    <w:rsid w:val="00E574F7"/>
    <w:rsid w:val="00E66D09"/>
    <w:rsid w:val="00E8566C"/>
    <w:rsid w:val="00E92407"/>
    <w:rsid w:val="00E97634"/>
    <w:rsid w:val="00EA2827"/>
    <w:rsid w:val="00EA3CE0"/>
    <w:rsid w:val="00EC076A"/>
    <w:rsid w:val="00EC5C33"/>
    <w:rsid w:val="00EF0F65"/>
    <w:rsid w:val="00EF46F7"/>
    <w:rsid w:val="00F01D0E"/>
    <w:rsid w:val="00F02DB7"/>
    <w:rsid w:val="00F06920"/>
    <w:rsid w:val="00F0712B"/>
    <w:rsid w:val="00F23374"/>
    <w:rsid w:val="00F341C6"/>
    <w:rsid w:val="00F43385"/>
    <w:rsid w:val="00F45B31"/>
    <w:rsid w:val="00F515E5"/>
    <w:rsid w:val="00F66CD6"/>
    <w:rsid w:val="00F90C61"/>
    <w:rsid w:val="00F928A8"/>
    <w:rsid w:val="00FA3DDE"/>
    <w:rsid w:val="00FB0EC5"/>
    <w:rsid w:val="00FC168C"/>
    <w:rsid w:val="00FD4AC2"/>
    <w:rsid w:val="00FE5013"/>
    <w:rsid w:val="00FE5E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Cs w:val="22"/>
    </w:rPr>
  </w:style>
  <w:style w:type="paragraph" w:styleId="berschrift1">
    <w:name w:val="heading 1"/>
    <w:basedOn w:val="Standard"/>
    <w:next w:val="Standard"/>
    <w:link w:val="berschrift1Zchn"/>
    <w:qFormat/>
    <w:pPr>
      <w:keepNext/>
      <w:tabs>
        <w:tab w:val="left" w:pos="1843"/>
      </w:tabs>
      <w:outlineLvl w:val="0"/>
    </w:pPr>
    <w:rPr>
      <w:b/>
      <w:sz w:val="14"/>
    </w:rPr>
  </w:style>
  <w:style w:type="paragraph" w:styleId="berschrift2">
    <w:name w:val="heading 2"/>
    <w:basedOn w:val="Standard"/>
    <w:next w:val="Standard"/>
    <w:link w:val="berschrift2Zchn"/>
    <w:qFormat/>
    <w:rsid w:val="00F01D0E"/>
    <w:pPr>
      <w:keepNext/>
      <w:jc w:val="center"/>
      <w:outlineLvl w:val="1"/>
    </w:pPr>
    <w:rPr>
      <w:sz w:val="24"/>
      <w:szCs w:val="20"/>
    </w:rPr>
  </w:style>
  <w:style w:type="paragraph" w:styleId="berschrift3">
    <w:name w:val="heading 3"/>
    <w:basedOn w:val="Standard"/>
    <w:next w:val="Standard"/>
    <w:link w:val="berschrift3Zchn"/>
    <w:qFormat/>
    <w:rsid w:val="00F01D0E"/>
    <w:pPr>
      <w:keepNext/>
      <w:numPr>
        <w:numId w:val="5"/>
      </w:numPr>
      <w:outlineLvl w:val="2"/>
    </w:pPr>
    <w:rPr>
      <w:i/>
      <w:szCs w:val="20"/>
    </w:rPr>
  </w:style>
  <w:style w:type="paragraph" w:styleId="berschrift4">
    <w:name w:val="heading 4"/>
    <w:basedOn w:val="Standard"/>
    <w:next w:val="Standard"/>
    <w:link w:val="berschrift4Zchn"/>
    <w:semiHidden/>
    <w:unhideWhenUsed/>
    <w:qFormat/>
    <w:rsid w:val="00CF5E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NurText">
    <w:name w:val="Plain Text"/>
    <w:basedOn w:val="Standard"/>
    <w:rPr>
      <w:rFonts w:ascii="Courier New" w:hAnsi="Courier New"/>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link w:val="TextkrperZchn"/>
    <w:pPr>
      <w:tabs>
        <w:tab w:val="left" w:pos="1701"/>
        <w:tab w:val="left" w:pos="1843"/>
      </w:tabs>
    </w:pPr>
    <w:rPr>
      <w:szCs w:val="20"/>
    </w:rPr>
  </w:style>
  <w:style w:type="numbering" w:styleId="111111">
    <w:name w:val="Outline List 2"/>
    <w:basedOn w:val="KeineListe"/>
    <w:rsid w:val="008F3D86"/>
    <w:pPr>
      <w:numPr>
        <w:numId w:val="3"/>
      </w:numPr>
    </w:pPr>
  </w:style>
  <w:style w:type="character" w:customStyle="1" w:styleId="berschrift2Zchn">
    <w:name w:val="Überschrift 2 Zchn"/>
    <w:basedOn w:val="Absatz-Standardschriftart"/>
    <w:link w:val="berschrift2"/>
    <w:rsid w:val="00F01D0E"/>
    <w:rPr>
      <w:rFonts w:ascii="Arial" w:hAnsi="Arial"/>
      <w:sz w:val="24"/>
    </w:rPr>
  </w:style>
  <w:style w:type="character" w:customStyle="1" w:styleId="berschrift3Zchn">
    <w:name w:val="Überschrift 3 Zchn"/>
    <w:basedOn w:val="Absatz-Standardschriftart"/>
    <w:link w:val="berschrift3"/>
    <w:rsid w:val="00F01D0E"/>
    <w:rPr>
      <w:rFonts w:ascii="Arial" w:hAnsi="Arial"/>
      <w:i/>
    </w:rPr>
  </w:style>
  <w:style w:type="paragraph" w:styleId="Textkrper-Zeileneinzug">
    <w:name w:val="Body Text Indent"/>
    <w:basedOn w:val="Standard"/>
    <w:link w:val="Textkrper-ZeileneinzugZchn"/>
    <w:rsid w:val="00F01D0E"/>
    <w:pPr>
      <w:jc w:val="both"/>
    </w:pPr>
    <w:rPr>
      <w:b/>
      <w:szCs w:val="20"/>
    </w:rPr>
  </w:style>
  <w:style w:type="character" w:customStyle="1" w:styleId="Textkrper-ZeileneinzugZchn">
    <w:name w:val="Textkörper-Zeileneinzug Zchn"/>
    <w:basedOn w:val="Absatz-Standardschriftart"/>
    <w:link w:val="Textkrper-Zeileneinzug"/>
    <w:rsid w:val="00F01D0E"/>
    <w:rPr>
      <w:rFonts w:ascii="Arial" w:hAnsi="Arial"/>
      <w:b/>
    </w:rPr>
  </w:style>
  <w:style w:type="paragraph" w:styleId="Listenabsatz">
    <w:name w:val="List Paragraph"/>
    <w:basedOn w:val="Standard"/>
    <w:uiPriority w:val="34"/>
    <w:qFormat/>
    <w:rsid w:val="00067214"/>
    <w:pPr>
      <w:ind w:left="708"/>
      <w:jc w:val="both"/>
    </w:pPr>
    <w:rPr>
      <w:rFonts w:ascii="Times New Roman" w:hAnsi="Times New Roman"/>
      <w:sz w:val="23"/>
      <w:szCs w:val="20"/>
    </w:rPr>
  </w:style>
  <w:style w:type="character" w:customStyle="1" w:styleId="berschrift4Zchn">
    <w:name w:val="Überschrift 4 Zchn"/>
    <w:basedOn w:val="Absatz-Standardschriftart"/>
    <w:link w:val="berschrift4"/>
    <w:semiHidden/>
    <w:rsid w:val="00CF5EB6"/>
    <w:rPr>
      <w:rFonts w:asciiTheme="majorHAnsi" w:eastAsiaTheme="majorEastAsia" w:hAnsiTheme="majorHAnsi" w:cstheme="majorBidi"/>
      <w:b/>
      <w:bCs/>
      <w:i/>
      <w:iCs/>
      <w:color w:val="4F81BD" w:themeColor="accent1"/>
      <w:szCs w:val="22"/>
    </w:rPr>
  </w:style>
  <w:style w:type="character" w:customStyle="1" w:styleId="berschrift1Zchn">
    <w:name w:val="Überschrift 1 Zchn"/>
    <w:basedOn w:val="Absatz-Standardschriftart"/>
    <w:link w:val="berschrift1"/>
    <w:rsid w:val="00CF5EB6"/>
    <w:rPr>
      <w:rFonts w:ascii="Arial" w:hAnsi="Arial"/>
      <w:b/>
      <w:sz w:val="14"/>
      <w:szCs w:val="22"/>
    </w:rPr>
  </w:style>
  <w:style w:type="character" w:customStyle="1" w:styleId="KopfzeileZchn">
    <w:name w:val="Kopfzeile Zchn"/>
    <w:basedOn w:val="Absatz-Standardschriftart"/>
    <w:link w:val="Kopfzeile"/>
    <w:uiPriority w:val="99"/>
    <w:rsid w:val="00CF5EB6"/>
    <w:rPr>
      <w:rFonts w:ascii="Arial" w:hAnsi="Arial"/>
      <w:szCs w:val="22"/>
    </w:rPr>
  </w:style>
  <w:style w:type="character" w:customStyle="1" w:styleId="TextkrperZchn">
    <w:name w:val="Textkörper Zchn"/>
    <w:basedOn w:val="Absatz-Standardschriftart"/>
    <w:link w:val="Textkrper"/>
    <w:rsid w:val="00CF5EB6"/>
    <w:rPr>
      <w:rFonts w:ascii="Arial" w:hAnsi="Arial"/>
    </w:rPr>
  </w:style>
  <w:style w:type="paragraph" w:styleId="Textkrper2">
    <w:name w:val="Body Text 2"/>
    <w:basedOn w:val="Standard"/>
    <w:link w:val="Textkrper2Zchn"/>
    <w:unhideWhenUsed/>
    <w:rsid w:val="00CF5EB6"/>
    <w:pPr>
      <w:spacing w:after="120" w:line="480" w:lineRule="auto"/>
    </w:pPr>
  </w:style>
  <w:style w:type="character" w:customStyle="1" w:styleId="Textkrper2Zchn">
    <w:name w:val="Textkörper 2 Zchn"/>
    <w:basedOn w:val="Absatz-Standardschriftart"/>
    <w:link w:val="Textkrper2"/>
    <w:rsid w:val="00CF5EB6"/>
    <w:rPr>
      <w:rFonts w:ascii="Arial" w:hAnsi="Arial"/>
      <w:szCs w:val="22"/>
    </w:rPr>
  </w:style>
  <w:style w:type="paragraph" w:styleId="Blocktext">
    <w:name w:val="Block Text"/>
    <w:basedOn w:val="Standard"/>
    <w:unhideWhenUsed/>
    <w:rsid w:val="00CF5EB6"/>
    <w:pPr>
      <w:ind w:left="709" w:right="424"/>
      <w:jc w:val="both"/>
    </w:pPr>
    <w:rPr>
      <w:rFonts w:ascii="Times New Roman" w:hAnsi="Times New Roman"/>
      <w:sz w:val="22"/>
      <w:szCs w:val="20"/>
    </w:rPr>
  </w:style>
  <w:style w:type="paragraph" w:customStyle="1" w:styleId="Absatz">
    <w:name w:val="Absatz"/>
    <w:basedOn w:val="Standard"/>
    <w:next w:val="Standard"/>
    <w:rsid w:val="00CF5EB6"/>
    <w:pPr>
      <w:autoSpaceDE w:val="0"/>
      <w:autoSpaceDN w:val="0"/>
      <w:adjustRightInd w:val="0"/>
      <w:spacing w:after="143"/>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Cs w:val="22"/>
    </w:rPr>
  </w:style>
  <w:style w:type="paragraph" w:styleId="berschrift1">
    <w:name w:val="heading 1"/>
    <w:basedOn w:val="Standard"/>
    <w:next w:val="Standard"/>
    <w:link w:val="berschrift1Zchn"/>
    <w:qFormat/>
    <w:pPr>
      <w:keepNext/>
      <w:tabs>
        <w:tab w:val="left" w:pos="1843"/>
      </w:tabs>
      <w:outlineLvl w:val="0"/>
    </w:pPr>
    <w:rPr>
      <w:b/>
      <w:sz w:val="14"/>
    </w:rPr>
  </w:style>
  <w:style w:type="paragraph" w:styleId="berschrift2">
    <w:name w:val="heading 2"/>
    <w:basedOn w:val="Standard"/>
    <w:next w:val="Standard"/>
    <w:link w:val="berschrift2Zchn"/>
    <w:qFormat/>
    <w:rsid w:val="00F01D0E"/>
    <w:pPr>
      <w:keepNext/>
      <w:jc w:val="center"/>
      <w:outlineLvl w:val="1"/>
    </w:pPr>
    <w:rPr>
      <w:sz w:val="24"/>
      <w:szCs w:val="20"/>
    </w:rPr>
  </w:style>
  <w:style w:type="paragraph" w:styleId="berschrift3">
    <w:name w:val="heading 3"/>
    <w:basedOn w:val="Standard"/>
    <w:next w:val="Standard"/>
    <w:link w:val="berschrift3Zchn"/>
    <w:qFormat/>
    <w:rsid w:val="00F01D0E"/>
    <w:pPr>
      <w:keepNext/>
      <w:numPr>
        <w:numId w:val="5"/>
      </w:numPr>
      <w:outlineLvl w:val="2"/>
    </w:pPr>
    <w:rPr>
      <w:i/>
      <w:szCs w:val="20"/>
    </w:rPr>
  </w:style>
  <w:style w:type="paragraph" w:styleId="berschrift4">
    <w:name w:val="heading 4"/>
    <w:basedOn w:val="Standard"/>
    <w:next w:val="Standard"/>
    <w:link w:val="berschrift4Zchn"/>
    <w:semiHidden/>
    <w:unhideWhenUsed/>
    <w:qFormat/>
    <w:rsid w:val="00CF5E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NurText">
    <w:name w:val="Plain Text"/>
    <w:basedOn w:val="Standard"/>
    <w:rPr>
      <w:rFonts w:ascii="Courier New" w:hAnsi="Courier New"/>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link w:val="TextkrperZchn"/>
    <w:pPr>
      <w:tabs>
        <w:tab w:val="left" w:pos="1701"/>
        <w:tab w:val="left" w:pos="1843"/>
      </w:tabs>
    </w:pPr>
    <w:rPr>
      <w:szCs w:val="20"/>
    </w:rPr>
  </w:style>
  <w:style w:type="numbering" w:styleId="111111">
    <w:name w:val="Outline List 2"/>
    <w:basedOn w:val="KeineListe"/>
    <w:rsid w:val="008F3D86"/>
    <w:pPr>
      <w:numPr>
        <w:numId w:val="3"/>
      </w:numPr>
    </w:pPr>
  </w:style>
  <w:style w:type="character" w:customStyle="1" w:styleId="berschrift2Zchn">
    <w:name w:val="Überschrift 2 Zchn"/>
    <w:basedOn w:val="Absatz-Standardschriftart"/>
    <w:link w:val="berschrift2"/>
    <w:rsid w:val="00F01D0E"/>
    <w:rPr>
      <w:rFonts w:ascii="Arial" w:hAnsi="Arial"/>
      <w:sz w:val="24"/>
    </w:rPr>
  </w:style>
  <w:style w:type="character" w:customStyle="1" w:styleId="berschrift3Zchn">
    <w:name w:val="Überschrift 3 Zchn"/>
    <w:basedOn w:val="Absatz-Standardschriftart"/>
    <w:link w:val="berschrift3"/>
    <w:rsid w:val="00F01D0E"/>
    <w:rPr>
      <w:rFonts w:ascii="Arial" w:hAnsi="Arial"/>
      <w:i/>
    </w:rPr>
  </w:style>
  <w:style w:type="paragraph" w:styleId="Textkrper-Zeileneinzug">
    <w:name w:val="Body Text Indent"/>
    <w:basedOn w:val="Standard"/>
    <w:link w:val="Textkrper-ZeileneinzugZchn"/>
    <w:rsid w:val="00F01D0E"/>
    <w:pPr>
      <w:jc w:val="both"/>
    </w:pPr>
    <w:rPr>
      <w:b/>
      <w:szCs w:val="20"/>
    </w:rPr>
  </w:style>
  <w:style w:type="character" w:customStyle="1" w:styleId="Textkrper-ZeileneinzugZchn">
    <w:name w:val="Textkörper-Zeileneinzug Zchn"/>
    <w:basedOn w:val="Absatz-Standardschriftart"/>
    <w:link w:val="Textkrper-Zeileneinzug"/>
    <w:rsid w:val="00F01D0E"/>
    <w:rPr>
      <w:rFonts w:ascii="Arial" w:hAnsi="Arial"/>
      <w:b/>
    </w:rPr>
  </w:style>
  <w:style w:type="paragraph" w:styleId="Listenabsatz">
    <w:name w:val="List Paragraph"/>
    <w:basedOn w:val="Standard"/>
    <w:uiPriority w:val="34"/>
    <w:qFormat/>
    <w:rsid w:val="00067214"/>
    <w:pPr>
      <w:ind w:left="708"/>
      <w:jc w:val="both"/>
    </w:pPr>
    <w:rPr>
      <w:rFonts w:ascii="Times New Roman" w:hAnsi="Times New Roman"/>
      <w:sz w:val="23"/>
      <w:szCs w:val="20"/>
    </w:rPr>
  </w:style>
  <w:style w:type="character" w:customStyle="1" w:styleId="berschrift4Zchn">
    <w:name w:val="Überschrift 4 Zchn"/>
    <w:basedOn w:val="Absatz-Standardschriftart"/>
    <w:link w:val="berschrift4"/>
    <w:semiHidden/>
    <w:rsid w:val="00CF5EB6"/>
    <w:rPr>
      <w:rFonts w:asciiTheme="majorHAnsi" w:eastAsiaTheme="majorEastAsia" w:hAnsiTheme="majorHAnsi" w:cstheme="majorBidi"/>
      <w:b/>
      <w:bCs/>
      <w:i/>
      <w:iCs/>
      <w:color w:val="4F81BD" w:themeColor="accent1"/>
      <w:szCs w:val="22"/>
    </w:rPr>
  </w:style>
  <w:style w:type="character" w:customStyle="1" w:styleId="berschrift1Zchn">
    <w:name w:val="Überschrift 1 Zchn"/>
    <w:basedOn w:val="Absatz-Standardschriftart"/>
    <w:link w:val="berschrift1"/>
    <w:rsid w:val="00CF5EB6"/>
    <w:rPr>
      <w:rFonts w:ascii="Arial" w:hAnsi="Arial"/>
      <w:b/>
      <w:sz w:val="14"/>
      <w:szCs w:val="22"/>
    </w:rPr>
  </w:style>
  <w:style w:type="character" w:customStyle="1" w:styleId="KopfzeileZchn">
    <w:name w:val="Kopfzeile Zchn"/>
    <w:basedOn w:val="Absatz-Standardschriftart"/>
    <w:link w:val="Kopfzeile"/>
    <w:uiPriority w:val="99"/>
    <w:rsid w:val="00CF5EB6"/>
    <w:rPr>
      <w:rFonts w:ascii="Arial" w:hAnsi="Arial"/>
      <w:szCs w:val="22"/>
    </w:rPr>
  </w:style>
  <w:style w:type="character" w:customStyle="1" w:styleId="TextkrperZchn">
    <w:name w:val="Textkörper Zchn"/>
    <w:basedOn w:val="Absatz-Standardschriftart"/>
    <w:link w:val="Textkrper"/>
    <w:rsid w:val="00CF5EB6"/>
    <w:rPr>
      <w:rFonts w:ascii="Arial" w:hAnsi="Arial"/>
    </w:rPr>
  </w:style>
  <w:style w:type="paragraph" w:styleId="Textkrper2">
    <w:name w:val="Body Text 2"/>
    <w:basedOn w:val="Standard"/>
    <w:link w:val="Textkrper2Zchn"/>
    <w:unhideWhenUsed/>
    <w:rsid w:val="00CF5EB6"/>
    <w:pPr>
      <w:spacing w:after="120" w:line="480" w:lineRule="auto"/>
    </w:pPr>
  </w:style>
  <w:style w:type="character" w:customStyle="1" w:styleId="Textkrper2Zchn">
    <w:name w:val="Textkörper 2 Zchn"/>
    <w:basedOn w:val="Absatz-Standardschriftart"/>
    <w:link w:val="Textkrper2"/>
    <w:rsid w:val="00CF5EB6"/>
    <w:rPr>
      <w:rFonts w:ascii="Arial" w:hAnsi="Arial"/>
      <w:szCs w:val="22"/>
    </w:rPr>
  </w:style>
  <w:style w:type="paragraph" w:styleId="Blocktext">
    <w:name w:val="Block Text"/>
    <w:basedOn w:val="Standard"/>
    <w:unhideWhenUsed/>
    <w:rsid w:val="00CF5EB6"/>
    <w:pPr>
      <w:ind w:left="709" w:right="424"/>
      <w:jc w:val="both"/>
    </w:pPr>
    <w:rPr>
      <w:rFonts w:ascii="Times New Roman" w:hAnsi="Times New Roman"/>
      <w:sz w:val="22"/>
      <w:szCs w:val="20"/>
    </w:rPr>
  </w:style>
  <w:style w:type="paragraph" w:customStyle="1" w:styleId="Absatz">
    <w:name w:val="Absatz"/>
    <w:basedOn w:val="Standard"/>
    <w:next w:val="Standard"/>
    <w:rsid w:val="00CF5EB6"/>
    <w:pPr>
      <w:autoSpaceDE w:val="0"/>
      <w:autoSpaceDN w:val="0"/>
      <w:adjustRightInd w:val="0"/>
      <w:spacing w:after="143"/>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01059">
      <w:bodyDiv w:val="1"/>
      <w:marLeft w:val="0"/>
      <w:marRight w:val="0"/>
      <w:marTop w:val="0"/>
      <w:marBottom w:val="0"/>
      <w:divBdr>
        <w:top w:val="none" w:sz="0" w:space="0" w:color="auto"/>
        <w:left w:val="none" w:sz="0" w:space="0" w:color="auto"/>
        <w:bottom w:val="none" w:sz="0" w:space="0" w:color="auto"/>
        <w:right w:val="none" w:sz="0" w:space="0" w:color="auto"/>
      </w:divBdr>
    </w:div>
    <w:div w:id="567153084">
      <w:bodyDiv w:val="1"/>
      <w:marLeft w:val="0"/>
      <w:marRight w:val="0"/>
      <w:marTop w:val="0"/>
      <w:marBottom w:val="0"/>
      <w:divBdr>
        <w:top w:val="none" w:sz="0" w:space="0" w:color="auto"/>
        <w:left w:val="none" w:sz="0" w:space="0" w:color="auto"/>
        <w:bottom w:val="none" w:sz="0" w:space="0" w:color="auto"/>
        <w:right w:val="none" w:sz="0" w:space="0" w:color="auto"/>
      </w:divBdr>
    </w:div>
    <w:div w:id="573273120">
      <w:bodyDiv w:val="1"/>
      <w:marLeft w:val="0"/>
      <w:marRight w:val="0"/>
      <w:marTop w:val="0"/>
      <w:marBottom w:val="0"/>
      <w:divBdr>
        <w:top w:val="none" w:sz="0" w:space="0" w:color="auto"/>
        <w:left w:val="none" w:sz="0" w:space="0" w:color="auto"/>
        <w:bottom w:val="none" w:sz="0" w:space="0" w:color="auto"/>
        <w:right w:val="none" w:sz="0" w:space="0" w:color="auto"/>
      </w:divBdr>
    </w:div>
    <w:div w:id="619067873">
      <w:bodyDiv w:val="1"/>
      <w:marLeft w:val="0"/>
      <w:marRight w:val="0"/>
      <w:marTop w:val="0"/>
      <w:marBottom w:val="0"/>
      <w:divBdr>
        <w:top w:val="none" w:sz="0" w:space="0" w:color="auto"/>
        <w:left w:val="none" w:sz="0" w:space="0" w:color="auto"/>
        <w:bottom w:val="none" w:sz="0" w:space="0" w:color="auto"/>
        <w:right w:val="none" w:sz="0" w:space="0" w:color="auto"/>
      </w:divBdr>
    </w:div>
    <w:div w:id="679234264">
      <w:bodyDiv w:val="1"/>
      <w:marLeft w:val="0"/>
      <w:marRight w:val="0"/>
      <w:marTop w:val="0"/>
      <w:marBottom w:val="0"/>
      <w:divBdr>
        <w:top w:val="none" w:sz="0" w:space="0" w:color="auto"/>
        <w:left w:val="none" w:sz="0" w:space="0" w:color="auto"/>
        <w:bottom w:val="none" w:sz="0" w:space="0" w:color="auto"/>
        <w:right w:val="none" w:sz="0" w:space="0" w:color="auto"/>
      </w:divBdr>
    </w:div>
    <w:div w:id="1115637184">
      <w:bodyDiv w:val="1"/>
      <w:marLeft w:val="0"/>
      <w:marRight w:val="0"/>
      <w:marTop w:val="0"/>
      <w:marBottom w:val="0"/>
      <w:divBdr>
        <w:top w:val="none" w:sz="0" w:space="0" w:color="auto"/>
        <w:left w:val="none" w:sz="0" w:space="0" w:color="auto"/>
        <w:bottom w:val="none" w:sz="0" w:space="0" w:color="auto"/>
        <w:right w:val="none" w:sz="0" w:space="0" w:color="auto"/>
      </w:divBdr>
    </w:div>
    <w:div w:id="1206866360">
      <w:bodyDiv w:val="1"/>
      <w:marLeft w:val="0"/>
      <w:marRight w:val="0"/>
      <w:marTop w:val="0"/>
      <w:marBottom w:val="0"/>
      <w:divBdr>
        <w:top w:val="none" w:sz="0" w:space="0" w:color="auto"/>
        <w:left w:val="none" w:sz="0" w:space="0" w:color="auto"/>
        <w:bottom w:val="none" w:sz="0" w:space="0" w:color="auto"/>
        <w:right w:val="none" w:sz="0" w:space="0" w:color="auto"/>
      </w:divBdr>
    </w:div>
    <w:div w:id="1601182021">
      <w:bodyDiv w:val="1"/>
      <w:marLeft w:val="0"/>
      <w:marRight w:val="0"/>
      <w:marTop w:val="0"/>
      <w:marBottom w:val="0"/>
      <w:divBdr>
        <w:top w:val="none" w:sz="0" w:space="0" w:color="auto"/>
        <w:left w:val="none" w:sz="0" w:space="0" w:color="auto"/>
        <w:bottom w:val="none" w:sz="0" w:space="0" w:color="auto"/>
        <w:right w:val="none" w:sz="0" w:space="0" w:color="auto"/>
      </w:divBdr>
    </w:div>
    <w:div w:id="183613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ingen.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oleObject" Target="file:///\\10.10.10.10\alle\kopf\Fusszeile_Turm.doc" TargetMode="External"/><Relationship Id="rId2" Type="http://schemas.openxmlformats.org/officeDocument/2006/relationships/oleObject" Target="file:///\\10.10.10.10\alle\kopf\Fusszeile_Turm.doc" TargetMode="External"/><Relationship Id="rId1" Type="http://schemas.openxmlformats.org/officeDocument/2006/relationships/image" Target="media/image1.emf"/><Relationship Id="rId6" Type="http://schemas.openxmlformats.org/officeDocument/2006/relationships/oleObject" Target="file:///\\10.10.10.10\alle\kopf\Fusszeile_Turm.doc" TargetMode="External"/><Relationship Id="rId5" Type="http://schemas.openxmlformats.org/officeDocument/2006/relationships/oleObject" Target="file:///\\10.10.10.10\alle\kopf\Fusszeile_Turm.doc" TargetMode="External"/><Relationship Id="rId4"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file:///\\10.10.10.10\alle\kopf\LOGO.jpg" TargetMode="External"/><Relationship Id="rId1" Type="http://schemas.openxmlformats.org/officeDocument/2006/relationships/image" Target="file:///\\10.10.10.10\alle\kopf\LOGO.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EAE83-08E0-40FE-97AC-E212881B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EC005A5A.dotm</Template>
  <TotalTime>0</TotalTime>
  <Pages>26</Pages>
  <Words>10440</Words>
  <Characters>65775</Characters>
  <Application>Microsoft Office Word</Application>
  <DocSecurity>0</DocSecurity>
  <Lines>548</Lines>
  <Paragraphs>152</Paragraphs>
  <ScaleCrop>false</ScaleCrop>
  <HeadingPairs>
    <vt:vector size="2" baseType="variant">
      <vt:variant>
        <vt:lpstr>Titel</vt:lpstr>
      </vt:variant>
      <vt:variant>
        <vt:i4>1</vt:i4>
      </vt:variant>
    </vt:vector>
  </HeadingPairs>
  <TitlesOfParts>
    <vt:vector size="1" baseType="lpstr">
      <vt:lpstr/>
    </vt:vector>
  </TitlesOfParts>
  <Company>Lingen (Ems)</Company>
  <LinksUpToDate>false</LinksUpToDate>
  <CharactersWithSpaces>76063</CharactersWithSpaces>
  <SharedDoc>false</SharedDoc>
  <HLinks>
    <vt:vector size="6" baseType="variant">
      <vt:variant>
        <vt:i4>7143505</vt:i4>
      </vt:variant>
      <vt:variant>
        <vt:i4>2606</vt:i4>
      </vt:variant>
      <vt:variant>
        <vt:i4>1025</vt:i4>
      </vt:variant>
      <vt:variant>
        <vt:i4>1</vt:i4>
      </vt:variant>
      <vt:variant>
        <vt:lpwstr>\\10.10.10.10\alle\kopf\LOGO.jpg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2020-11-12T15:15:00Z</cp:lastPrinted>
  <dcterms:created xsi:type="dcterms:W3CDTF">2020-11-16T11:28:00Z</dcterms:created>
  <dcterms:modified xsi:type="dcterms:W3CDTF">2020-11-16T11:28:00Z</dcterms:modified>
</cp:coreProperties>
</file>