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0" w:rsidRPr="00FA7D73" w:rsidRDefault="00B630DC" w:rsidP="00B630DC">
      <w:pPr>
        <w:ind w:right="-708"/>
        <w:jc w:val="right"/>
        <w:rPr>
          <w:rFonts w:asciiTheme="minorHAnsi" w:hAnsiTheme="minorHAnsi"/>
          <w:b/>
          <w:sz w:val="22"/>
          <w:szCs w:val="22"/>
        </w:rPr>
      </w:pPr>
      <w:r>
        <w:rPr>
          <w:rFonts w:asciiTheme="minorHAnsi" w:hAnsiTheme="minorHAnsi"/>
          <w:b/>
          <w:noProof/>
          <w:sz w:val="22"/>
          <w:szCs w:val="22"/>
        </w:rPr>
        <w:drawing>
          <wp:inline distT="0" distB="0" distL="0" distR="0" wp14:anchorId="2B33810B" wp14:editId="71EA568A">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rsidR="00C46A20" w:rsidRPr="00FA7D73" w:rsidRDefault="00C46A20">
      <w:pPr>
        <w:jc w:val="center"/>
        <w:rPr>
          <w:rFonts w:asciiTheme="minorHAnsi" w:hAnsiTheme="minorHAnsi"/>
          <w:b/>
          <w:sz w:val="22"/>
          <w:szCs w:val="22"/>
        </w:rPr>
      </w:pPr>
      <w:r w:rsidRPr="00FA7D73">
        <w:rPr>
          <w:rFonts w:asciiTheme="minorHAnsi" w:hAnsiTheme="minorHAnsi"/>
          <w:b/>
          <w:sz w:val="22"/>
          <w:szCs w:val="22"/>
        </w:rPr>
        <w:t>Öffentliche Bekanntmachung</w:t>
      </w:r>
      <w:r w:rsidR="00B4567D" w:rsidRPr="00FA7D73">
        <w:rPr>
          <w:rFonts w:asciiTheme="minorHAnsi" w:hAnsiTheme="minorHAnsi"/>
          <w:b/>
          <w:sz w:val="22"/>
          <w:szCs w:val="22"/>
        </w:rPr>
        <w:t xml:space="preserve"> eines Genehmigungsverfahrens</w:t>
      </w:r>
      <w:r w:rsidR="00B630DC" w:rsidRPr="00B630D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B4567D" w:rsidRPr="00FA7D73" w:rsidRDefault="00A76B84">
      <w:pPr>
        <w:jc w:val="center"/>
        <w:rPr>
          <w:rFonts w:asciiTheme="minorHAnsi" w:hAnsiTheme="minorHAnsi"/>
          <w:b/>
          <w:sz w:val="22"/>
          <w:szCs w:val="22"/>
        </w:rPr>
      </w:pPr>
      <w:r w:rsidRPr="00FA7D73">
        <w:rPr>
          <w:rFonts w:asciiTheme="minorHAnsi" w:hAnsiTheme="minorHAnsi"/>
          <w:b/>
          <w:sz w:val="22"/>
          <w:szCs w:val="22"/>
        </w:rPr>
        <w:t>Bekanntmachung des Landkreis</w:t>
      </w:r>
      <w:r w:rsidR="00ED4C57">
        <w:rPr>
          <w:rFonts w:asciiTheme="minorHAnsi" w:hAnsiTheme="minorHAnsi"/>
          <w:b/>
          <w:sz w:val="22"/>
          <w:szCs w:val="22"/>
        </w:rPr>
        <w:t>es</w:t>
      </w:r>
      <w:r w:rsidRPr="00FA7D73">
        <w:rPr>
          <w:rFonts w:asciiTheme="minorHAnsi" w:hAnsiTheme="minorHAnsi"/>
          <w:b/>
          <w:sz w:val="22"/>
          <w:szCs w:val="22"/>
        </w:rPr>
        <w:t xml:space="preserve"> Göttingen vom </w:t>
      </w:r>
      <w:r w:rsidR="00C30D94">
        <w:rPr>
          <w:rFonts w:asciiTheme="minorHAnsi" w:hAnsiTheme="minorHAnsi"/>
          <w:b/>
          <w:sz w:val="22"/>
          <w:szCs w:val="22"/>
        </w:rPr>
        <w:t>26</w:t>
      </w:r>
      <w:r w:rsidR="00FF7D0B">
        <w:rPr>
          <w:rFonts w:asciiTheme="minorHAnsi" w:hAnsiTheme="minorHAnsi"/>
          <w:b/>
          <w:sz w:val="22"/>
          <w:szCs w:val="22"/>
        </w:rPr>
        <w:t>.11.2020</w:t>
      </w:r>
      <w:r w:rsidRPr="00FA7D73">
        <w:rPr>
          <w:rFonts w:asciiTheme="minorHAnsi" w:hAnsiTheme="minorHAnsi"/>
          <w:b/>
          <w:sz w:val="22"/>
          <w:szCs w:val="22"/>
        </w:rPr>
        <w:t xml:space="preserve">, Az. </w:t>
      </w:r>
      <w:r w:rsidRPr="00F4215A">
        <w:rPr>
          <w:rFonts w:asciiTheme="minorHAnsi" w:hAnsiTheme="minorHAnsi"/>
          <w:b/>
          <w:sz w:val="22"/>
          <w:szCs w:val="22"/>
        </w:rPr>
        <w:t>6</w:t>
      </w:r>
      <w:r w:rsidR="00FB601C">
        <w:rPr>
          <w:rFonts w:asciiTheme="minorHAnsi" w:hAnsiTheme="minorHAnsi"/>
          <w:b/>
          <w:sz w:val="22"/>
          <w:szCs w:val="22"/>
        </w:rPr>
        <w:t>1 6</w:t>
      </w:r>
      <w:r w:rsidR="0092116B" w:rsidRPr="00F4215A">
        <w:rPr>
          <w:rFonts w:asciiTheme="minorHAnsi" w:hAnsiTheme="minorHAnsi"/>
          <w:b/>
          <w:sz w:val="22"/>
          <w:szCs w:val="22"/>
        </w:rPr>
        <w:t>1</w:t>
      </w:r>
      <w:r w:rsidRPr="00F4215A">
        <w:rPr>
          <w:rFonts w:asciiTheme="minorHAnsi" w:hAnsiTheme="minorHAnsi"/>
          <w:b/>
          <w:sz w:val="22"/>
          <w:szCs w:val="22"/>
        </w:rPr>
        <w:t xml:space="preserve"> 35 99</w:t>
      </w: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C46A20" w:rsidRPr="00FA7D73" w:rsidRDefault="00C46A20">
      <w:pPr>
        <w:rPr>
          <w:rFonts w:asciiTheme="minorHAnsi" w:hAnsiTheme="minorHAnsi"/>
          <w:sz w:val="22"/>
          <w:szCs w:val="22"/>
        </w:rPr>
      </w:pPr>
    </w:p>
    <w:p w:rsidR="00EB1C4B" w:rsidRPr="00EB1C4B" w:rsidRDefault="001C797D" w:rsidP="00EB1C4B">
      <w:pPr>
        <w:rPr>
          <w:rFonts w:asciiTheme="minorHAnsi" w:hAnsiTheme="minorHAnsi"/>
          <w:sz w:val="22"/>
          <w:szCs w:val="22"/>
        </w:rPr>
      </w:pPr>
      <w:r w:rsidRPr="001C797D">
        <w:rPr>
          <w:rFonts w:asciiTheme="minorHAnsi" w:hAnsiTheme="minorHAnsi"/>
          <w:sz w:val="22"/>
          <w:szCs w:val="22"/>
        </w:rPr>
        <w:t xml:space="preserve">Die </w:t>
      </w:r>
      <w:proofErr w:type="spellStart"/>
      <w:r w:rsidRPr="001C797D">
        <w:rPr>
          <w:rFonts w:asciiTheme="minorHAnsi" w:hAnsiTheme="minorHAnsi"/>
          <w:sz w:val="22"/>
          <w:szCs w:val="22"/>
        </w:rPr>
        <w:t>NWind</w:t>
      </w:r>
      <w:proofErr w:type="spellEnd"/>
      <w:r w:rsidRPr="001C797D">
        <w:rPr>
          <w:rFonts w:asciiTheme="minorHAnsi" w:hAnsiTheme="minorHAnsi"/>
          <w:sz w:val="22"/>
          <w:szCs w:val="22"/>
        </w:rPr>
        <w:t xml:space="preserve"> GmbH, </w:t>
      </w:r>
      <w:proofErr w:type="spellStart"/>
      <w:r w:rsidRPr="001C797D">
        <w:rPr>
          <w:rFonts w:asciiTheme="minorHAnsi" w:hAnsiTheme="minorHAnsi"/>
          <w:sz w:val="22"/>
          <w:szCs w:val="22"/>
        </w:rPr>
        <w:t>Haltenhoffstraße</w:t>
      </w:r>
      <w:proofErr w:type="spellEnd"/>
      <w:r w:rsidRPr="001C797D">
        <w:rPr>
          <w:rFonts w:asciiTheme="minorHAnsi" w:hAnsiTheme="minorHAnsi"/>
          <w:sz w:val="22"/>
          <w:szCs w:val="22"/>
        </w:rPr>
        <w:t xml:space="preserve"> 50 A, 30167 Hannover hat mit Antrag vom 21.07.2015 die Erteilung einer Genehmigung gemäß § 4 </w:t>
      </w:r>
      <w:r w:rsidR="00C46A20" w:rsidRPr="00FA7D73">
        <w:rPr>
          <w:rFonts w:asciiTheme="minorHAnsi" w:hAnsiTheme="minorHAnsi"/>
          <w:sz w:val="22"/>
          <w:szCs w:val="22"/>
        </w:rPr>
        <w:t>B</w:t>
      </w:r>
      <w:r w:rsidR="00A76B84" w:rsidRPr="00FA7D73">
        <w:rPr>
          <w:rFonts w:asciiTheme="minorHAnsi" w:hAnsiTheme="minorHAnsi"/>
          <w:sz w:val="22"/>
          <w:szCs w:val="22"/>
        </w:rPr>
        <w:t>undes-Im</w:t>
      </w:r>
      <w:r w:rsidR="00D857F5" w:rsidRPr="00FA7D73">
        <w:rPr>
          <w:rFonts w:asciiTheme="minorHAnsi" w:hAnsiTheme="minorHAnsi"/>
          <w:sz w:val="22"/>
          <w:szCs w:val="22"/>
        </w:rPr>
        <w:t>m</w:t>
      </w:r>
      <w:r w:rsidR="00A76B84" w:rsidRPr="00FA7D73">
        <w:rPr>
          <w:rFonts w:asciiTheme="minorHAnsi" w:hAnsiTheme="minorHAnsi"/>
          <w:sz w:val="22"/>
          <w:szCs w:val="22"/>
        </w:rPr>
        <w:t>issions</w:t>
      </w:r>
      <w:r w:rsidR="00A76B84" w:rsidRPr="00FD59CA">
        <w:rPr>
          <w:rFonts w:asciiTheme="minorHAnsi" w:hAnsiTheme="minorHAnsi"/>
          <w:sz w:val="22"/>
          <w:szCs w:val="22"/>
        </w:rPr>
        <w:t xml:space="preserve">schutzgesetz (BImSchG) vom </w:t>
      </w:r>
      <w:r w:rsidR="00FA7D73" w:rsidRPr="00FD59CA">
        <w:rPr>
          <w:rFonts w:asciiTheme="minorHAnsi" w:hAnsiTheme="minorHAnsi"/>
          <w:sz w:val="22"/>
          <w:szCs w:val="22"/>
        </w:rPr>
        <w:t xml:space="preserve">17. Mai 2013 (BGBl. I S. 1274), zuletzt geändert </w:t>
      </w:r>
      <w:r w:rsidR="000C6BBE" w:rsidRPr="000C6BBE">
        <w:rPr>
          <w:rFonts w:asciiTheme="minorHAnsi" w:hAnsiTheme="minorHAnsi"/>
          <w:sz w:val="22"/>
          <w:szCs w:val="22"/>
        </w:rPr>
        <w:t xml:space="preserve">durch Artikel </w:t>
      </w:r>
      <w:r w:rsidRPr="001C797D">
        <w:rPr>
          <w:rFonts w:asciiTheme="minorHAnsi" w:hAnsiTheme="minorHAnsi"/>
          <w:sz w:val="22"/>
          <w:szCs w:val="22"/>
        </w:rPr>
        <w:t>103 der Verordnung vom</w:t>
      </w:r>
      <w:r>
        <w:rPr>
          <w:rFonts w:asciiTheme="minorHAnsi" w:hAnsiTheme="minorHAnsi"/>
          <w:sz w:val="22"/>
          <w:szCs w:val="22"/>
        </w:rPr>
        <w:t xml:space="preserve"> </w:t>
      </w:r>
      <w:r w:rsidRPr="001C797D">
        <w:rPr>
          <w:rFonts w:asciiTheme="minorHAnsi" w:hAnsiTheme="minorHAnsi"/>
          <w:sz w:val="22"/>
          <w:szCs w:val="22"/>
        </w:rPr>
        <w:t>19. Juni 2020 (BGBl. I S. 1328</w:t>
      </w:r>
      <w:r w:rsidR="00FA7D73" w:rsidRPr="00FD59CA">
        <w:rPr>
          <w:rFonts w:asciiTheme="minorHAnsi" w:hAnsiTheme="minorHAnsi"/>
          <w:sz w:val="22"/>
          <w:szCs w:val="22"/>
        </w:rPr>
        <w:t>)</w:t>
      </w:r>
      <w:r w:rsidR="00A76B84" w:rsidRPr="00FD59CA">
        <w:rPr>
          <w:rFonts w:asciiTheme="minorHAnsi" w:hAnsiTheme="minorHAnsi"/>
          <w:sz w:val="22"/>
          <w:szCs w:val="22"/>
        </w:rPr>
        <w:t>,</w:t>
      </w:r>
      <w:r w:rsidR="00C46A20" w:rsidRPr="00FD59CA">
        <w:rPr>
          <w:rFonts w:asciiTheme="minorHAnsi" w:hAnsiTheme="minorHAnsi"/>
          <w:sz w:val="22"/>
          <w:szCs w:val="22"/>
        </w:rPr>
        <w:t xml:space="preserve"> </w:t>
      </w:r>
      <w:r w:rsidRPr="001C797D">
        <w:rPr>
          <w:rFonts w:asciiTheme="minorHAnsi" w:hAnsiTheme="minorHAnsi"/>
          <w:sz w:val="22"/>
          <w:szCs w:val="22"/>
        </w:rPr>
        <w:t xml:space="preserve">für die Errichtung und den Betrieb von </w:t>
      </w:r>
      <w:r>
        <w:rPr>
          <w:rFonts w:asciiTheme="minorHAnsi" w:hAnsiTheme="minorHAnsi"/>
          <w:sz w:val="22"/>
          <w:szCs w:val="22"/>
        </w:rPr>
        <w:t xml:space="preserve">vier </w:t>
      </w:r>
      <w:r w:rsidRPr="001C797D">
        <w:rPr>
          <w:rFonts w:asciiTheme="minorHAnsi" w:hAnsiTheme="minorHAnsi"/>
          <w:sz w:val="22"/>
          <w:szCs w:val="22"/>
        </w:rPr>
        <w:t xml:space="preserve">Windenergieanlagen </w:t>
      </w:r>
      <w:r w:rsidR="00F84572">
        <w:rPr>
          <w:rFonts w:asciiTheme="minorHAnsi" w:hAnsiTheme="minorHAnsi"/>
          <w:sz w:val="22"/>
          <w:szCs w:val="22"/>
        </w:rPr>
        <w:t xml:space="preserve">des Typs </w:t>
      </w:r>
      <w:r>
        <w:rPr>
          <w:rFonts w:asciiTheme="minorHAnsi" w:hAnsiTheme="minorHAnsi"/>
          <w:sz w:val="22"/>
          <w:szCs w:val="22"/>
        </w:rPr>
        <w:t xml:space="preserve">Enercon E-115 und einer Windenergieanlage des Typs Enercon E-101 </w:t>
      </w:r>
      <w:r w:rsidR="00786B6F">
        <w:rPr>
          <w:rFonts w:asciiTheme="minorHAnsi" w:hAnsiTheme="minorHAnsi"/>
          <w:sz w:val="22"/>
          <w:szCs w:val="22"/>
        </w:rPr>
        <w:t>beantragt. Die Windenergieanlagen des Typs Enercon E-115 haben einen</w:t>
      </w:r>
      <w:r w:rsidR="00F84572">
        <w:rPr>
          <w:rFonts w:asciiTheme="minorHAnsi" w:hAnsiTheme="minorHAnsi"/>
          <w:sz w:val="22"/>
          <w:szCs w:val="22"/>
        </w:rPr>
        <w:t xml:space="preserve"> Rotordurchmesser von 1</w:t>
      </w:r>
      <w:r w:rsidR="00786B6F">
        <w:rPr>
          <w:rFonts w:asciiTheme="minorHAnsi" w:hAnsiTheme="minorHAnsi"/>
          <w:sz w:val="22"/>
          <w:szCs w:val="22"/>
        </w:rPr>
        <w:t>15</w:t>
      </w:r>
      <w:r w:rsidR="00F84572">
        <w:rPr>
          <w:rFonts w:asciiTheme="minorHAnsi" w:hAnsiTheme="minorHAnsi"/>
          <w:sz w:val="22"/>
          <w:szCs w:val="22"/>
        </w:rPr>
        <w:t xml:space="preserve"> m, eine</w:t>
      </w:r>
      <w:r w:rsidR="00786B6F">
        <w:rPr>
          <w:rFonts w:asciiTheme="minorHAnsi" w:hAnsiTheme="minorHAnsi"/>
          <w:sz w:val="22"/>
          <w:szCs w:val="22"/>
        </w:rPr>
        <w:t xml:space="preserve"> </w:t>
      </w:r>
      <w:r w:rsidR="00F84572">
        <w:rPr>
          <w:rFonts w:asciiTheme="minorHAnsi" w:hAnsiTheme="minorHAnsi"/>
          <w:sz w:val="22"/>
          <w:szCs w:val="22"/>
        </w:rPr>
        <w:t>Nabenhöhe von 1</w:t>
      </w:r>
      <w:r w:rsidR="00EB1C4B">
        <w:rPr>
          <w:rFonts w:asciiTheme="minorHAnsi" w:hAnsiTheme="minorHAnsi"/>
          <w:sz w:val="22"/>
          <w:szCs w:val="22"/>
        </w:rPr>
        <w:t>49</w:t>
      </w:r>
      <w:r w:rsidR="00F84572">
        <w:rPr>
          <w:rFonts w:asciiTheme="minorHAnsi" w:hAnsiTheme="minorHAnsi"/>
          <w:sz w:val="22"/>
          <w:szCs w:val="22"/>
        </w:rPr>
        <w:t xml:space="preserve"> m und eine Gesamthöhe über Grund von 2</w:t>
      </w:r>
      <w:r w:rsidR="00EB1C4B">
        <w:rPr>
          <w:rFonts w:asciiTheme="minorHAnsi" w:hAnsiTheme="minorHAnsi"/>
          <w:sz w:val="22"/>
          <w:szCs w:val="22"/>
        </w:rPr>
        <w:t xml:space="preserve">06,83 </w:t>
      </w:r>
      <w:r w:rsidR="00F84572">
        <w:rPr>
          <w:rFonts w:asciiTheme="minorHAnsi" w:hAnsiTheme="minorHAnsi"/>
          <w:sz w:val="22"/>
          <w:szCs w:val="22"/>
        </w:rPr>
        <w:t>m</w:t>
      </w:r>
      <w:r w:rsidR="00EB1C4B">
        <w:rPr>
          <w:rFonts w:asciiTheme="minorHAnsi" w:hAnsiTheme="minorHAnsi"/>
          <w:sz w:val="22"/>
          <w:szCs w:val="22"/>
        </w:rPr>
        <w:t xml:space="preserve"> mit einer</w:t>
      </w:r>
      <w:r w:rsidR="00F84572">
        <w:rPr>
          <w:rFonts w:asciiTheme="minorHAnsi" w:hAnsiTheme="minorHAnsi"/>
          <w:sz w:val="22"/>
          <w:szCs w:val="22"/>
        </w:rPr>
        <w:t xml:space="preserve"> Nennleistung </w:t>
      </w:r>
      <w:r w:rsidR="00EB1C4B">
        <w:rPr>
          <w:rFonts w:asciiTheme="minorHAnsi" w:hAnsiTheme="minorHAnsi"/>
          <w:sz w:val="22"/>
          <w:szCs w:val="22"/>
        </w:rPr>
        <w:t>von  3</w:t>
      </w:r>
      <w:r w:rsidR="00F84572">
        <w:rPr>
          <w:rFonts w:asciiTheme="minorHAnsi" w:hAnsiTheme="minorHAnsi"/>
          <w:sz w:val="22"/>
          <w:szCs w:val="22"/>
        </w:rPr>
        <w:t xml:space="preserve"> MW</w:t>
      </w:r>
      <w:r w:rsidR="00843E1C">
        <w:rPr>
          <w:rFonts w:asciiTheme="minorHAnsi" w:hAnsiTheme="minorHAnsi"/>
          <w:sz w:val="22"/>
          <w:szCs w:val="22"/>
        </w:rPr>
        <w:t xml:space="preserve"> je Windenergieanlage</w:t>
      </w:r>
      <w:r w:rsidR="00F84572">
        <w:rPr>
          <w:rFonts w:asciiTheme="minorHAnsi" w:hAnsiTheme="minorHAnsi"/>
          <w:sz w:val="22"/>
          <w:szCs w:val="22"/>
        </w:rPr>
        <w:t xml:space="preserve">. </w:t>
      </w:r>
      <w:r w:rsidR="00EB1C4B" w:rsidRPr="00EB1C4B">
        <w:rPr>
          <w:rFonts w:asciiTheme="minorHAnsi" w:hAnsiTheme="minorHAnsi"/>
          <w:sz w:val="22"/>
          <w:szCs w:val="22"/>
        </w:rPr>
        <w:t>Die Windenergieanlage des Typs Enercon E-1</w:t>
      </w:r>
      <w:r w:rsidR="00EB1C4B">
        <w:rPr>
          <w:rFonts w:asciiTheme="minorHAnsi" w:hAnsiTheme="minorHAnsi"/>
          <w:sz w:val="22"/>
          <w:szCs w:val="22"/>
        </w:rPr>
        <w:t>01</w:t>
      </w:r>
      <w:r w:rsidR="00EB1C4B" w:rsidRPr="00EB1C4B">
        <w:rPr>
          <w:rFonts w:asciiTheme="minorHAnsi" w:hAnsiTheme="minorHAnsi"/>
          <w:sz w:val="22"/>
          <w:szCs w:val="22"/>
        </w:rPr>
        <w:t xml:space="preserve"> ha</w:t>
      </w:r>
      <w:r w:rsidR="00EB1C4B">
        <w:rPr>
          <w:rFonts w:asciiTheme="minorHAnsi" w:hAnsiTheme="minorHAnsi"/>
          <w:sz w:val="22"/>
          <w:szCs w:val="22"/>
        </w:rPr>
        <w:t>t</w:t>
      </w:r>
      <w:r w:rsidR="00EB1C4B" w:rsidRPr="00EB1C4B">
        <w:rPr>
          <w:rFonts w:asciiTheme="minorHAnsi" w:hAnsiTheme="minorHAnsi"/>
          <w:sz w:val="22"/>
          <w:szCs w:val="22"/>
        </w:rPr>
        <w:t xml:space="preserve"> einen Rotordurchmesser von 1</w:t>
      </w:r>
      <w:r w:rsidR="00EB1C4B">
        <w:rPr>
          <w:rFonts w:asciiTheme="minorHAnsi" w:hAnsiTheme="minorHAnsi"/>
          <w:sz w:val="22"/>
          <w:szCs w:val="22"/>
        </w:rPr>
        <w:t>01</w:t>
      </w:r>
      <w:r w:rsidR="00EB1C4B" w:rsidRPr="00EB1C4B">
        <w:rPr>
          <w:rFonts w:asciiTheme="minorHAnsi" w:hAnsiTheme="minorHAnsi"/>
          <w:sz w:val="22"/>
          <w:szCs w:val="22"/>
        </w:rPr>
        <w:t xml:space="preserve"> m, eine Nabenhöhe von 1</w:t>
      </w:r>
      <w:r w:rsidR="00EB1C4B">
        <w:rPr>
          <w:rFonts w:asciiTheme="minorHAnsi" w:hAnsiTheme="minorHAnsi"/>
          <w:sz w:val="22"/>
          <w:szCs w:val="22"/>
        </w:rPr>
        <w:t>35</w:t>
      </w:r>
      <w:r w:rsidR="00EB1C4B" w:rsidRPr="00EB1C4B">
        <w:rPr>
          <w:rFonts w:asciiTheme="minorHAnsi" w:hAnsiTheme="minorHAnsi"/>
          <w:sz w:val="22"/>
          <w:szCs w:val="22"/>
        </w:rPr>
        <w:t xml:space="preserve"> m und eine Gesamthöhe über Grund von </w:t>
      </w:r>
      <w:r w:rsidR="00EB1C4B">
        <w:rPr>
          <w:rFonts w:asciiTheme="minorHAnsi" w:hAnsiTheme="minorHAnsi"/>
          <w:sz w:val="22"/>
          <w:szCs w:val="22"/>
        </w:rPr>
        <w:t>185,90</w:t>
      </w:r>
      <w:r w:rsidR="00EB1C4B" w:rsidRPr="00EB1C4B">
        <w:rPr>
          <w:rFonts w:asciiTheme="minorHAnsi" w:hAnsiTheme="minorHAnsi"/>
          <w:sz w:val="22"/>
          <w:szCs w:val="22"/>
        </w:rPr>
        <w:t xml:space="preserve"> m mit einer Nennleistung von 3</w:t>
      </w:r>
      <w:r w:rsidR="00EB1C4B">
        <w:rPr>
          <w:rFonts w:asciiTheme="minorHAnsi" w:hAnsiTheme="minorHAnsi"/>
          <w:sz w:val="22"/>
          <w:szCs w:val="22"/>
        </w:rPr>
        <w:t>,05</w:t>
      </w:r>
      <w:r w:rsidR="00EB1C4B" w:rsidRPr="00EB1C4B">
        <w:rPr>
          <w:rFonts w:asciiTheme="minorHAnsi" w:hAnsiTheme="minorHAnsi"/>
          <w:sz w:val="22"/>
          <w:szCs w:val="22"/>
        </w:rPr>
        <w:t xml:space="preserve"> MW. </w:t>
      </w:r>
    </w:p>
    <w:p w:rsidR="001C797D" w:rsidRDefault="00C46A20">
      <w:pPr>
        <w:rPr>
          <w:rFonts w:asciiTheme="minorHAnsi" w:hAnsiTheme="minorHAnsi"/>
          <w:sz w:val="22"/>
          <w:szCs w:val="22"/>
        </w:rPr>
      </w:pPr>
      <w:r w:rsidRPr="00FD59CA">
        <w:rPr>
          <w:rFonts w:asciiTheme="minorHAnsi" w:hAnsiTheme="minorHAnsi"/>
          <w:sz w:val="22"/>
          <w:szCs w:val="22"/>
        </w:rPr>
        <w:t xml:space="preserve">Standort </w:t>
      </w:r>
      <w:r w:rsidR="00A76B84" w:rsidRPr="00FD59CA">
        <w:rPr>
          <w:rFonts w:asciiTheme="minorHAnsi" w:hAnsiTheme="minorHAnsi"/>
          <w:sz w:val="22"/>
          <w:szCs w:val="22"/>
        </w:rPr>
        <w:t xml:space="preserve">des geplanten Vorhabens </w:t>
      </w:r>
      <w:r w:rsidR="009D3F84" w:rsidRPr="00FD59CA">
        <w:rPr>
          <w:rFonts w:asciiTheme="minorHAnsi" w:hAnsiTheme="minorHAnsi"/>
          <w:sz w:val="22"/>
          <w:szCs w:val="22"/>
        </w:rPr>
        <w:t xml:space="preserve">ist </w:t>
      </w:r>
      <w:r w:rsidR="00FA408E" w:rsidRPr="00FD59CA">
        <w:rPr>
          <w:rFonts w:asciiTheme="minorHAnsi" w:hAnsiTheme="minorHAnsi"/>
          <w:sz w:val="22"/>
          <w:szCs w:val="22"/>
        </w:rPr>
        <w:t>die</w:t>
      </w:r>
      <w:r w:rsidR="00EB1C4B">
        <w:rPr>
          <w:rFonts w:asciiTheme="minorHAnsi" w:hAnsiTheme="minorHAnsi"/>
          <w:sz w:val="22"/>
          <w:szCs w:val="22"/>
        </w:rPr>
        <w:t xml:space="preserve"> </w:t>
      </w:r>
      <w:r w:rsidR="00EB1C4B" w:rsidRPr="00EB1C4B">
        <w:rPr>
          <w:rFonts w:asciiTheme="minorHAnsi" w:hAnsiTheme="minorHAnsi"/>
          <w:sz w:val="22"/>
          <w:szCs w:val="22"/>
        </w:rPr>
        <w:t xml:space="preserve">Gemarkung </w:t>
      </w:r>
      <w:proofErr w:type="spellStart"/>
      <w:r w:rsidR="00EB1C4B" w:rsidRPr="00EB1C4B">
        <w:rPr>
          <w:rFonts w:asciiTheme="minorHAnsi" w:hAnsiTheme="minorHAnsi"/>
          <w:sz w:val="22"/>
          <w:szCs w:val="22"/>
        </w:rPr>
        <w:t>Jühnde</w:t>
      </w:r>
      <w:proofErr w:type="spellEnd"/>
      <w:r w:rsidR="00EB1C4B" w:rsidRPr="00EB1C4B">
        <w:rPr>
          <w:rFonts w:asciiTheme="minorHAnsi" w:hAnsiTheme="minorHAnsi"/>
          <w:sz w:val="22"/>
          <w:szCs w:val="22"/>
        </w:rPr>
        <w:t>, Flur 4, Flurstücke 22</w:t>
      </w:r>
      <w:r w:rsidR="00EB1C4B">
        <w:rPr>
          <w:rFonts w:asciiTheme="minorHAnsi" w:hAnsiTheme="minorHAnsi"/>
          <w:sz w:val="22"/>
          <w:szCs w:val="22"/>
        </w:rPr>
        <w:t>/1</w:t>
      </w:r>
      <w:r w:rsidR="00EB1C4B" w:rsidRPr="00EB1C4B">
        <w:rPr>
          <w:rFonts w:asciiTheme="minorHAnsi" w:hAnsiTheme="minorHAnsi"/>
          <w:sz w:val="22"/>
          <w:szCs w:val="22"/>
        </w:rPr>
        <w:t xml:space="preserve"> und </w:t>
      </w:r>
      <w:r w:rsidR="00EB1C4B">
        <w:rPr>
          <w:rFonts w:asciiTheme="minorHAnsi" w:hAnsiTheme="minorHAnsi"/>
          <w:sz w:val="22"/>
          <w:szCs w:val="22"/>
        </w:rPr>
        <w:t>20/2</w:t>
      </w:r>
      <w:r w:rsidR="00EB1C4B" w:rsidRPr="00EB1C4B">
        <w:rPr>
          <w:rFonts w:asciiTheme="minorHAnsi" w:hAnsiTheme="minorHAnsi"/>
          <w:sz w:val="22"/>
          <w:szCs w:val="22"/>
        </w:rPr>
        <w:t>,</w:t>
      </w:r>
      <w:r w:rsidR="00E46A58">
        <w:rPr>
          <w:rFonts w:asciiTheme="minorHAnsi" w:hAnsiTheme="minorHAnsi"/>
          <w:sz w:val="22"/>
          <w:szCs w:val="22"/>
        </w:rPr>
        <w:t xml:space="preserve"> </w:t>
      </w:r>
      <w:r w:rsidR="00EB1C4B">
        <w:rPr>
          <w:rFonts w:asciiTheme="minorHAnsi" w:hAnsiTheme="minorHAnsi"/>
          <w:sz w:val="22"/>
          <w:szCs w:val="22"/>
        </w:rPr>
        <w:t>sowie</w:t>
      </w:r>
      <w:r w:rsidR="00EB1C4B" w:rsidRPr="00EB1C4B">
        <w:rPr>
          <w:rFonts w:asciiTheme="minorHAnsi" w:hAnsiTheme="minorHAnsi"/>
          <w:sz w:val="22"/>
          <w:szCs w:val="22"/>
        </w:rPr>
        <w:t xml:space="preserve"> </w:t>
      </w:r>
      <w:r w:rsidR="00EB1C4B" w:rsidRPr="00EB1C4B">
        <w:rPr>
          <w:rFonts w:asciiTheme="minorHAnsi" w:hAnsiTheme="minorHAnsi"/>
          <w:sz w:val="22"/>
          <w:szCs w:val="22"/>
        </w:rPr>
        <w:br/>
        <w:t xml:space="preserve">Flur 5, Flurstücke </w:t>
      </w:r>
      <w:r w:rsidR="00EB1C4B">
        <w:rPr>
          <w:rFonts w:asciiTheme="minorHAnsi" w:hAnsiTheme="minorHAnsi"/>
          <w:sz w:val="22"/>
          <w:szCs w:val="22"/>
        </w:rPr>
        <w:t>25/6, 25/5 und 25/4.</w:t>
      </w:r>
    </w:p>
    <w:p w:rsidR="001C797D" w:rsidRDefault="001C797D">
      <w:pPr>
        <w:rPr>
          <w:rFonts w:asciiTheme="minorHAnsi" w:hAnsiTheme="minorHAnsi"/>
          <w:sz w:val="22"/>
          <w:szCs w:val="22"/>
        </w:rPr>
      </w:pPr>
    </w:p>
    <w:p w:rsidR="00B9776B" w:rsidRPr="00FA7D73" w:rsidRDefault="000B3D8F" w:rsidP="005C20A8">
      <w:pPr>
        <w:autoSpaceDE w:val="0"/>
        <w:autoSpaceDN w:val="0"/>
        <w:adjustRightInd w:val="0"/>
        <w:rPr>
          <w:rFonts w:asciiTheme="minorHAnsi" w:hAnsiTheme="minorHAnsi" w:cs="Arial"/>
          <w:sz w:val="22"/>
          <w:szCs w:val="22"/>
        </w:rPr>
      </w:pPr>
      <w:r w:rsidRPr="00FA7D73">
        <w:rPr>
          <w:rFonts w:asciiTheme="minorHAnsi" w:hAnsiTheme="minorHAnsi" w:cs="Arial"/>
          <w:sz w:val="22"/>
          <w:szCs w:val="22"/>
        </w:rPr>
        <w:t xml:space="preserve">Das Vorhaben ist gemäß </w:t>
      </w:r>
      <w:r w:rsidR="00F86016" w:rsidRPr="00F86016">
        <w:rPr>
          <w:rFonts w:asciiTheme="minorHAnsi" w:hAnsiTheme="minorHAnsi"/>
          <w:sz w:val="22"/>
          <w:szCs w:val="22"/>
        </w:rPr>
        <w:t xml:space="preserve">Nr. 1.6.2V des Anhangs </w:t>
      </w:r>
      <w:r w:rsidRPr="00FA7D73">
        <w:rPr>
          <w:rFonts w:asciiTheme="minorHAnsi" w:hAnsiTheme="minorHAnsi" w:cs="Arial"/>
          <w:sz w:val="22"/>
          <w:szCs w:val="22"/>
        </w:rPr>
        <w:t xml:space="preserve">der 4. </w:t>
      </w:r>
      <w:r w:rsidR="005C20A8" w:rsidRPr="00FA7D73">
        <w:rPr>
          <w:rFonts w:asciiTheme="minorHAnsi" w:hAnsiTheme="minorHAnsi" w:cs="Arial"/>
          <w:sz w:val="22"/>
          <w:szCs w:val="22"/>
        </w:rPr>
        <w:t>Verordnung zur Durchführung des Bundes-Immissionsschutzgesetzes (Verordnung über genehmigungsb</w:t>
      </w:r>
      <w:r w:rsidR="00FD59CA">
        <w:rPr>
          <w:rFonts w:asciiTheme="minorHAnsi" w:hAnsiTheme="minorHAnsi" w:cs="Arial"/>
          <w:sz w:val="22"/>
          <w:szCs w:val="22"/>
        </w:rPr>
        <w:t>edürftige Anlagen – 4. BImSchV)</w:t>
      </w:r>
      <w:r w:rsidR="00FD59CA" w:rsidRPr="00FD59CA">
        <w:rPr>
          <w:rFonts w:asciiTheme="minorHAnsi" w:hAnsiTheme="minorHAnsi" w:cs="Arial"/>
          <w:sz w:val="22"/>
          <w:szCs w:val="22"/>
        </w:rPr>
        <w:t xml:space="preserve"> vom 31. Mai 2017 (BGBl. I S. 1440</w:t>
      </w:r>
      <w:r w:rsidR="00FD59CA">
        <w:rPr>
          <w:rFonts w:asciiTheme="minorHAnsi" w:hAnsiTheme="minorHAnsi" w:cs="Arial"/>
          <w:sz w:val="22"/>
          <w:szCs w:val="22"/>
        </w:rPr>
        <w:t>)</w:t>
      </w:r>
      <w:r w:rsidR="005C20A8" w:rsidRPr="00FA7D73">
        <w:rPr>
          <w:rFonts w:asciiTheme="minorHAnsi" w:hAnsiTheme="minorHAnsi" w:cs="Arial"/>
          <w:sz w:val="22"/>
          <w:szCs w:val="22"/>
        </w:rPr>
        <w:t xml:space="preserve">, genehmigungsbedürftig. </w:t>
      </w:r>
      <w:r w:rsidR="00DF500D" w:rsidRPr="00FA7D73">
        <w:rPr>
          <w:rFonts w:asciiTheme="minorHAnsi" w:hAnsiTheme="minorHAnsi" w:cs="Arial"/>
          <w:sz w:val="22"/>
          <w:szCs w:val="22"/>
        </w:rPr>
        <w:t>Genehmigungsbehörde ist der Landkreis Göttingen.</w:t>
      </w:r>
    </w:p>
    <w:p w:rsidR="00077A69" w:rsidRDefault="00077A69">
      <w:pPr>
        <w:rPr>
          <w:rFonts w:asciiTheme="minorHAnsi" w:hAnsiTheme="minorHAnsi" w:cs="Arial"/>
          <w:sz w:val="22"/>
          <w:szCs w:val="22"/>
        </w:rPr>
      </w:pPr>
    </w:p>
    <w:p w:rsidR="00E51360" w:rsidRPr="00E51360" w:rsidRDefault="00E51360" w:rsidP="00E51360">
      <w:pPr>
        <w:rPr>
          <w:rFonts w:asciiTheme="minorHAnsi" w:hAnsiTheme="minorHAnsi" w:cs="Arial"/>
          <w:sz w:val="22"/>
          <w:szCs w:val="22"/>
        </w:rPr>
      </w:pPr>
      <w:r w:rsidRPr="00E51360">
        <w:rPr>
          <w:rFonts w:asciiTheme="minorHAnsi" w:hAnsiTheme="minorHAnsi" w:cs="Arial"/>
          <w:sz w:val="22"/>
          <w:szCs w:val="22"/>
        </w:rPr>
        <w:t xml:space="preserve">Die Inbetriebnahme soll laut Mitteilung der </w:t>
      </w:r>
      <w:proofErr w:type="spellStart"/>
      <w:r w:rsidRPr="00E51360">
        <w:rPr>
          <w:rFonts w:asciiTheme="minorHAnsi" w:hAnsiTheme="minorHAnsi" w:cs="Arial"/>
          <w:sz w:val="22"/>
          <w:szCs w:val="22"/>
        </w:rPr>
        <w:t>NWind</w:t>
      </w:r>
      <w:proofErr w:type="spellEnd"/>
      <w:r w:rsidRPr="00E51360">
        <w:rPr>
          <w:rFonts w:asciiTheme="minorHAnsi" w:hAnsiTheme="minorHAnsi" w:cs="Arial"/>
          <w:sz w:val="22"/>
          <w:szCs w:val="22"/>
        </w:rPr>
        <w:t xml:space="preserve"> GmbH </w:t>
      </w:r>
      <w:r w:rsidRPr="00E20DB2">
        <w:rPr>
          <w:rFonts w:asciiTheme="minorHAnsi" w:hAnsiTheme="minorHAnsi" w:cs="Arial"/>
          <w:sz w:val="22"/>
          <w:szCs w:val="22"/>
        </w:rPr>
        <w:t xml:space="preserve">im </w:t>
      </w:r>
      <w:r w:rsidR="00C0177F">
        <w:rPr>
          <w:rFonts w:asciiTheme="minorHAnsi" w:hAnsiTheme="minorHAnsi" w:cs="Arial"/>
          <w:sz w:val="22"/>
          <w:szCs w:val="22"/>
        </w:rPr>
        <w:t>November</w:t>
      </w:r>
      <w:r w:rsidRPr="00E20DB2">
        <w:rPr>
          <w:rFonts w:asciiTheme="minorHAnsi" w:hAnsiTheme="minorHAnsi" w:cs="Arial"/>
          <w:sz w:val="22"/>
          <w:szCs w:val="22"/>
        </w:rPr>
        <w:t xml:space="preserve"> 20</w:t>
      </w:r>
      <w:r w:rsidR="00E20DB2" w:rsidRPr="00E20DB2">
        <w:rPr>
          <w:rFonts w:asciiTheme="minorHAnsi" w:hAnsiTheme="minorHAnsi" w:cs="Arial"/>
          <w:sz w:val="22"/>
          <w:szCs w:val="22"/>
        </w:rPr>
        <w:t>2</w:t>
      </w:r>
      <w:r w:rsidR="00C0177F">
        <w:rPr>
          <w:rFonts w:asciiTheme="minorHAnsi" w:hAnsiTheme="minorHAnsi" w:cs="Arial"/>
          <w:sz w:val="22"/>
          <w:szCs w:val="22"/>
        </w:rPr>
        <w:t>1</w:t>
      </w:r>
      <w:r w:rsidRPr="00E20DB2">
        <w:rPr>
          <w:rFonts w:asciiTheme="minorHAnsi" w:hAnsiTheme="minorHAnsi" w:cs="Arial"/>
          <w:sz w:val="22"/>
          <w:szCs w:val="22"/>
        </w:rPr>
        <w:t xml:space="preserve"> b</w:t>
      </w:r>
      <w:r w:rsidRPr="00E51360">
        <w:rPr>
          <w:rFonts w:asciiTheme="minorHAnsi" w:hAnsiTheme="minorHAnsi" w:cs="Arial"/>
          <w:sz w:val="22"/>
          <w:szCs w:val="22"/>
        </w:rPr>
        <w:t>zw. alsbald nach Genehmigungserteilung erfolgen.</w:t>
      </w:r>
    </w:p>
    <w:p w:rsidR="00E51360" w:rsidRDefault="00E51360">
      <w:pPr>
        <w:rPr>
          <w:rFonts w:asciiTheme="minorHAnsi" w:hAnsiTheme="minorHAnsi" w:cs="Arial"/>
          <w:sz w:val="22"/>
          <w:szCs w:val="22"/>
        </w:rPr>
      </w:pPr>
    </w:p>
    <w:p w:rsidR="00784461" w:rsidRPr="00E51360" w:rsidRDefault="00784461" w:rsidP="00E51360">
      <w:pPr>
        <w:rPr>
          <w:rFonts w:asciiTheme="minorHAnsi" w:hAnsiTheme="minorHAnsi" w:cs="Arial"/>
          <w:sz w:val="22"/>
          <w:szCs w:val="22"/>
        </w:rPr>
      </w:pPr>
      <w:r w:rsidRPr="00784461">
        <w:rPr>
          <w:rFonts w:asciiTheme="minorHAnsi" w:hAnsiTheme="minorHAnsi" w:cs="Arial"/>
          <w:sz w:val="22"/>
          <w:szCs w:val="22"/>
        </w:rPr>
        <w:t xml:space="preserve">Ich weise darauf hin, dass </w:t>
      </w:r>
      <w:r w:rsidR="001C1447">
        <w:rPr>
          <w:rFonts w:asciiTheme="minorHAnsi" w:hAnsiTheme="minorHAnsi" w:cs="Arial"/>
          <w:sz w:val="22"/>
          <w:szCs w:val="22"/>
        </w:rPr>
        <w:t xml:space="preserve">für den oben beschriebenen Antrag </w:t>
      </w:r>
      <w:r w:rsidRPr="00784461">
        <w:rPr>
          <w:rFonts w:asciiTheme="minorHAnsi" w:hAnsiTheme="minorHAnsi" w:cs="Arial"/>
          <w:sz w:val="22"/>
          <w:szCs w:val="22"/>
        </w:rPr>
        <w:t>bereits</w:t>
      </w:r>
      <w:r w:rsidR="001C1447">
        <w:rPr>
          <w:rFonts w:asciiTheme="minorHAnsi" w:hAnsiTheme="minorHAnsi" w:cs="Arial"/>
          <w:sz w:val="22"/>
          <w:szCs w:val="22"/>
        </w:rPr>
        <w:t xml:space="preserve"> zwei</w:t>
      </w:r>
      <w:r w:rsidRPr="00784461">
        <w:rPr>
          <w:rFonts w:asciiTheme="minorHAnsi" w:hAnsiTheme="minorHAnsi" w:cs="Arial"/>
          <w:sz w:val="22"/>
          <w:szCs w:val="22"/>
        </w:rPr>
        <w:t xml:space="preserve"> </w:t>
      </w:r>
      <w:r w:rsidR="00E51360">
        <w:rPr>
          <w:rFonts w:asciiTheme="minorHAnsi" w:hAnsiTheme="minorHAnsi" w:cs="Arial"/>
          <w:sz w:val="22"/>
          <w:szCs w:val="22"/>
        </w:rPr>
        <w:t xml:space="preserve">immissionsschutz-rechtliche </w:t>
      </w:r>
      <w:r w:rsidR="001C1447">
        <w:rPr>
          <w:rFonts w:asciiTheme="minorHAnsi" w:hAnsiTheme="minorHAnsi" w:cs="Arial"/>
          <w:sz w:val="22"/>
          <w:szCs w:val="22"/>
        </w:rPr>
        <w:t xml:space="preserve">Teilgenehmigungen mit Datum vom 14.10.2016 und 23.12.2016 ohne eine vorherige Umweltverträglichkeitsprüfung erteilt wurden. </w:t>
      </w:r>
      <w:r w:rsidR="00E000AD" w:rsidRPr="00E000AD">
        <w:rPr>
          <w:rFonts w:asciiTheme="minorHAnsi" w:hAnsiTheme="minorHAnsi" w:cs="Arial"/>
          <w:sz w:val="22"/>
          <w:szCs w:val="22"/>
        </w:rPr>
        <w:t>Gemäß § 5 des Gesetzes über die Umweltverträglich</w:t>
      </w:r>
      <w:r w:rsidR="00E51360">
        <w:rPr>
          <w:rFonts w:asciiTheme="minorHAnsi" w:hAnsiTheme="minorHAnsi" w:cs="Arial"/>
          <w:sz w:val="22"/>
          <w:szCs w:val="22"/>
        </w:rPr>
        <w:t>-</w:t>
      </w:r>
      <w:proofErr w:type="spellStart"/>
      <w:r w:rsidR="00E000AD" w:rsidRPr="00E000AD">
        <w:rPr>
          <w:rFonts w:asciiTheme="minorHAnsi" w:hAnsiTheme="minorHAnsi" w:cs="Arial"/>
          <w:sz w:val="22"/>
          <w:szCs w:val="22"/>
        </w:rPr>
        <w:t>keitsprüfung</w:t>
      </w:r>
      <w:proofErr w:type="spellEnd"/>
      <w:r w:rsidR="00E000AD" w:rsidRPr="00E000AD">
        <w:rPr>
          <w:rFonts w:asciiTheme="minorHAnsi" w:hAnsiTheme="minorHAnsi" w:cs="Arial"/>
          <w:sz w:val="22"/>
          <w:szCs w:val="22"/>
        </w:rPr>
        <w:t xml:space="preserve"> (UVPG) vom 24. Februar 2010 (BGBl. I S. 94), zuletzt geändert durch Artikel 2 des Gesetzes vom 12. Dezember 2019 (BGBl. I S. 2513), besteht </w:t>
      </w:r>
      <w:r>
        <w:rPr>
          <w:rFonts w:asciiTheme="minorHAnsi" w:hAnsiTheme="minorHAnsi" w:cs="Arial"/>
          <w:sz w:val="22"/>
          <w:szCs w:val="22"/>
        </w:rPr>
        <w:t xml:space="preserve">nunmehr </w:t>
      </w:r>
      <w:r w:rsidR="001C1447">
        <w:rPr>
          <w:rFonts w:asciiTheme="minorHAnsi" w:hAnsiTheme="minorHAnsi" w:cs="Arial"/>
          <w:sz w:val="22"/>
          <w:szCs w:val="22"/>
        </w:rPr>
        <w:t xml:space="preserve">jedoch </w:t>
      </w:r>
      <w:r w:rsidR="00E000AD" w:rsidRPr="00E000AD">
        <w:rPr>
          <w:rFonts w:asciiTheme="minorHAnsi" w:hAnsiTheme="minorHAnsi" w:cs="Arial"/>
          <w:sz w:val="22"/>
          <w:szCs w:val="22"/>
        </w:rPr>
        <w:t xml:space="preserve">die Verpflichtung zur Durchführung einer Umweltverträglichkeitsprüfung. </w:t>
      </w:r>
      <w:r w:rsidR="00E51360">
        <w:rPr>
          <w:rFonts w:asciiTheme="minorHAnsi" w:hAnsiTheme="minorHAnsi" w:cs="Arial"/>
          <w:sz w:val="22"/>
          <w:szCs w:val="22"/>
        </w:rPr>
        <w:t xml:space="preserve">Zu diesem Zweck wurde von der </w:t>
      </w:r>
      <w:proofErr w:type="spellStart"/>
      <w:r w:rsidR="00E51360">
        <w:rPr>
          <w:rFonts w:asciiTheme="minorHAnsi" w:hAnsiTheme="minorHAnsi" w:cs="Arial"/>
          <w:sz w:val="22"/>
          <w:szCs w:val="22"/>
        </w:rPr>
        <w:t>NWind</w:t>
      </w:r>
      <w:proofErr w:type="spellEnd"/>
      <w:r w:rsidR="00E51360">
        <w:rPr>
          <w:rFonts w:asciiTheme="minorHAnsi" w:hAnsiTheme="minorHAnsi" w:cs="Arial"/>
          <w:sz w:val="22"/>
          <w:szCs w:val="22"/>
        </w:rPr>
        <w:t xml:space="preserve"> GmbH </w:t>
      </w:r>
      <w:r w:rsidR="00E51360" w:rsidRPr="00E51360">
        <w:rPr>
          <w:rFonts w:asciiTheme="minorHAnsi" w:hAnsiTheme="minorHAnsi" w:cs="Arial"/>
          <w:sz w:val="22"/>
          <w:szCs w:val="22"/>
        </w:rPr>
        <w:t xml:space="preserve">ein </w:t>
      </w:r>
      <w:r w:rsidR="00E51360" w:rsidRPr="00E51360">
        <w:rPr>
          <w:rFonts w:asciiTheme="minorHAnsi" w:hAnsiTheme="minorHAnsi" w:cs="Arial"/>
          <w:bCs/>
          <w:sz w:val="22"/>
          <w:szCs w:val="22"/>
        </w:rPr>
        <w:t>UVP-Bericht</w:t>
      </w:r>
      <w:r w:rsidR="00E51360">
        <w:rPr>
          <w:rFonts w:asciiTheme="minorHAnsi" w:hAnsiTheme="minorHAnsi" w:cs="Arial"/>
          <w:bCs/>
          <w:sz w:val="22"/>
          <w:szCs w:val="22"/>
        </w:rPr>
        <w:t xml:space="preserve"> </w:t>
      </w:r>
      <w:r w:rsidR="00E51360" w:rsidRPr="00E51360">
        <w:rPr>
          <w:rFonts w:asciiTheme="minorHAnsi" w:hAnsiTheme="minorHAnsi" w:cs="Arial"/>
          <w:bCs/>
          <w:sz w:val="22"/>
          <w:szCs w:val="22"/>
        </w:rPr>
        <w:t>mit integrierter naturschutzrechtlicher</w:t>
      </w:r>
      <w:r w:rsidR="00E51360">
        <w:rPr>
          <w:rFonts w:asciiTheme="minorHAnsi" w:hAnsiTheme="minorHAnsi" w:cs="Arial"/>
          <w:bCs/>
          <w:sz w:val="22"/>
          <w:szCs w:val="22"/>
        </w:rPr>
        <w:t xml:space="preserve"> </w:t>
      </w:r>
      <w:r w:rsidR="00E51360" w:rsidRPr="00E51360">
        <w:rPr>
          <w:rFonts w:asciiTheme="minorHAnsi" w:hAnsiTheme="minorHAnsi" w:cs="Arial"/>
          <w:bCs/>
          <w:sz w:val="22"/>
          <w:szCs w:val="22"/>
        </w:rPr>
        <w:t>Eingriffsregelung</w:t>
      </w:r>
      <w:r w:rsidR="00E51360">
        <w:rPr>
          <w:rFonts w:asciiTheme="minorHAnsi" w:hAnsiTheme="minorHAnsi" w:cs="Arial"/>
          <w:bCs/>
          <w:sz w:val="22"/>
          <w:szCs w:val="22"/>
        </w:rPr>
        <w:t xml:space="preserve"> zur Prüfung vorgelegt.</w:t>
      </w:r>
    </w:p>
    <w:p w:rsidR="00784461" w:rsidRDefault="00784461" w:rsidP="00E000AD">
      <w:pPr>
        <w:rPr>
          <w:rFonts w:asciiTheme="minorHAnsi" w:hAnsiTheme="minorHAnsi" w:cs="Arial"/>
          <w:sz w:val="22"/>
          <w:szCs w:val="22"/>
        </w:rPr>
      </w:pPr>
    </w:p>
    <w:p w:rsidR="00784461" w:rsidRDefault="00E000AD" w:rsidP="00E000AD">
      <w:pPr>
        <w:rPr>
          <w:rFonts w:asciiTheme="minorHAnsi" w:hAnsiTheme="minorHAnsi" w:cs="Arial"/>
          <w:sz w:val="22"/>
          <w:szCs w:val="22"/>
        </w:rPr>
      </w:pPr>
      <w:r w:rsidRPr="00E000AD">
        <w:rPr>
          <w:rFonts w:asciiTheme="minorHAnsi" w:hAnsiTheme="minorHAnsi" w:cs="Arial"/>
          <w:sz w:val="22"/>
          <w:szCs w:val="22"/>
        </w:rPr>
        <w:t>D</w:t>
      </w:r>
      <w:r w:rsidR="00B1682E">
        <w:rPr>
          <w:rFonts w:asciiTheme="minorHAnsi" w:hAnsiTheme="minorHAnsi" w:cs="Arial"/>
          <w:sz w:val="22"/>
          <w:szCs w:val="22"/>
        </w:rPr>
        <w:t>i</w:t>
      </w:r>
      <w:r w:rsidRPr="00E000AD">
        <w:rPr>
          <w:rFonts w:asciiTheme="minorHAnsi" w:hAnsiTheme="minorHAnsi" w:cs="Arial"/>
          <w:sz w:val="22"/>
          <w:szCs w:val="22"/>
        </w:rPr>
        <w:t xml:space="preserve">e Feststellung über die UVP-Pflicht </w:t>
      </w:r>
      <w:r w:rsidR="00784461">
        <w:rPr>
          <w:rFonts w:asciiTheme="minorHAnsi" w:hAnsiTheme="minorHAnsi" w:cs="Arial"/>
          <w:sz w:val="22"/>
          <w:szCs w:val="22"/>
        </w:rPr>
        <w:t xml:space="preserve">wurde </w:t>
      </w:r>
      <w:r w:rsidR="00E51360">
        <w:rPr>
          <w:rFonts w:asciiTheme="minorHAnsi" w:hAnsiTheme="minorHAnsi" w:cs="Arial"/>
          <w:sz w:val="22"/>
          <w:szCs w:val="22"/>
        </w:rPr>
        <w:t xml:space="preserve">gem. § </w:t>
      </w:r>
      <w:r w:rsidR="00E51360" w:rsidRPr="00E51360">
        <w:rPr>
          <w:rFonts w:asciiTheme="minorHAnsi" w:hAnsiTheme="minorHAnsi" w:cs="Arial"/>
          <w:sz w:val="22"/>
          <w:szCs w:val="22"/>
        </w:rPr>
        <w:t>5 Abs. 2 UVPG</w:t>
      </w:r>
      <w:r w:rsidR="00E51360">
        <w:rPr>
          <w:rFonts w:asciiTheme="minorHAnsi" w:hAnsiTheme="minorHAnsi" w:cs="Arial"/>
          <w:sz w:val="22"/>
          <w:szCs w:val="22"/>
        </w:rPr>
        <w:t xml:space="preserve"> </w:t>
      </w:r>
      <w:r w:rsidR="00784461">
        <w:rPr>
          <w:rFonts w:asciiTheme="minorHAnsi" w:hAnsiTheme="minorHAnsi" w:cs="Arial"/>
          <w:sz w:val="22"/>
          <w:szCs w:val="22"/>
        </w:rPr>
        <w:t xml:space="preserve">am </w:t>
      </w:r>
      <w:r w:rsidR="00B1682E">
        <w:rPr>
          <w:rFonts w:asciiTheme="minorHAnsi" w:hAnsiTheme="minorHAnsi" w:cs="Arial"/>
          <w:sz w:val="22"/>
          <w:szCs w:val="22"/>
        </w:rPr>
        <w:t xml:space="preserve">20.06.2019 </w:t>
      </w:r>
      <w:r w:rsidR="00E51360">
        <w:rPr>
          <w:rFonts w:asciiTheme="minorHAnsi" w:hAnsiTheme="minorHAnsi" w:cs="Arial"/>
          <w:sz w:val="22"/>
          <w:szCs w:val="22"/>
        </w:rPr>
        <w:t>im A</w:t>
      </w:r>
      <w:r w:rsidR="00784461">
        <w:rPr>
          <w:rFonts w:asciiTheme="minorHAnsi" w:hAnsiTheme="minorHAnsi" w:cs="Arial"/>
          <w:sz w:val="22"/>
          <w:szCs w:val="22"/>
        </w:rPr>
        <w:t>mtsbl</w:t>
      </w:r>
      <w:r w:rsidR="00E51360">
        <w:rPr>
          <w:rFonts w:asciiTheme="minorHAnsi" w:hAnsiTheme="minorHAnsi" w:cs="Arial"/>
          <w:sz w:val="22"/>
          <w:szCs w:val="22"/>
        </w:rPr>
        <w:t>a</w:t>
      </w:r>
      <w:r w:rsidR="00784461">
        <w:rPr>
          <w:rFonts w:asciiTheme="minorHAnsi" w:hAnsiTheme="minorHAnsi" w:cs="Arial"/>
          <w:sz w:val="22"/>
          <w:szCs w:val="22"/>
        </w:rPr>
        <w:t>tt</w:t>
      </w:r>
      <w:r w:rsidR="00E51360">
        <w:rPr>
          <w:rFonts w:asciiTheme="minorHAnsi" w:hAnsiTheme="minorHAnsi" w:cs="Arial"/>
          <w:sz w:val="22"/>
          <w:szCs w:val="22"/>
        </w:rPr>
        <w:t xml:space="preserve"> </w:t>
      </w:r>
      <w:r w:rsidR="00E51360">
        <w:rPr>
          <w:rFonts w:asciiTheme="minorHAnsi" w:hAnsiTheme="minorHAnsi" w:cs="Arial"/>
          <w:sz w:val="22"/>
          <w:szCs w:val="22"/>
        </w:rPr>
        <w:br/>
        <w:t xml:space="preserve">Nr. 25 des Landkreises Göttingen </w:t>
      </w:r>
      <w:r w:rsidR="00784461">
        <w:rPr>
          <w:rFonts w:asciiTheme="minorHAnsi" w:hAnsiTheme="minorHAnsi" w:cs="Arial"/>
          <w:sz w:val="22"/>
          <w:szCs w:val="22"/>
        </w:rPr>
        <w:t>bekann</w:t>
      </w:r>
      <w:r w:rsidR="00B1682E">
        <w:rPr>
          <w:rFonts w:asciiTheme="minorHAnsi" w:hAnsiTheme="minorHAnsi" w:cs="Arial"/>
          <w:sz w:val="22"/>
          <w:szCs w:val="22"/>
        </w:rPr>
        <w:t>t</w:t>
      </w:r>
      <w:r w:rsidR="00784461">
        <w:rPr>
          <w:rFonts w:asciiTheme="minorHAnsi" w:hAnsiTheme="minorHAnsi" w:cs="Arial"/>
          <w:sz w:val="22"/>
          <w:szCs w:val="22"/>
        </w:rPr>
        <w:t xml:space="preserve"> gemacht</w:t>
      </w:r>
      <w:r w:rsidR="00E51360">
        <w:rPr>
          <w:rFonts w:asciiTheme="minorHAnsi" w:hAnsiTheme="minorHAnsi" w:cs="Arial"/>
          <w:sz w:val="22"/>
          <w:szCs w:val="22"/>
        </w:rPr>
        <w:t>.</w:t>
      </w:r>
    </w:p>
    <w:p w:rsidR="00784461" w:rsidRDefault="00784461" w:rsidP="00E000AD">
      <w:pPr>
        <w:rPr>
          <w:rFonts w:asciiTheme="minorHAnsi" w:hAnsiTheme="minorHAnsi" w:cs="Arial"/>
          <w:sz w:val="22"/>
          <w:szCs w:val="22"/>
        </w:rPr>
      </w:pPr>
      <w:bookmarkStart w:id="0" w:name="_GoBack"/>
      <w:bookmarkEnd w:id="0"/>
    </w:p>
    <w:p w:rsidR="0055228F" w:rsidRDefault="0055228F">
      <w:pPr>
        <w:rPr>
          <w:rFonts w:asciiTheme="minorHAnsi" w:hAnsiTheme="minorHAnsi" w:cs="Arial"/>
          <w:sz w:val="22"/>
          <w:szCs w:val="22"/>
        </w:rPr>
      </w:pPr>
      <w:r>
        <w:rPr>
          <w:rFonts w:asciiTheme="minorHAnsi" w:hAnsiTheme="minorHAnsi" w:cs="Arial"/>
          <w:sz w:val="22"/>
          <w:szCs w:val="22"/>
        </w:rPr>
        <w:t>Die</w:t>
      </w:r>
      <w:r w:rsidR="00E51360">
        <w:rPr>
          <w:rFonts w:asciiTheme="minorHAnsi" w:hAnsiTheme="minorHAnsi" w:cs="Arial"/>
          <w:sz w:val="22"/>
          <w:szCs w:val="22"/>
        </w:rPr>
        <w:t>se</w:t>
      </w:r>
      <w:r>
        <w:rPr>
          <w:rFonts w:asciiTheme="minorHAnsi" w:hAnsiTheme="minorHAnsi" w:cs="Arial"/>
          <w:sz w:val="22"/>
          <w:szCs w:val="22"/>
        </w:rPr>
        <w:t xml:space="preserve"> öffentliche Bekanntmachung erscheint in de</w:t>
      </w:r>
      <w:r w:rsidR="00410105">
        <w:rPr>
          <w:rFonts w:asciiTheme="minorHAnsi" w:hAnsiTheme="minorHAnsi" w:cs="Arial"/>
          <w:sz w:val="22"/>
          <w:szCs w:val="22"/>
        </w:rPr>
        <w:t xml:space="preserve">n </w:t>
      </w:r>
      <w:r>
        <w:rPr>
          <w:rFonts w:asciiTheme="minorHAnsi" w:hAnsiTheme="minorHAnsi" w:cs="Arial"/>
          <w:sz w:val="22"/>
          <w:szCs w:val="22"/>
        </w:rPr>
        <w:t>örtlichen Tageszeitung</w:t>
      </w:r>
      <w:r w:rsidR="00410105">
        <w:rPr>
          <w:rFonts w:asciiTheme="minorHAnsi" w:hAnsiTheme="minorHAnsi" w:cs="Arial"/>
          <w:sz w:val="22"/>
          <w:szCs w:val="22"/>
        </w:rPr>
        <w:t>en</w:t>
      </w:r>
      <w:r>
        <w:rPr>
          <w:rFonts w:asciiTheme="minorHAnsi" w:hAnsiTheme="minorHAnsi" w:cs="Arial"/>
          <w:sz w:val="22"/>
          <w:szCs w:val="22"/>
        </w:rPr>
        <w:t xml:space="preserve"> (Göttinger Tageblatt</w:t>
      </w:r>
      <w:r w:rsidR="00410105">
        <w:rPr>
          <w:rFonts w:asciiTheme="minorHAnsi" w:hAnsiTheme="minorHAnsi" w:cs="Arial"/>
          <w:sz w:val="22"/>
          <w:szCs w:val="22"/>
        </w:rPr>
        <w:t xml:space="preserve"> </w:t>
      </w:r>
      <w:r w:rsidR="00410105" w:rsidRPr="00410105">
        <w:rPr>
          <w:rFonts w:asciiTheme="minorHAnsi" w:hAnsiTheme="minorHAnsi" w:cs="Arial"/>
          <w:sz w:val="22"/>
          <w:szCs w:val="22"/>
        </w:rPr>
        <w:t xml:space="preserve">und </w:t>
      </w:r>
      <w:r w:rsidR="00410105" w:rsidRPr="00410105">
        <w:rPr>
          <w:rFonts w:asciiTheme="minorHAnsi" w:hAnsiTheme="minorHAnsi" w:cs="Arial"/>
          <w:bCs/>
          <w:sz w:val="22"/>
          <w:szCs w:val="22"/>
        </w:rPr>
        <w:t>Hessische/Niedersächsische Allgemeine (HNA)</w:t>
      </w:r>
      <w:r w:rsidRPr="00410105">
        <w:rPr>
          <w:rFonts w:asciiTheme="minorHAnsi" w:hAnsiTheme="minorHAnsi" w:cs="Arial"/>
          <w:sz w:val="22"/>
          <w:szCs w:val="22"/>
        </w:rPr>
        <w:t>),</w:t>
      </w:r>
      <w:r>
        <w:rPr>
          <w:rFonts w:asciiTheme="minorHAnsi" w:hAnsiTheme="minorHAnsi" w:cs="Arial"/>
          <w:sz w:val="22"/>
          <w:szCs w:val="22"/>
        </w:rPr>
        <w:t xml:space="preserve"> dem Amtsblatt für den Landkreis Göttingen sowie im Internet auf der Homepage des Landkreises Göttingen (</w:t>
      </w:r>
      <w:hyperlink r:id="rId10" w:history="1">
        <w:r w:rsidRPr="00095A12">
          <w:rPr>
            <w:rStyle w:val="Hyperlink"/>
            <w:rFonts w:asciiTheme="minorHAnsi" w:hAnsiTheme="minorHAnsi" w:cs="Arial"/>
            <w:sz w:val="22"/>
            <w:szCs w:val="22"/>
          </w:rPr>
          <w:t>www.landkreisgoettingen.de</w:t>
        </w:r>
      </w:hyperlink>
      <w:r>
        <w:rPr>
          <w:rFonts w:asciiTheme="minorHAnsi" w:hAnsiTheme="minorHAnsi" w:cs="Arial"/>
          <w:sz w:val="22"/>
          <w:szCs w:val="22"/>
        </w:rPr>
        <w:t>) und im zentralen Informationsportal über Umweltverträglichkeitsprüfungen in Niedersachsen (</w:t>
      </w:r>
      <w:hyperlink r:id="rId11" w:history="1">
        <w:r w:rsidR="009510A1" w:rsidRPr="00095A12">
          <w:rPr>
            <w:rStyle w:val="Hyperlink"/>
            <w:rFonts w:asciiTheme="minorHAnsi" w:hAnsiTheme="minorHAnsi" w:cs="Arial"/>
            <w:sz w:val="22"/>
            <w:szCs w:val="22"/>
          </w:rPr>
          <w:t>https://uvp.niedersachsen.de/portal/</w:t>
        </w:r>
      </w:hyperlink>
      <w:r>
        <w:rPr>
          <w:rFonts w:asciiTheme="minorHAnsi" w:hAnsiTheme="minorHAnsi" w:cs="Arial"/>
          <w:sz w:val="22"/>
          <w:szCs w:val="22"/>
        </w:rPr>
        <w:t>).</w:t>
      </w:r>
    </w:p>
    <w:p w:rsidR="0055228F" w:rsidRDefault="0055228F">
      <w:pPr>
        <w:rPr>
          <w:rFonts w:asciiTheme="minorHAnsi" w:hAnsiTheme="minorHAnsi" w:cs="Arial"/>
          <w:sz w:val="22"/>
          <w:szCs w:val="22"/>
        </w:rPr>
      </w:pPr>
    </w:p>
    <w:p w:rsidR="0055228F" w:rsidRDefault="0092116B">
      <w:pPr>
        <w:rPr>
          <w:rFonts w:asciiTheme="minorHAnsi" w:hAnsiTheme="minorHAnsi" w:cs="Arial"/>
          <w:sz w:val="22"/>
          <w:szCs w:val="22"/>
        </w:rPr>
      </w:pPr>
      <w:r>
        <w:rPr>
          <w:rFonts w:asciiTheme="minorHAnsi" w:hAnsiTheme="minorHAnsi" w:cs="Arial"/>
          <w:sz w:val="22"/>
          <w:szCs w:val="22"/>
        </w:rPr>
        <w:t xml:space="preserve">Es wird gemäß § 10 Abs. 4 BImSchG sowie § </w:t>
      </w:r>
      <w:r w:rsidR="0097715A">
        <w:rPr>
          <w:rFonts w:asciiTheme="minorHAnsi" w:hAnsiTheme="minorHAnsi" w:cs="Arial"/>
          <w:sz w:val="22"/>
          <w:szCs w:val="22"/>
        </w:rPr>
        <w:t xml:space="preserve">9 der </w:t>
      </w:r>
      <w:r w:rsidR="0097715A" w:rsidRPr="00FA7D73">
        <w:rPr>
          <w:rFonts w:asciiTheme="minorHAnsi" w:hAnsiTheme="minorHAnsi"/>
          <w:sz w:val="22"/>
          <w:szCs w:val="22"/>
        </w:rPr>
        <w:t xml:space="preserve">9. Verordnung zur Durchführung des Bundes-Immissionsschutzgesetzes (Verordnung über das Genehmigungsverfahren – 9. BImSchV) vom 29. 5. 1992 (BGBl. I S. 1001), zuletzt </w:t>
      </w:r>
      <w:r w:rsidR="0097715A">
        <w:rPr>
          <w:rFonts w:asciiTheme="minorHAnsi" w:hAnsiTheme="minorHAnsi"/>
          <w:sz w:val="22"/>
          <w:szCs w:val="22"/>
        </w:rPr>
        <w:t xml:space="preserve">geändert durch </w:t>
      </w:r>
      <w:r w:rsidR="0097715A" w:rsidRPr="00C21D5A">
        <w:rPr>
          <w:rFonts w:asciiTheme="minorHAnsi" w:hAnsiTheme="minorHAnsi"/>
          <w:sz w:val="22"/>
          <w:szCs w:val="22"/>
        </w:rPr>
        <w:t>Artikel 1 der Verordnung vom 8. Dezember 2017 (BGBl. I S. 3882</w:t>
      </w:r>
      <w:r w:rsidR="00246CE2">
        <w:rPr>
          <w:rFonts w:asciiTheme="minorHAnsi" w:hAnsiTheme="minorHAnsi"/>
          <w:sz w:val="22"/>
          <w:szCs w:val="22"/>
        </w:rPr>
        <w:t>) auf f</w:t>
      </w:r>
      <w:r w:rsidR="005E6809">
        <w:rPr>
          <w:rFonts w:asciiTheme="minorHAnsi" w:hAnsiTheme="minorHAnsi"/>
          <w:sz w:val="22"/>
          <w:szCs w:val="22"/>
        </w:rPr>
        <w:t>olgendes hingewiesen:</w:t>
      </w:r>
    </w:p>
    <w:p w:rsidR="0092116B" w:rsidRDefault="0092116B">
      <w:pPr>
        <w:rPr>
          <w:rFonts w:asciiTheme="minorHAnsi" w:hAnsiTheme="minorHAnsi" w:cs="Arial"/>
          <w:sz w:val="22"/>
          <w:szCs w:val="22"/>
        </w:rPr>
      </w:pPr>
    </w:p>
    <w:p w:rsidR="00FA399D" w:rsidRDefault="00FA399D">
      <w:pPr>
        <w:rPr>
          <w:rFonts w:asciiTheme="minorHAnsi" w:hAnsiTheme="minorHAnsi" w:cs="Arial"/>
          <w:sz w:val="22"/>
          <w:szCs w:val="22"/>
        </w:rPr>
      </w:pPr>
      <w:r>
        <w:rPr>
          <w:rFonts w:asciiTheme="minorHAnsi" w:hAnsiTheme="minorHAnsi" w:cs="Arial"/>
          <w:sz w:val="22"/>
          <w:szCs w:val="22"/>
        </w:rPr>
        <w:lastRenderedPageBreak/>
        <w:t xml:space="preserve">Durch die derzeitige „Corona-Krise“ werden </w:t>
      </w:r>
      <w:r w:rsidR="00BC3BBA">
        <w:rPr>
          <w:rFonts w:asciiTheme="minorHAnsi" w:hAnsiTheme="minorHAnsi" w:cs="Arial"/>
          <w:sz w:val="22"/>
          <w:szCs w:val="22"/>
        </w:rPr>
        <w:t xml:space="preserve">besondere Anforderungen </w:t>
      </w:r>
      <w:r>
        <w:rPr>
          <w:rFonts w:asciiTheme="minorHAnsi" w:hAnsiTheme="minorHAnsi" w:cs="Arial"/>
          <w:sz w:val="22"/>
          <w:szCs w:val="22"/>
        </w:rPr>
        <w:t xml:space="preserve">an die Durchführung der Öffentlichkeitsbeteiligung und die Auslegung des Antrages und der Unterlagen gestellt. So erfordert diese Ausnahmesituation bei der Wahrnehmung der </w:t>
      </w:r>
      <w:proofErr w:type="spellStart"/>
      <w:r>
        <w:rPr>
          <w:rFonts w:asciiTheme="minorHAnsi" w:hAnsiTheme="minorHAnsi" w:cs="Arial"/>
          <w:sz w:val="22"/>
          <w:szCs w:val="22"/>
        </w:rPr>
        <w:t>Einsichtnahmemöglichkeiten</w:t>
      </w:r>
      <w:proofErr w:type="spellEnd"/>
      <w:r>
        <w:rPr>
          <w:rFonts w:asciiTheme="minorHAnsi" w:hAnsiTheme="minorHAnsi" w:cs="Arial"/>
          <w:sz w:val="22"/>
          <w:szCs w:val="22"/>
        </w:rPr>
        <w:t xml:space="preserve"> in den Verwaltungsstellen </w:t>
      </w:r>
      <w:r w:rsidR="00BC3BBA">
        <w:rPr>
          <w:rFonts w:asciiTheme="minorHAnsi" w:hAnsiTheme="minorHAnsi" w:cs="Arial"/>
          <w:sz w:val="22"/>
          <w:szCs w:val="22"/>
        </w:rPr>
        <w:t xml:space="preserve">durch die interessierten Bürger*innen </w:t>
      </w:r>
      <w:r>
        <w:rPr>
          <w:rFonts w:asciiTheme="minorHAnsi" w:hAnsiTheme="minorHAnsi" w:cs="Arial"/>
          <w:sz w:val="22"/>
          <w:szCs w:val="22"/>
        </w:rPr>
        <w:t>besondere hygienische Maßnahmen.</w:t>
      </w:r>
      <w:r w:rsidR="00BC3BBA">
        <w:rPr>
          <w:rFonts w:asciiTheme="minorHAnsi" w:hAnsiTheme="minorHAnsi" w:cs="Arial"/>
          <w:sz w:val="22"/>
          <w:szCs w:val="22"/>
        </w:rPr>
        <w:t xml:space="preserve"> Ich bitte daher um Beachtung</w:t>
      </w:r>
      <w:r w:rsidR="002616AF">
        <w:rPr>
          <w:rFonts w:asciiTheme="minorHAnsi" w:hAnsiTheme="minorHAnsi" w:cs="Arial"/>
          <w:sz w:val="22"/>
          <w:szCs w:val="22"/>
        </w:rPr>
        <w:t xml:space="preserve"> der </w:t>
      </w:r>
      <w:r w:rsidR="002616AF" w:rsidRPr="002616AF">
        <w:rPr>
          <w:rFonts w:asciiTheme="minorHAnsi" w:hAnsiTheme="minorHAnsi" w:cs="Arial"/>
          <w:sz w:val="22"/>
          <w:szCs w:val="22"/>
        </w:rPr>
        <w:t>Niedersächsische</w:t>
      </w:r>
      <w:r w:rsidR="002616AF">
        <w:rPr>
          <w:rFonts w:asciiTheme="minorHAnsi" w:hAnsiTheme="minorHAnsi" w:cs="Arial"/>
          <w:sz w:val="22"/>
          <w:szCs w:val="22"/>
        </w:rPr>
        <w:t>n</w:t>
      </w:r>
      <w:r w:rsidR="002616AF" w:rsidRPr="002616AF">
        <w:rPr>
          <w:rFonts w:asciiTheme="minorHAnsi" w:hAnsiTheme="minorHAnsi" w:cs="Arial"/>
          <w:sz w:val="22"/>
          <w:szCs w:val="22"/>
        </w:rPr>
        <w:t xml:space="preserve"> Verordnung über Maßnahmen zur Eindämmung des Corona-Virus SARS-CoV-2 (Niedersächsische Corona-Verordnung) </w:t>
      </w:r>
      <w:r w:rsidR="002616AF">
        <w:rPr>
          <w:rFonts w:asciiTheme="minorHAnsi" w:hAnsiTheme="minorHAnsi" w:cs="Arial"/>
          <w:sz w:val="22"/>
          <w:szCs w:val="22"/>
        </w:rPr>
        <w:t>v</w:t>
      </w:r>
      <w:r w:rsidR="002616AF" w:rsidRPr="002616AF">
        <w:rPr>
          <w:rFonts w:asciiTheme="minorHAnsi" w:hAnsiTheme="minorHAnsi" w:cs="Arial"/>
          <w:sz w:val="22"/>
          <w:szCs w:val="22"/>
        </w:rPr>
        <w:t>om 30. Oktober 2020</w:t>
      </w:r>
      <w:r w:rsidR="00BC3BBA">
        <w:rPr>
          <w:rFonts w:asciiTheme="minorHAnsi" w:hAnsiTheme="minorHAnsi" w:cs="Arial"/>
          <w:sz w:val="22"/>
          <w:szCs w:val="22"/>
        </w:rPr>
        <w:t xml:space="preserve"> </w:t>
      </w:r>
      <w:r w:rsidR="002616AF">
        <w:rPr>
          <w:rFonts w:asciiTheme="minorHAnsi" w:hAnsiTheme="minorHAnsi" w:cs="Arial"/>
          <w:sz w:val="22"/>
          <w:szCs w:val="22"/>
        </w:rPr>
        <w:t xml:space="preserve">sowie </w:t>
      </w:r>
      <w:r w:rsidR="00BC3BBA">
        <w:rPr>
          <w:rFonts w:asciiTheme="minorHAnsi" w:hAnsiTheme="minorHAnsi" w:cs="Arial"/>
          <w:sz w:val="22"/>
          <w:szCs w:val="22"/>
        </w:rPr>
        <w:t>der nachstehend aufg</w:t>
      </w:r>
      <w:r w:rsidR="00B95B84">
        <w:rPr>
          <w:rFonts w:asciiTheme="minorHAnsi" w:hAnsiTheme="minorHAnsi" w:cs="Arial"/>
          <w:sz w:val="22"/>
          <w:szCs w:val="22"/>
        </w:rPr>
        <w:t xml:space="preserve">eführten </w:t>
      </w:r>
      <w:r w:rsidR="00C61BE1">
        <w:rPr>
          <w:rFonts w:asciiTheme="minorHAnsi" w:hAnsiTheme="minorHAnsi" w:cs="Arial"/>
          <w:sz w:val="22"/>
          <w:szCs w:val="22"/>
        </w:rPr>
        <w:t>Hinweise</w:t>
      </w:r>
      <w:r w:rsidR="00B95B84">
        <w:rPr>
          <w:rFonts w:asciiTheme="minorHAnsi" w:hAnsiTheme="minorHAnsi" w:cs="Arial"/>
          <w:sz w:val="22"/>
          <w:szCs w:val="22"/>
        </w:rPr>
        <w:t xml:space="preserve"> zur Einsichtnahme in den Verwaltungsstellen</w:t>
      </w:r>
      <w:r w:rsidR="00BC3BBA">
        <w:rPr>
          <w:rFonts w:asciiTheme="minorHAnsi" w:hAnsiTheme="minorHAnsi" w:cs="Arial"/>
          <w:sz w:val="22"/>
          <w:szCs w:val="22"/>
        </w:rPr>
        <w:t>.</w:t>
      </w:r>
    </w:p>
    <w:p w:rsidR="00C61BE1" w:rsidRDefault="00C61BE1">
      <w:pPr>
        <w:rPr>
          <w:rFonts w:asciiTheme="minorHAnsi" w:hAnsiTheme="minorHAnsi"/>
          <w:sz w:val="22"/>
          <w:szCs w:val="22"/>
        </w:rPr>
      </w:pPr>
    </w:p>
    <w:p w:rsidR="00ED1537" w:rsidRPr="00FA7D73" w:rsidRDefault="00F73792">
      <w:pPr>
        <w:rPr>
          <w:rFonts w:asciiTheme="minorHAnsi" w:hAnsiTheme="minorHAnsi"/>
          <w:sz w:val="22"/>
          <w:szCs w:val="22"/>
        </w:rPr>
      </w:pPr>
      <w:r w:rsidRPr="00FA7D73">
        <w:rPr>
          <w:rFonts w:asciiTheme="minorHAnsi" w:hAnsiTheme="minorHAnsi"/>
          <w:sz w:val="22"/>
          <w:szCs w:val="22"/>
        </w:rPr>
        <w:t>Der Antrag</w:t>
      </w:r>
      <w:r w:rsidR="00FD59CA">
        <w:rPr>
          <w:rFonts w:asciiTheme="minorHAnsi" w:hAnsiTheme="minorHAnsi"/>
          <w:sz w:val="22"/>
          <w:szCs w:val="22"/>
        </w:rPr>
        <w:t>,</w:t>
      </w:r>
      <w:r w:rsidRPr="00FA7D73">
        <w:rPr>
          <w:rFonts w:asciiTheme="minorHAnsi" w:hAnsiTheme="minorHAnsi"/>
          <w:sz w:val="22"/>
          <w:szCs w:val="22"/>
        </w:rPr>
        <w:t xml:space="preserve"> einschließlich der dazu eingereichten Unterlagen (Zeichnungen, Erläuterungen, usw.)</w:t>
      </w:r>
      <w:r w:rsidR="00CD4E0D">
        <w:rPr>
          <w:rFonts w:asciiTheme="minorHAnsi" w:hAnsiTheme="minorHAnsi"/>
          <w:sz w:val="22"/>
          <w:szCs w:val="22"/>
        </w:rPr>
        <w:t xml:space="preserve"> und der zusätzlich vorliegenden entscheidungserheblichen Berichte und Empfehlungen</w:t>
      </w:r>
      <w:r w:rsidR="00FD59CA">
        <w:rPr>
          <w:rFonts w:asciiTheme="minorHAnsi" w:hAnsiTheme="minorHAnsi"/>
          <w:sz w:val="22"/>
          <w:szCs w:val="22"/>
        </w:rPr>
        <w:t>,</w:t>
      </w:r>
      <w:r w:rsidRPr="00FA7D73">
        <w:rPr>
          <w:rFonts w:asciiTheme="minorHAnsi" w:hAnsiTheme="minorHAnsi"/>
          <w:sz w:val="22"/>
          <w:szCs w:val="22"/>
        </w:rPr>
        <w:t xml:space="preserve"> kann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b/>
          <w:sz w:val="22"/>
          <w:szCs w:val="22"/>
        </w:rPr>
      </w:pPr>
      <w:r w:rsidRPr="00FA7D73">
        <w:rPr>
          <w:rFonts w:asciiTheme="minorHAnsi" w:hAnsiTheme="minorHAnsi"/>
          <w:b/>
          <w:sz w:val="22"/>
          <w:szCs w:val="22"/>
        </w:rPr>
        <w:t xml:space="preserve">vom </w:t>
      </w:r>
      <w:r w:rsidR="00AF7915">
        <w:rPr>
          <w:rFonts w:asciiTheme="minorHAnsi" w:hAnsiTheme="minorHAnsi"/>
          <w:b/>
          <w:sz w:val="22"/>
          <w:szCs w:val="22"/>
        </w:rPr>
        <w:t>30</w:t>
      </w:r>
      <w:r w:rsidR="000E041C">
        <w:rPr>
          <w:rFonts w:asciiTheme="minorHAnsi" w:hAnsiTheme="minorHAnsi"/>
          <w:b/>
          <w:sz w:val="22"/>
          <w:szCs w:val="22"/>
        </w:rPr>
        <w:t>.11</w:t>
      </w:r>
      <w:r w:rsidR="00CF72A6">
        <w:rPr>
          <w:rFonts w:asciiTheme="minorHAnsi" w:hAnsiTheme="minorHAnsi"/>
          <w:b/>
          <w:sz w:val="22"/>
          <w:szCs w:val="22"/>
        </w:rPr>
        <w:t>.2020</w:t>
      </w:r>
      <w:r w:rsidRPr="00FA7D73">
        <w:rPr>
          <w:rFonts w:asciiTheme="minorHAnsi" w:hAnsiTheme="minorHAnsi"/>
          <w:b/>
          <w:sz w:val="22"/>
          <w:szCs w:val="22"/>
        </w:rPr>
        <w:t xml:space="preserve"> bis</w:t>
      </w:r>
      <w:r w:rsidR="000C6BBE">
        <w:rPr>
          <w:rFonts w:asciiTheme="minorHAnsi" w:hAnsiTheme="minorHAnsi"/>
          <w:b/>
          <w:sz w:val="22"/>
          <w:szCs w:val="22"/>
        </w:rPr>
        <w:t xml:space="preserve"> </w:t>
      </w:r>
      <w:r w:rsidR="00AF7915">
        <w:rPr>
          <w:rFonts w:asciiTheme="minorHAnsi" w:hAnsiTheme="minorHAnsi"/>
          <w:b/>
          <w:sz w:val="22"/>
          <w:szCs w:val="22"/>
        </w:rPr>
        <w:t xml:space="preserve">einschließlich </w:t>
      </w:r>
      <w:r w:rsidR="00B52D93">
        <w:rPr>
          <w:rFonts w:asciiTheme="minorHAnsi" w:hAnsiTheme="minorHAnsi"/>
          <w:b/>
          <w:sz w:val="22"/>
          <w:szCs w:val="22"/>
        </w:rPr>
        <w:t>08.01.2021</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in den folgenden Stellen </w:t>
      </w:r>
      <w:r w:rsidR="002F574B">
        <w:rPr>
          <w:rFonts w:asciiTheme="minorHAnsi" w:hAnsiTheme="minorHAnsi"/>
          <w:sz w:val="22"/>
          <w:szCs w:val="22"/>
        </w:rPr>
        <w:t>jeweils während der Dienststunden</w:t>
      </w:r>
      <w:r w:rsidRPr="00FA7D73">
        <w:rPr>
          <w:rFonts w:asciiTheme="minorHAnsi" w:hAnsiTheme="minorHAnsi"/>
          <w:sz w:val="22"/>
          <w:szCs w:val="22"/>
        </w:rPr>
        <w:t xml:space="preserve"> </w:t>
      </w:r>
      <w:r w:rsidR="00246CE2">
        <w:rPr>
          <w:rFonts w:asciiTheme="minorHAnsi" w:hAnsiTheme="minorHAnsi"/>
          <w:sz w:val="22"/>
          <w:szCs w:val="22"/>
        </w:rPr>
        <w:t>von j</w:t>
      </w:r>
      <w:r w:rsidR="002F574B">
        <w:rPr>
          <w:rFonts w:asciiTheme="minorHAnsi" w:hAnsiTheme="minorHAnsi"/>
          <w:sz w:val="22"/>
          <w:szCs w:val="22"/>
        </w:rPr>
        <w:t xml:space="preserve">edermann </w:t>
      </w:r>
      <w:r w:rsidRPr="00FA7D73">
        <w:rPr>
          <w:rFonts w:asciiTheme="minorHAnsi" w:hAnsiTheme="minorHAnsi"/>
          <w:sz w:val="22"/>
          <w:szCs w:val="22"/>
        </w:rPr>
        <w:t>eingesehen werden:</w:t>
      </w:r>
    </w:p>
    <w:p w:rsidR="00F73792" w:rsidRPr="00FA7D73" w:rsidRDefault="00F73792">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Landkreis Göttingen</w:t>
      </w:r>
    </w:p>
    <w:p w:rsidR="00F73792" w:rsidRPr="00FA7D73" w:rsidRDefault="00FD59CA">
      <w:pPr>
        <w:rPr>
          <w:rFonts w:asciiTheme="minorHAnsi" w:hAnsiTheme="minorHAnsi"/>
          <w:sz w:val="22"/>
          <w:szCs w:val="22"/>
        </w:rPr>
      </w:pPr>
      <w:r>
        <w:rPr>
          <w:rFonts w:asciiTheme="minorHAnsi" w:hAnsiTheme="minorHAnsi"/>
          <w:sz w:val="22"/>
          <w:szCs w:val="22"/>
        </w:rPr>
        <w:t>Fachbereich</w:t>
      </w:r>
      <w:r w:rsidR="00F73792" w:rsidRPr="00FA7D73">
        <w:rPr>
          <w:rFonts w:asciiTheme="minorHAnsi" w:hAnsiTheme="minorHAnsi"/>
          <w:sz w:val="22"/>
          <w:szCs w:val="22"/>
        </w:rPr>
        <w:t xml:space="preserve"> Bauen</w:t>
      </w: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Zimmer </w:t>
      </w:r>
      <w:r w:rsidR="00782561">
        <w:rPr>
          <w:rFonts w:asciiTheme="minorHAnsi" w:hAnsiTheme="minorHAnsi"/>
          <w:sz w:val="22"/>
          <w:szCs w:val="22"/>
        </w:rPr>
        <w:t>334</w:t>
      </w:r>
    </w:p>
    <w:p w:rsidR="00F73792" w:rsidRPr="00FA7D73" w:rsidRDefault="00F73792">
      <w:pPr>
        <w:rPr>
          <w:rFonts w:asciiTheme="minorHAnsi" w:hAnsiTheme="minorHAnsi"/>
          <w:sz w:val="22"/>
          <w:szCs w:val="22"/>
        </w:rPr>
      </w:pPr>
      <w:r w:rsidRPr="00FA7D73">
        <w:rPr>
          <w:rFonts w:asciiTheme="minorHAnsi" w:hAnsiTheme="minorHAnsi"/>
          <w:sz w:val="22"/>
          <w:szCs w:val="22"/>
        </w:rPr>
        <w:t>Reinhäuser Landstraße 4</w:t>
      </w:r>
    </w:p>
    <w:p w:rsidR="00F73792" w:rsidRPr="00FA7D73" w:rsidRDefault="00F73792">
      <w:pPr>
        <w:rPr>
          <w:rFonts w:asciiTheme="minorHAnsi" w:hAnsiTheme="minorHAnsi"/>
          <w:sz w:val="22"/>
          <w:szCs w:val="22"/>
        </w:rPr>
      </w:pPr>
      <w:r w:rsidRPr="00FA7D73">
        <w:rPr>
          <w:rFonts w:asciiTheme="minorHAnsi" w:hAnsiTheme="minorHAnsi"/>
          <w:sz w:val="22"/>
          <w:szCs w:val="22"/>
        </w:rPr>
        <w:t>37083 Göttingen</w:t>
      </w:r>
    </w:p>
    <w:p w:rsidR="00C46A20" w:rsidRPr="00FA7D73" w:rsidRDefault="00C46A20">
      <w:pPr>
        <w:rPr>
          <w:rFonts w:asciiTheme="minorHAnsi" w:hAnsiTheme="minorHAnsi"/>
          <w:sz w:val="22"/>
          <w:szCs w:val="22"/>
        </w:rPr>
      </w:pPr>
    </w:p>
    <w:p w:rsidR="00F73792" w:rsidRPr="00FA7D73" w:rsidRDefault="00F73792">
      <w:pPr>
        <w:rPr>
          <w:rFonts w:asciiTheme="minorHAnsi" w:hAnsiTheme="minorHAnsi"/>
          <w:sz w:val="22"/>
          <w:szCs w:val="22"/>
        </w:rPr>
      </w:pPr>
      <w:r w:rsidRPr="00FA7D73">
        <w:rPr>
          <w:rFonts w:asciiTheme="minorHAnsi" w:hAnsiTheme="minorHAnsi"/>
          <w:sz w:val="22"/>
          <w:szCs w:val="22"/>
        </w:rPr>
        <w:t xml:space="preserve">Einsichtmöglichkeit: </w:t>
      </w:r>
    </w:p>
    <w:p w:rsidR="00F73792" w:rsidRPr="00FA7D73" w:rsidRDefault="00760F88" w:rsidP="00F73792">
      <w:pPr>
        <w:tabs>
          <w:tab w:val="left" w:pos="3686"/>
        </w:tabs>
        <w:rPr>
          <w:rFonts w:asciiTheme="minorHAnsi" w:hAnsiTheme="minorHAnsi"/>
          <w:sz w:val="22"/>
          <w:szCs w:val="22"/>
        </w:rPr>
      </w:pPr>
      <w:r>
        <w:rPr>
          <w:rFonts w:asciiTheme="minorHAnsi" w:hAnsiTheme="minorHAnsi"/>
          <w:sz w:val="22"/>
          <w:szCs w:val="22"/>
        </w:rPr>
        <w:t xml:space="preserve">Montags bis </w:t>
      </w:r>
      <w:r w:rsidR="00CF72A6">
        <w:rPr>
          <w:rFonts w:asciiTheme="minorHAnsi" w:hAnsiTheme="minorHAnsi"/>
          <w:sz w:val="22"/>
          <w:szCs w:val="22"/>
        </w:rPr>
        <w:t>freitags</w:t>
      </w:r>
      <w:r w:rsidR="00B9776B" w:rsidRPr="00FA7D73">
        <w:rPr>
          <w:rFonts w:asciiTheme="minorHAnsi" w:hAnsiTheme="minorHAnsi"/>
          <w:sz w:val="22"/>
          <w:szCs w:val="22"/>
        </w:rPr>
        <w:tab/>
      </w:r>
      <w:r w:rsidR="00F73792" w:rsidRPr="00FA7D73">
        <w:rPr>
          <w:rFonts w:asciiTheme="minorHAnsi" w:hAnsiTheme="minorHAnsi"/>
          <w:sz w:val="22"/>
          <w:szCs w:val="22"/>
        </w:rPr>
        <w:t xml:space="preserve">von </w:t>
      </w:r>
      <w:r w:rsidR="00B9776B" w:rsidRPr="00FA7D73">
        <w:rPr>
          <w:rFonts w:asciiTheme="minorHAnsi" w:hAnsiTheme="minorHAnsi"/>
          <w:sz w:val="22"/>
          <w:szCs w:val="22"/>
        </w:rPr>
        <w:t>0</w:t>
      </w:r>
      <w:r w:rsidR="002A33C6">
        <w:rPr>
          <w:rFonts w:asciiTheme="minorHAnsi" w:hAnsiTheme="minorHAnsi"/>
          <w:sz w:val="22"/>
          <w:szCs w:val="22"/>
        </w:rPr>
        <w:t>8</w:t>
      </w:r>
      <w:r w:rsidR="00F73792" w:rsidRPr="00FA7D73">
        <w:rPr>
          <w:rFonts w:asciiTheme="minorHAnsi" w:hAnsiTheme="minorHAnsi"/>
          <w:sz w:val="22"/>
          <w:szCs w:val="22"/>
        </w:rPr>
        <w:t>.</w:t>
      </w:r>
      <w:r w:rsidR="002A33C6">
        <w:rPr>
          <w:rFonts w:asciiTheme="minorHAnsi" w:hAnsiTheme="minorHAnsi"/>
          <w:sz w:val="22"/>
          <w:szCs w:val="22"/>
        </w:rPr>
        <w:t>3</w:t>
      </w:r>
      <w:r w:rsidR="00F73792" w:rsidRPr="00FA7D73">
        <w:rPr>
          <w:rFonts w:asciiTheme="minorHAnsi" w:hAnsiTheme="minorHAnsi"/>
          <w:sz w:val="22"/>
          <w:szCs w:val="22"/>
        </w:rPr>
        <w:t xml:space="preserve">0 Uhr – </w:t>
      </w:r>
      <w:r w:rsidR="00CF72A6">
        <w:rPr>
          <w:rFonts w:asciiTheme="minorHAnsi" w:hAnsiTheme="minorHAnsi"/>
          <w:sz w:val="22"/>
          <w:szCs w:val="22"/>
        </w:rPr>
        <w:t>12.00 Uhr</w:t>
      </w:r>
    </w:p>
    <w:p w:rsidR="00F73792" w:rsidRPr="00FA7D73" w:rsidRDefault="002F574B" w:rsidP="00F73792">
      <w:pPr>
        <w:tabs>
          <w:tab w:val="left" w:pos="3686"/>
        </w:tabs>
        <w:rPr>
          <w:rFonts w:asciiTheme="minorHAnsi" w:hAnsiTheme="minorHAnsi"/>
          <w:sz w:val="22"/>
          <w:szCs w:val="22"/>
        </w:rPr>
      </w:pPr>
      <w:r>
        <w:rPr>
          <w:rFonts w:asciiTheme="minorHAnsi" w:hAnsiTheme="minorHAnsi"/>
          <w:sz w:val="22"/>
          <w:szCs w:val="22"/>
        </w:rPr>
        <w:t>Donnerstags</w:t>
      </w:r>
      <w:r>
        <w:rPr>
          <w:rFonts w:asciiTheme="minorHAnsi" w:hAnsiTheme="minorHAnsi"/>
          <w:sz w:val="22"/>
          <w:szCs w:val="22"/>
        </w:rPr>
        <w:tab/>
      </w:r>
      <w:r w:rsidR="006F5E20">
        <w:rPr>
          <w:rFonts w:asciiTheme="minorHAnsi" w:hAnsiTheme="minorHAnsi"/>
          <w:sz w:val="22"/>
          <w:szCs w:val="22"/>
        </w:rPr>
        <w:t>von 1</w:t>
      </w:r>
      <w:r w:rsidR="002A33C6">
        <w:rPr>
          <w:rFonts w:asciiTheme="minorHAnsi" w:hAnsiTheme="minorHAnsi"/>
          <w:sz w:val="22"/>
          <w:szCs w:val="22"/>
        </w:rPr>
        <w:t>3</w:t>
      </w:r>
      <w:r w:rsidR="006F5E20">
        <w:rPr>
          <w:rFonts w:asciiTheme="minorHAnsi" w:hAnsiTheme="minorHAnsi"/>
          <w:sz w:val="22"/>
          <w:szCs w:val="22"/>
        </w:rPr>
        <w:t>.</w:t>
      </w:r>
      <w:r w:rsidR="002A33C6">
        <w:rPr>
          <w:rFonts w:asciiTheme="minorHAnsi" w:hAnsiTheme="minorHAnsi"/>
          <w:sz w:val="22"/>
          <w:szCs w:val="22"/>
        </w:rPr>
        <w:t>3</w:t>
      </w:r>
      <w:r w:rsidR="006F5E20">
        <w:rPr>
          <w:rFonts w:asciiTheme="minorHAnsi" w:hAnsiTheme="minorHAnsi"/>
          <w:sz w:val="22"/>
          <w:szCs w:val="22"/>
        </w:rPr>
        <w:t xml:space="preserve">0 </w:t>
      </w:r>
      <w:r w:rsidR="002A33C6">
        <w:rPr>
          <w:rFonts w:asciiTheme="minorHAnsi" w:hAnsiTheme="minorHAnsi"/>
          <w:sz w:val="22"/>
          <w:szCs w:val="22"/>
        </w:rPr>
        <w:t xml:space="preserve">Uhr </w:t>
      </w:r>
      <w:r w:rsidR="006F5E20">
        <w:rPr>
          <w:rFonts w:asciiTheme="minorHAnsi" w:hAnsiTheme="minorHAnsi"/>
          <w:sz w:val="22"/>
          <w:szCs w:val="22"/>
        </w:rPr>
        <w:t>– 16.00 Uhr</w:t>
      </w:r>
    </w:p>
    <w:p w:rsidR="00246CE2" w:rsidRDefault="00246CE2" w:rsidP="00F73792">
      <w:pPr>
        <w:tabs>
          <w:tab w:val="left" w:pos="3686"/>
        </w:tabs>
        <w:rPr>
          <w:rFonts w:asciiTheme="minorHAnsi" w:hAnsiTheme="minorHAnsi"/>
          <w:sz w:val="22"/>
          <w:szCs w:val="22"/>
        </w:rPr>
      </w:pPr>
    </w:p>
    <w:p w:rsidR="00F34580" w:rsidRDefault="00F34580" w:rsidP="00F34580">
      <w:pPr>
        <w:rPr>
          <w:rFonts w:asciiTheme="minorHAnsi" w:hAnsiTheme="minorHAnsi"/>
          <w:sz w:val="22"/>
          <w:szCs w:val="22"/>
        </w:rPr>
      </w:pPr>
      <w:r w:rsidRPr="00840860">
        <w:rPr>
          <w:rFonts w:asciiTheme="minorHAnsi" w:hAnsiTheme="minorHAnsi"/>
          <w:sz w:val="22"/>
          <w:szCs w:val="22"/>
        </w:rPr>
        <w:t xml:space="preserve">Eine vorherige Anmeldung und Terminvereinbarung ist unter der Telefonnummer 0551/525-2438 </w:t>
      </w:r>
      <w:r w:rsidR="00840860" w:rsidRPr="00840860">
        <w:rPr>
          <w:rFonts w:asciiTheme="minorHAnsi" w:hAnsiTheme="minorHAnsi"/>
          <w:sz w:val="22"/>
          <w:szCs w:val="22"/>
        </w:rPr>
        <w:t>erforderlich</w:t>
      </w:r>
      <w:r w:rsidRPr="00840860">
        <w:rPr>
          <w:rFonts w:asciiTheme="minorHAnsi" w:hAnsiTheme="minorHAnsi"/>
          <w:sz w:val="22"/>
          <w:szCs w:val="22"/>
        </w:rPr>
        <w:t xml:space="preserve">. Es </w:t>
      </w:r>
      <w:r>
        <w:rPr>
          <w:rFonts w:asciiTheme="minorHAnsi" w:hAnsiTheme="minorHAnsi"/>
          <w:sz w:val="22"/>
          <w:szCs w:val="22"/>
        </w:rPr>
        <w:t xml:space="preserve">kann derzeit </w:t>
      </w:r>
      <w:r w:rsidR="00BE38FC">
        <w:rPr>
          <w:rFonts w:asciiTheme="minorHAnsi" w:hAnsiTheme="minorHAnsi"/>
          <w:sz w:val="22"/>
          <w:szCs w:val="22"/>
        </w:rPr>
        <w:t xml:space="preserve">maximal zwei </w:t>
      </w:r>
      <w:r>
        <w:rPr>
          <w:rFonts w:asciiTheme="minorHAnsi" w:hAnsiTheme="minorHAnsi"/>
          <w:sz w:val="22"/>
          <w:szCs w:val="22"/>
        </w:rPr>
        <w:t>Person</w:t>
      </w:r>
      <w:r w:rsidR="00BE38FC">
        <w:rPr>
          <w:rFonts w:asciiTheme="minorHAnsi" w:hAnsiTheme="minorHAnsi"/>
          <w:sz w:val="22"/>
          <w:szCs w:val="22"/>
        </w:rPr>
        <w:t>en</w:t>
      </w:r>
      <w:r>
        <w:rPr>
          <w:rFonts w:asciiTheme="minorHAnsi" w:hAnsiTheme="minorHAnsi"/>
          <w:sz w:val="22"/>
          <w:szCs w:val="22"/>
        </w:rPr>
        <w:t xml:space="preserve"> gleichzeitig der Zugang zu den Unterlagen gewährt werden.</w:t>
      </w:r>
      <w:r w:rsidRPr="00F34580">
        <w:rPr>
          <w:rFonts w:asciiTheme="minorHAnsi" w:hAnsiTheme="minorHAnsi"/>
          <w:sz w:val="22"/>
          <w:szCs w:val="22"/>
        </w:rPr>
        <w:t xml:space="preserve"> </w:t>
      </w:r>
      <w:r>
        <w:rPr>
          <w:rFonts w:asciiTheme="minorHAnsi" w:hAnsiTheme="minorHAnsi"/>
          <w:sz w:val="22"/>
          <w:szCs w:val="22"/>
        </w:rPr>
        <w:t>Das Tragen von Mund-Nasen-Schutz ist aus hy</w:t>
      </w:r>
      <w:r w:rsidR="008F5200">
        <w:rPr>
          <w:rFonts w:asciiTheme="minorHAnsi" w:hAnsiTheme="minorHAnsi"/>
          <w:sz w:val="22"/>
          <w:szCs w:val="22"/>
        </w:rPr>
        <w:t xml:space="preserve">gienischer Sicht vorgeschrieben, es </w:t>
      </w:r>
      <w:r w:rsidR="00AC087C">
        <w:rPr>
          <w:rFonts w:asciiTheme="minorHAnsi" w:hAnsiTheme="minorHAnsi"/>
          <w:sz w:val="22"/>
          <w:szCs w:val="22"/>
        </w:rPr>
        <w:t>sei</w:t>
      </w:r>
      <w:r w:rsidR="008F5200">
        <w:rPr>
          <w:rFonts w:asciiTheme="minorHAnsi" w:hAnsiTheme="minorHAnsi"/>
          <w:sz w:val="22"/>
          <w:szCs w:val="22"/>
        </w:rPr>
        <w:t xml:space="preserve"> denn, es wird ein ärztliches Attest zur Befreiung vom Tragen eines </w:t>
      </w:r>
      <w:r w:rsidR="008F5200" w:rsidRPr="008F5200">
        <w:rPr>
          <w:rFonts w:asciiTheme="minorHAnsi" w:hAnsiTheme="minorHAnsi"/>
          <w:sz w:val="22"/>
          <w:szCs w:val="22"/>
        </w:rPr>
        <w:t>Mund-Nasen-Schutz</w:t>
      </w:r>
      <w:r w:rsidR="008F5200">
        <w:rPr>
          <w:rFonts w:asciiTheme="minorHAnsi" w:hAnsiTheme="minorHAnsi"/>
          <w:sz w:val="22"/>
          <w:szCs w:val="22"/>
        </w:rPr>
        <w:t>es</w:t>
      </w:r>
      <w:r w:rsidR="008F5200" w:rsidRPr="008F5200">
        <w:rPr>
          <w:rFonts w:asciiTheme="minorHAnsi" w:hAnsiTheme="minorHAnsi"/>
          <w:sz w:val="22"/>
          <w:szCs w:val="22"/>
        </w:rPr>
        <w:t xml:space="preserve"> </w:t>
      </w:r>
      <w:r w:rsidR="008F5200">
        <w:rPr>
          <w:rFonts w:asciiTheme="minorHAnsi" w:hAnsiTheme="minorHAnsi"/>
          <w:sz w:val="22"/>
          <w:szCs w:val="22"/>
        </w:rPr>
        <w:t>vorgelegt.</w:t>
      </w:r>
    </w:p>
    <w:p w:rsidR="00F34580" w:rsidRDefault="00F34580" w:rsidP="00F73792">
      <w:pPr>
        <w:tabs>
          <w:tab w:val="left" w:pos="3686"/>
        </w:tabs>
        <w:rPr>
          <w:rFonts w:asciiTheme="minorHAnsi" w:hAnsiTheme="minorHAnsi"/>
          <w:sz w:val="22"/>
          <w:szCs w:val="22"/>
        </w:rPr>
      </w:pPr>
    </w:p>
    <w:p w:rsidR="00BE38FC" w:rsidRDefault="00BE38FC" w:rsidP="00F73792">
      <w:pPr>
        <w:tabs>
          <w:tab w:val="left" w:pos="3686"/>
        </w:tabs>
        <w:rPr>
          <w:rFonts w:asciiTheme="minorHAnsi" w:hAnsiTheme="minorHAnsi"/>
          <w:sz w:val="22"/>
          <w:szCs w:val="22"/>
        </w:rPr>
      </w:pPr>
    </w:p>
    <w:p w:rsidR="00A3209B" w:rsidRDefault="00A3209B" w:rsidP="00F73792">
      <w:pPr>
        <w:tabs>
          <w:tab w:val="left" w:pos="3686"/>
        </w:tabs>
        <w:rPr>
          <w:rFonts w:asciiTheme="minorHAnsi" w:hAnsiTheme="minorHAnsi"/>
          <w:sz w:val="22"/>
          <w:szCs w:val="22"/>
        </w:rPr>
      </w:pPr>
    </w:p>
    <w:p w:rsidR="004C6211" w:rsidRDefault="000E041C">
      <w:pPr>
        <w:rPr>
          <w:rFonts w:asciiTheme="minorHAnsi" w:hAnsiTheme="minorHAnsi"/>
          <w:sz w:val="22"/>
          <w:szCs w:val="22"/>
        </w:rPr>
      </w:pPr>
      <w:r>
        <w:rPr>
          <w:rFonts w:asciiTheme="minorHAnsi" w:hAnsiTheme="minorHAnsi"/>
          <w:sz w:val="22"/>
          <w:szCs w:val="22"/>
        </w:rPr>
        <w:t xml:space="preserve">Samtgemeinde </w:t>
      </w:r>
      <w:proofErr w:type="spellStart"/>
      <w:r>
        <w:rPr>
          <w:rFonts w:asciiTheme="minorHAnsi" w:hAnsiTheme="minorHAnsi"/>
          <w:sz w:val="22"/>
          <w:szCs w:val="22"/>
        </w:rPr>
        <w:t>Dransfeld</w:t>
      </w:r>
      <w:proofErr w:type="spellEnd"/>
      <w:r>
        <w:rPr>
          <w:rFonts w:asciiTheme="minorHAnsi" w:hAnsiTheme="minorHAnsi"/>
          <w:sz w:val="22"/>
          <w:szCs w:val="22"/>
        </w:rPr>
        <w:t xml:space="preserve"> im</w:t>
      </w:r>
    </w:p>
    <w:p w:rsidR="004C6211" w:rsidRDefault="000E041C">
      <w:pPr>
        <w:rPr>
          <w:rFonts w:asciiTheme="minorHAnsi" w:hAnsiTheme="minorHAnsi"/>
          <w:sz w:val="22"/>
          <w:szCs w:val="22"/>
        </w:rPr>
      </w:pPr>
      <w:r>
        <w:rPr>
          <w:rFonts w:asciiTheme="minorHAnsi" w:hAnsiTheme="minorHAnsi"/>
          <w:sz w:val="22"/>
          <w:szCs w:val="22"/>
        </w:rPr>
        <w:t xml:space="preserve">Rathaus der Stadt </w:t>
      </w:r>
      <w:proofErr w:type="spellStart"/>
      <w:r>
        <w:rPr>
          <w:rFonts w:asciiTheme="minorHAnsi" w:hAnsiTheme="minorHAnsi"/>
          <w:sz w:val="22"/>
          <w:szCs w:val="22"/>
        </w:rPr>
        <w:t>Dransfeld</w:t>
      </w:r>
      <w:proofErr w:type="spellEnd"/>
    </w:p>
    <w:p w:rsidR="004C6211" w:rsidRDefault="000E041C">
      <w:pPr>
        <w:rPr>
          <w:rFonts w:asciiTheme="minorHAnsi" w:hAnsiTheme="minorHAnsi"/>
          <w:sz w:val="22"/>
          <w:szCs w:val="22"/>
        </w:rPr>
      </w:pPr>
      <w:r>
        <w:rPr>
          <w:rFonts w:asciiTheme="minorHAnsi" w:hAnsiTheme="minorHAnsi"/>
          <w:sz w:val="22"/>
          <w:szCs w:val="22"/>
        </w:rPr>
        <w:t>Kirchplatz 1</w:t>
      </w:r>
    </w:p>
    <w:p w:rsidR="004C6211" w:rsidRDefault="004C6211">
      <w:pPr>
        <w:rPr>
          <w:rFonts w:asciiTheme="minorHAnsi" w:hAnsiTheme="minorHAnsi"/>
          <w:sz w:val="22"/>
          <w:szCs w:val="22"/>
        </w:rPr>
      </w:pPr>
      <w:r>
        <w:rPr>
          <w:rFonts w:asciiTheme="minorHAnsi" w:hAnsiTheme="minorHAnsi"/>
          <w:sz w:val="22"/>
          <w:szCs w:val="22"/>
        </w:rPr>
        <w:t>3712</w:t>
      </w:r>
      <w:r w:rsidR="000E041C">
        <w:rPr>
          <w:rFonts w:asciiTheme="minorHAnsi" w:hAnsiTheme="minorHAnsi"/>
          <w:sz w:val="22"/>
          <w:szCs w:val="22"/>
        </w:rPr>
        <w:t>7</w:t>
      </w:r>
      <w:r>
        <w:rPr>
          <w:rFonts w:asciiTheme="minorHAnsi" w:hAnsiTheme="minorHAnsi"/>
          <w:sz w:val="22"/>
          <w:szCs w:val="22"/>
        </w:rPr>
        <w:t xml:space="preserve"> </w:t>
      </w:r>
      <w:proofErr w:type="spellStart"/>
      <w:r w:rsidR="000E041C">
        <w:rPr>
          <w:rFonts w:asciiTheme="minorHAnsi" w:hAnsiTheme="minorHAnsi"/>
          <w:sz w:val="22"/>
          <w:szCs w:val="22"/>
        </w:rPr>
        <w:t>Dransfeld</w:t>
      </w:r>
      <w:proofErr w:type="spellEnd"/>
    </w:p>
    <w:p w:rsidR="004C6211" w:rsidRDefault="004C6211">
      <w:pPr>
        <w:rPr>
          <w:rFonts w:asciiTheme="minorHAnsi" w:hAnsiTheme="minorHAnsi"/>
          <w:sz w:val="22"/>
          <w:szCs w:val="22"/>
        </w:rPr>
      </w:pPr>
    </w:p>
    <w:p w:rsidR="002870B6" w:rsidRDefault="002870B6">
      <w:pPr>
        <w:rPr>
          <w:rFonts w:asciiTheme="minorHAnsi" w:hAnsiTheme="minorHAnsi"/>
          <w:sz w:val="22"/>
          <w:szCs w:val="22"/>
        </w:rPr>
      </w:pPr>
      <w:proofErr w:type="spellStart"/>
      <w:r>
        <w:rPr>
          <w:rFonts w:asciiTheme="minorHAnsi" w:hAnsiTheme="minorHAnsi"/>
          <w:sz w:val="22"/>
          <w:szCs w:val="22"/>
        </w:rPr>
        <w:t>Einsichtmöglichkeit</w:t>
      </w:r>
      <w:proofErr w:type="spellEnd"/>
      <w:r>
        <w:rPr>
          <w:rFonts w:asciiTheme="minorHAnsi" w:hAnsiTheme="minorHAnsi"/>
          <w:sz w:val="22"/>
          <w:szCs w:val="22"/>
        </w:rPr>
        <w:t>:</w:t>
      </w:r>
    </w:p>
    <w:p w:rsidR="000E041C" w:rsidRDefault="000E041C" w:rsidP="002870B6">
      <w:pPr>
        <w:tabs>
          <w:tab w:val="left" w:pos="3686"/>
        </w:tabs>
        <w:rPr>
          <w:rFonts w:asciiTheme="minorHAnsi" w:hAnsiTheme="minorHAnsi"/>
          <w:sz w:val="22"/>
          <w:szCs w:val="22"/>
        </w:rPr>
      </w:pPr>
      <w:r>
        <w:rPr>
          <w:rFonts w:asciiTheme="minorHAnsi" w:hAnsiTheme="minorHAnsi"/>
          <w:sz w:val="22"/>
          <w:szCs w:val="22"/>
        </w:rPr>
        <w:t>m</w:t>
      </w:r>
      <w:r w:rsidR="002870B6">
        <w:rPr>
          <w:rFonts w:asciiTheme="minorHAnsi" w:hAnsiTheme="minorHAnsi"/>
          <w:sz w:val="22"/>
          <w:szCs w:val="22"/>
        </w:rPr>
        <w:t xml:space="preserve">ontags, </w:t>
      </w:r>
      <w:r>
        <w:rPr>
          <w:rFonts w:asciiTheme="minorHAnsi" w:hAnsiTheme="minorHAnsi"/>
          <w:sz w:val="22"/>
          <w:szCs w:val="22"/>
        </w:rPr>
        <w:tab/>
        <w:t>von 08.00 Uhr bis 12.00 Uhr und 14.00 Uhr bis 16.00 Uhr</w:t>
      </w:r>
    </w:p>
    <w:p w:rsidR="004C6211" w:rsidRDefault="000E041C" w:rsidP="002870B6">
      <w:pPr>
        <w:tabs>
          <w:tab w:val="left" w:pos="3686"/>
        </w:tabs>
        <w:rPr>
          <w:rFonts w:asciiTheme="minorHAnsi" w:hAnsiTheme="minorHAnsi"/>
          <w:sz w:val="22"/>
          <w:szCs w:val="22"/>
        </w:rPr>
      </w:pPr>
      <w:r>
        <w:rPr>
          <w:rFonts w:asciiTheme="minorHAnsi" w:hAnsiTheme="minorHAnsi"/>
          <w:sz w:val="22"/>
          <w:szCs w:val="22"/>
        </w:rPr>
        <w:t>di</w:t>
      </w:r>
      <w:r w:rsidR="002870B6">
        <w:rPr>
          <w:rFonts w:asciiTheme="minorHAnsi" w:hAnsiTheme="minorHAnsi"/>
          <w:sz w:val="22"/>
          <w:szCs w:val="22"/>
        </w:rPr>
        <w:t xml:space="preserve">enstags und </w:t>
      </w:r>
      <w:r>
        <w:rPr>
          <w:rFonts w:asciiTheme="minorHAnsi" w:hAnsiTheme="minorHAnsi"/>
          <w:sz w:val="22"/>
          <w:szCs w:val="22"/>
        </w:rPr>
        <w:t>f</w:t>
      </w:r>
      <w:r w:rsidR="002870B6">
        <w:rPr>
          <w:rFonts w:asciiTheme="minorHAnsi" w:hAnsiTheme="minorHAnsi"/>
          <w:sz w:val="22"/>
          <w:szCs w:val="22"/>
        </w:rPr>
        <w:t>reitags</w:t>
      </w:r>
      <w:r w:rsidR="002870B6">
        <w:rPr>
          <w:rFonts w:asciiTheme="minorHAnsi" w:hAnsiTheme="minorHAnsi"/>
          <w:sz w:val="22"/>
          <w:szCs w:val="22"/>
        </w:rPr>
        <w:tab/>
        <w:t>von 0</w:t>
      </w:r>
      <w:r>
        <w:rPr>
          <w:rFonts w:asciiTheme="minorHAnsi" w:hAnsiTheme="minorHAnsi"/>
          <w:sz w:val="22"/>
          <w:szCs w:val="22"/>
        </w:rPr>
        <w:t>8</w:t>
      </w:r>
      <w:r w:rsidR="002870B6">
        <w:rPr>
          <w:rFonts w:asciiTheme="minorHAnsi" w:hAnsiTheme="minorHAnsi"/>
          <w:sz w:val="22"/>
          <w:szCs w:val="22"/>
        </w:rPr>
        <w:t>.</w:t>
      </w:r>
      <w:r>
        <w:rPr>
          <w:rFonts w:asciiTheme="minorHAnsi" w:hAnsiTheme="minorHAnsi"/>
          <w:sz w:val="22"/>
          <w:szCs w:val="22"/>
        </w:rPr>
        <w:t>0</w:t>
      </w:r>
      <w:r w:rsidR="002870B6">
        <w:rPr>
          <w:rFonts w:asciiTheme="minorHAnsi" w:hAnsiTheme="minorHAnsi"/>
          <w:sz w:val="22"/>
          <w:szCs w:val="22"/>
        </w:rPr>
        <w:t xml:space="preserve">0 Uhr bis </w:t>
      </w:r>
      <w:r>
        <w:rPr>
          <w:rFonts w:asciiTheme="minorHAnsi" w:hAnsiTheme="minorHAnsi"/>
          <w:sz w:val="22"/>
          <w:szCs w:val="22"/>
        </w:rPr>
        <w:t>12.00</w:t>
      </w:r>
      <w:r w:rsidR="002870B6">
        <w:rPr>
          <w:rFonts w:asciiTheme="minorHAnsi" w:hAnsiTheme="minorHAnsi"/>
          <w:sz w:val="22"/>
          <w:szCs w:val="22"/>
        </w:rPr>
        <w:t xml:space="preserve"> Uhr</w:t>
      </w:r>
    </w:p>
    <w:p w:rsidR="004C6211" w:rsidRDefault="000E041C" w:rsidP="002870B6">
      <w:pPr>
        <w:tabs>
          <w:tab w:val="left" w:pos="3686"/>
        </w:tabs>
        <w:rPr>
          <w:rFonts w:asciiTheme="minorHAnsi" w:hAnsiTheme="minorHAnsi"/>
          <w:sz w:val="22"/>
          <w:szCs w:val="22"/>
        </w:rPr>
      </w:pPr>
      <w:r>
        <w:rPr>
          <w:rFonts w:asciiTheme="minorHAnsi" w:hAnsiTheme="minorHAnsi"/>
          <w:sz w:val="22"/>
          <w:szCs w:val="22"/>
        </w:rPr>
        <w:t>d</w:t>
      </w:r>
      <w:r w:rsidR="002870B6">
        <w:rPr>
          <w:rFonts w:asciiTheme="minorHAnsi" w:hAnsiTheme="minorHAnsi"/>
          <w:sz w:val="22"/>
          <w:szCs w:val="22"/>
        </w:rPr>
        <w:t>onners</w:t>
      </w:r>
      <w:r w:rsidR="00E641F9">
        <w:rPr>
          <w:rFonts w:asciiTheme="minorHAnsi" w:hAnsiTheme="minorHAnsi"/>
          <w:sz w:val="22"/>
          <w:szCs w:val="22"/>
        </w:rPr>
        <w:t>tags</w:t>
      </w:r>
      <w:r w:rsidR="00E641F9">
        <w:rPr>
          <w:rFonts w:asciiTheme="minorHAnsi" w:hAnsiTheme="minorHAnsi"/>
          <w:sz w:val="22"/>
          <w:szCs w:val="22"/>
        </w:rPr>
        <w:tab/>
        <w:t>von 0</w:t>
      </w:r>
      <w:r>
        <w:rPr>
          <w:rFonts w:asciiTheme="minorHAnsi" w:hAnsiTheme="minorHAnsi"/>
          <w:sz w:val="22"/>
          <w:szCs w:val="22"/>
        </w:rPr>
        <w:t>8</w:t>
      </w:r>
      <w:r w:rsidR="00E641F9">
        <w:rPr>
          <w:rFonts w:asciiTheme="minorHAnsi" w:hAnsiTheme="minorHAnsi"/>
          <w:sz w:val="22"/>
          <w:szCs w:val="22"/>
        </w:rPr>
        <w:t>:</w:t>
      </w:r>
      <w:r>
        <w:rPr>
          <w:rFonts w:asciiTheme="minorHAnsi" w:hAnsiTheme="minorHAnsi"/>
          <w:sz w:val="22"/>
          <w:szCs w:val="22"/>
        </w:rPr>
        <w:t>0</w:t>
      </w:r>
      <w:r w:rsidR="00E641F9">
        <w:rPr>
          <w:rFonts w:asciiTheme="minorHAnsi" w:hAnsiTheme="minorHAnsi"/>
          <w:sz w:val="22"/>
          <w:szCs w:val="22"/>
        </w:rPr>
        <w:t>0 Uhr bis 1</w:t>
      </w:r>
      <w:r>
        <w:rPr>
          <w:rFonts w:asciiTheme="minorHAnsi" w:hAnsiTheme="minorHAnsi"/>
          <w:sz w:val="22"/>
          <w:szCs w:val="22"/>
        </w:rPr>
        <w:t>2</w:t>
      </w:r>
      <w:r w:rsidR="00E641F9">
        <w:rPr>
          <w:rFonts w:asciiTheme="minorHAnsi" w:hAnsiTheme="minorHAnsi"/>
          <w:sz w:val="22"/>
          <w:szCs w:val="22"/>
        </w:rPr>
        <w:t>:00 Uhr</w:t>
      </w:r>
      <w:r>
        <w:rPr>
          <w:rFonts w:asciiTheme="minorHAnsi" w:hAnsiTheme="minorHAnsi"/>
          <w:sz w:val="22"/>
          <w:szCs w:val="22"/>
        </w:rPr>
        <w:t xml:space="preserve"> und 14.00 Uhr bis 17.30 Uhr</w:t>
      </w:r>
    </w:p>
    <w:p w:rsidR="004C6211" w:rsidRPr="00FA7D73" w:rsidRDefault="004C6211">
      <w:pPr>
        <w:rPr>
          <w:rFonts w:asciiTheme="minorHAnsi" w:hAnsiTheme="minorHAnsi"/>
          <w:sz w:val="22"/>
          <w:szCs w:val="22"/>
        </w:rPr>
      </w:pPr>
    </w:p>
    <w:p w:rsidR="009E5036" w:rsidRPr="009E5036" w:rsidRDefault="009E5036" w:rsidP="009E5036">
      <w:pPr>
        <w:rPr>
          <w:rFonts w:ascii="Calibri" w:eastAsia="Calibri" w:hAnsi="Calibri"/>
          <w:sz w:val="22"/>
          <w:szCs w:val="22"/>
          <w:lang w:eastAsia="en-US"/>
        </w:rPr>
      </w:pPr>
      <w:r w:rsidRPr="009E5036">
        <w:rPr>
          <w:rFonts w:ascii="Calibri" w:eastAsia="Calibri" w:hAnsi="Calibri"/>
          <w:sz w:val="22"/>
          <w:szCs w:val="22"/>
          <w:lang w:eastAsia="en-US"/>
        </w:rPr>
        <w:t>Eine vorherige Anmeldung und Terminvereinbarung ist unter der Telefonnummer 055</w:t>
      </w:r>
      <w:r w:rsidR="000E041C">
        <w:rPr>
          <w:rFonts w:ascii="Calibri" w:eastAsia="Calibri" w:hAnsi="Calibri"/>
          <w:sz w:val="22"/>
          <w:szCs w:val="22"/>
          <w:lang w:eastAsia="en-US"/>
        </w:rPr>
        <w:t>02</w:t>
      </w:r>
      <w:r w:rsidRPr="009E5036">
        <w:rPr>
          <w:rFonts w:ascii="Calibri" w:eastAsia="Calibri" w:hAnsi="Calibri"/>
          <w:sz w:val="22"/>
          <w:szCs w:val="22"/>
          <w:lang w:eastAsia="en-US"/>
        </w:rPr>
        <w:t>/</w:t>
      </w:r>
      <w:r w:rsidR="000E041C">
        <w:rPr>
          <w:rFonts w:ascii="Calibri" w:eastAsia="Calibri" w:hAnsi="Calibri"/>
          <w:sz w:val="22"/>
          <w:szCs w:val="22"/>
          <w:lang w:eastAsia="en-US"/>
        </w:rPr>
        <w:t>30260 erforderlich</w:t>
      </w:r>
      <w:r w:rsidRPr="009E5036">
        <w:rPr>
          <w:rFonts w:ascii="Calibri" w:eastAsia="Calibri" w:hAnsi="Calibri"/>
          <w:sz w:val="22"/>
          <w:szCs w:val="22"/>
          <w:lang w:eastAsia="en-US"/>
        </w:rPr>
        <w:t xml:space="preserve">. </w:t>
      </w:r>
      <w:r w:rsidR="002B2DD1" w:rsidRPr="002B2DD1">
        <w:rPr>
          <w:rFonts w:ascii="Calibri" w:eastAsia="Calibri" w:hAnsi="Calibri"/>
          <w:sz w:val="22"/>
          <w:szCs w:val="22"/>
          <w:lang w:eastAsia="en-US"/>
        </w:rPr>
        <w:t xml:space="preserve">Das Tragen von Mund-Nasen-Schutz ist aus hygienischer Sicht vorgeschrieben, es </w:t>
      </w:r>
      <w:r w:rsidR="00AC087C">
        <w:rPr>
          <w:rFonts w:ascii="Calibri" w:eastAsia="Calibri" w:hAnsi="Calibri"/>
          <w:sz w:val="22"/>
          <w:szCs w:val="22"/>
          <w:lang w:eastAsia="en-US"/>
        </w:rPr>
        <w:t>sei</w:t>
      </w:r>
      <w:r w:rsidR="002B2DD1" w:rsidRPr="002B2DD1">
        <w:rPr>
          <w:rFonts w:ascii="Calibri" w:eastAsia="Calibri" w:hAnsi="Calibri"/>
          <w:sz w:val="22"/>
          <w:szCs w:val="22"/>
          <w:lang w:eastAsia="en-US"/>
        </w:rPr>
        <w:t xml:space="preserve"> denn, es wird ein ärztliches Attest zur Befreiung vom Tragen eines Mund-Nasen-Schutzes vorgelegt.</w:t>
      </w:r>
    </w:p>
    <w:p w:rsidR="002870B6" w:rsidRDefault="002870B6">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A3209B" w:rsidRDefault="00A3209B">
      <w:pPr>
        <w:rPr>
          <w:rFonts w:asciiTheme="minorHAnsi" w:hAnsiTheme="minorHAnsi"/>
          <w:sz w:val="22"/>
          <w:szCs w:val="22"/>
        </w:rPr>
      </w:pPr>
    </w:p>
    <w:p w:rsidR="00F73792" w:rsidRPr="00FA7D73" w:rsidRDefault="000E041C">
      <w:pPr>
        <w:rPr>
          <w:rFonts w:asciiTheme="minorHAnsi" w:hAnsiTheme="minorHAnsi"/>
          <w:sz w:val="22"/>
          <w:szCs w:val="22"/>
        </w:rPr>
      </w:pPr>
      <w:r>
        <w:rPr>
          <w:rFonts w:asciiTheme="minorHAnsi" w:hAnsiTheme="minorHAnsi"/>
          <w:sz w:val="22"/>
          <w:szCs w:val="22"/>
        </w:rPr>
        <w:lastRenderedPageBreak/>
        <w:t xml:space="preserve">Gemeinde </w:t>
      </w:r>
      <w:proofErr w:type="spellStart"/>
      <w:r>
        <w:rPr>
          <w:rFonts w:asciiTheme="minorHAnsi" w:hAnsiTheme="minorHAnsi"/>
          <w:sz w:val="22"/>
          <w:szCs w:val="22"/>
        </w:rPr>
        <w:t>Jühnde</w:t>
      </w:r>
      <w:proofErr w:type="spellEnd"/>
    </w:p>
    <w:p w:rsidR="000E041C" w:rsidRDefault="000E041C">
      <w:pPr>
        <w:rPr>
          <w:rFonts w:asciiTheme="minorHAnsi" w:hAnsiTheme="minorHAnsi"/>
          <w:sz w:val="22"/>
          <w:szCs w:val="22"/>
        </w:rPr>
      </w:pPr>
      <w:r w:rsidRPr="000E041C">
        <w:rPr>
          <w:rFonts w:asciiTheme="minorHAnsi" w:hAnsiTheme="minorHAnsi"/>
          <w:sz w:val="22"/>
          <w:szCs w:val="22"/>
        </w:rPr>
        <w:t xml:space="preserve">Am </w:t>
      </w:r>
      <w:proofErr w:type="spellStart"/>
      <w:r w:rsidRPr="000E041C">
        <w:rPr>
          <w:rFonts w:asciiTheme="minorHAnsi" w:hAnsiTheme="minorHAnsi"/>
          <w:sz w:val="22"/>
          <w:szCs w:val="22"/>
        </w:rPr>
        <w:t>Schedener</w:t>
      </w:r>
      <w:proofErr w:type="spellEnd"/>
      <w:r w:rsidRPr="000E041C">
        <w:rPr>
          <w:rFonts w:asciiTheme="minorHAnsi" w:hAnsiTheme="minorHAnsi"/>
          <w:sz w:val="22"/>
          <w:szCs w:val="22"/>
        </w:rPr>
        <w:t xml:space="preserve"> Stieg 8</w:t>
      </w:r>
    </w:p>
    <w:p w:rsidR="00F73792" w:rsidRPr="00FA7D73" w:rsidRDefault="000E041C">
      <w:pPr>
        <w:rPr>
          <w:rFonts w:asciiTheme="minorHAnsi" w:hAnsiTheme="minorHAnsi"/>
          <w:sz w:val="22"/>
          <w:szCs w:val="22"/>
        </w:rPr>
      </w:pPr>
      <w:r w:rsidRPr="000E041C">
        <w:rPr>
          <w:rFonts w:asciiTheme="minorHAnsi" w:hAnsiTheme="minorHAnsi"/>
          <w:sz w:val="22"/>
          <w:szCs w:val="22"/>
        </w:rPr>
        <w:t xml:space="preserve">37127 </w:t>
      </w:r>
      <w:proofErr w:type="spellStart"/>
      <w:r w:rsidRPr="000E041C">
        <w:rPr>
          <w:rFonts w:asciiTheme="minorHAnsi" w:hAnsiTheme="minorHAnsi"/>
          <w:sz w:val="22"/>
          <w:szCs w:val="22"/>
        </w:rPr>
        <w:t>Jühnde</w:t>
      </w:r>
      <w:proofErr w:type="spellEnd"/>
    </w:p>
    <w:p w:rsidR="00F73792" w:rsidRPr="00FA7D73" w:rsidRDefault="00F73792">
      <w:pPr>
        <w:rPr>
          <w:rFonts w:asciiTheme="minorHAnsi" w:hAnsiTheme="minorHAnsi"/>
          <w:sz w:val="22"/>
          <w:szCs w:val="22"/>
        </w:rPr>
      </w:pPr>
    </w:p>
    <w:p w:rsidR="004C6211" w:rsidRDefault="00546E44">
      <w:pPr>
        <w:rPr>
          <w:rFonts w:asciiTheme="minorHAnsi" w:hAnsiTheme="minorHAnsi"/>
          <w:sz w:val="22"/>
          <w:szCs w:val="22"/>
        </w:rPr>
      </w:pPr>
      <w:r>
        <w:rPr>
          <w:rFonts w:asciiTheme="minorHAnsi" w:hAnsiTheme="minorHAnsi"/>
          <w:sz w:val="22"/>
          <w:szCs w:val="22"/>
        </w:rPr>
        <w:t>Die E</w:t>
      </w:r>
      <w:r w:rsidR="00884689" w:rsidRPr="00FA7D73">
        <w:rPr>
          <w:rFonts w:asciiTheme="minorHAnsi" w:hAnsiTheme="minorHAnsi"/>
          <w:sz w:val="22"/>
          <w:szCs w:val="22"/>
        </w:rPr>
        <w:t>insicht</w:t>
      </w:r>
      <w:r>
        <w:rPr>
          <w:rFonts w:asciiTheme="minorHAnsi" w:hAnsiTheme="minorHAnsi"/>
          <w:sz w:val="22"/>
          <w:szCs w:val="22"/>
        </w:rPr>
        <w:t xml:space="preserve">nahme ist </w:t>
      </w:r>
      <w:r w:rsidR="00A3209B">
        <w:rPr>
          <w:rFonts w:asciiTheme="minorHAnsi" w:hAnsiTheme="minorHAnsi"/>
          <w:sz w:val="22"/>
          <w:szCs w:val="22"/>
        </w:rPr>
        <w:t xml:space="preserve">nach Vereinbarung und </w:t>
      </w:r>
      <w:r>
        <w:rPr>
          <w:rFonts w:asciiTheme="minorHAnsi" w:hAnsiTheme="minorHAnsi"/>
          <w:sz w:val="22"/>
          <w:szCs w:val="22"/>
        </w:rPr>
        <w:t xml:space="preserve">nur nach </w:t>
      </w:r>
      <w:r w:rsidR="004C6211">
        <w:rPr>
          <w:rFonts w:asciiTheme="minorHAnsi" w:hAnsiTheme="minorHAnsi"/>
          <w:sz w:val="22"/>
          <w:szCs w:val="22"/>
        </w:rPr>
        <w:t>vorherige</w:t>
      </w:r>
      <w:r>
        <w:rPr>
          <w:rFonts w:asciiTheme="minorHAnsi" w:hAnsiTheme="minorHAnsi"/>
          <w:sz w:val="22"/>
          <w:szCs w:val="22"/>
        </w:rPr>
        <w:t>r</w:t>
      </w:r>
      <w:r w:rsidR="004C6211">
        <w:rPr>
          <w:rFonts w:asciiTheme="minorHAnsi" w:hAnsiTheme="minorHAnsi"/>
          <w:sz w:val="22"/>
          <w:szCs w:val="22"/>
        </w:rPr>
        <w:t xml:space="preserve"> Anmeldung und Terminvereinbarung </w:t>
      </w:r>
      <w:r>
        <w:rPr>
          <w:rFonts w:asciiTheme="minorHAnsi" w:hAnsiTheme="minorHAnsi"/>
          <w:sz w:val="22"/>
          <w:szCs w:val="22"/>
        </w:rPr>
        <w:t>per</w:t>
      </w:r>
      <w:r w:rsidR="004C6211">
        <w:rPr>
          <w:rFonts w:asciiTheme="minorHAnsi" w:hAnsiTheme="minorHAnsi"/>
          <w:sz w:val="22"/>
          <w:szCs w:val="22"/>
        </w:rPr>
        <w:t xml:space="preserve"> </w:t>
      </w:r>
      <w:r w:rsidRPr="00546E44">
        <w:rPr>
          <w:rFonts w:asciiTheme="minorHAnsi" w:hAnsiTheme="minorHAnsi"/>
          <w:sz w:val="22"/>
          <w:szCs w:val="22"/>
        </w:rPr>
        <w:t>E-Mail:</w:t>
      </w:r>
      <w:r>
        <w:rPr>
          <w:rFonts w:asciiTheme="minorHAnsi" w:hAnsiTheme="minorHAnsi"/>
          <w:sz w:val="22"/>
          <w:szCs w:val="22"/>
        </w:rPr>
        <w:t xml:space="preserve"> </w:t>
      </w:r>
      <w:hyperlink r:id="rId12" w:history="1">
        <w:r w:rsidRPr="00546E44">
          <w:rPr>
            <w:rStyle w:val="Hyperlink"/>
            <w:rFonts w:asciiTheme="minorHAnsi" w:hAnsiTheme="minorHAnsi"/>
            <w:b/>
            <w:bCs/>
            <w:sz w:val="22"/>
            <w:szCs w:val="22"/>
          </w:rPr>
          <w:t>gemeinde.juehnde@t-online.de</w:t>
        </w:r>
      </w:hyperlink>
      <w:r>
        <w:rPr>
          <w:rFonts w:asciiTheme="minorHAnsi" w:hAnsiTheme="minorHAnsi"/>
          <w:sz w:val="22"/>
          <w:szCs w:val="22"/>
        </w:rPr>
        <w:t xml:space="preserve"> oder per</w:t>
      </w:r>
      <w:r w:rsidR="00A3209B">
        <w:rPr>
          <w:rFonts w:asciiTheme="minorHAnsi" w:hAnsiTheme="minorHAnsi"/>
          <w:sz w:val="22"/>
          <w:szCs w:val="22"/>
        </w:rPr>
        <w:t xml:space="preserve"> </w:t>
      </w:r>
      <w:r w:rsidR="004C6211">
        <w:rPr>
          <w:rFonts w:asciiTheme="minorHAnsi" w:hAnsiTheme="minorHAnsi"/>
          <w:sz w:val="22"/>
          <w:szCs w:val="22"/>
        </w:rPr>
        <w:t>Telefon</w:t>
      </w:r>
      <w:r w:rsidR="00A3209B">
        <w:rPr>
          <w:rFonts w:asciiTheme="minorHAnsi" w:hAnsiTheme="minorHAnsi"/>
          <w:sz w:val="22"/>
          <w:szCs w:val="22"/>
        </w:rPr>
        <w:t>-</w:t>
      </w:r>
      <w:r w:rsidR="00A3209B">
        <w:rPr>
          <w:rFonts w:asciiTheme="minorHAnsi" w:hAnsiTheme="minorHAnsi"/>
          <w:sz w:val="22"/>
          <w:szCs w:val="22"/>
        </w:rPr>
        <w:br/>
      </w:r>
      <w:proofErr w:type="spellStart"/>
      <w:r>
        <w:rPr>
          <w:rFonts w:asciiTheme="minorHAnsi" w:hAnsiTheme="minorHAnsi"/>
          <w:sz w:val="22"/>
          <w:szCs w:val="22"/>
        </w:rPr>
        <w:t>n</w:t>
      </w:r>
      <w:r w:rsidR="004C6211">
        <w:rPr>
          <w:rFonts w:asciiTheme="minorHAnsi" w:hAnsiTheme="minorHAnsi"/>
          <w:sz w:val="22"/>
          <w:szCs w:val="22"/>
        </w:rPr>
        <w:t>ummer</w:t>
      </w:r>
      <w:proofErr w:type="spellEnd"/>
      <w:r w:rsidR="004C6211">
        <w:rPr>
          <w:rFonts w:asciiTheme="minorHAnsi" w:hAnsiTheme="minorHAnsi"/>
          <w:sz w:val="22"/>
          <w:szCs w:val="22"/>
        </w:rPr>
        <w:t xml:space="preserve"> </w:t>
      </w:r>
      <w:r w:rsidRPr="00546E44">
        <w:rPr>
          <w:rFonts w:asciiTheme="minorHAnsi" w:hAnsiTheme="minorHAnsi"/>
          <w:sz w:val="22"/>
          <w:szCs w:val="22"/>
        </w:rPr>
        <w:t>0 5502 / 30 07 65</w:t>
      </w:r>
      <w:r>
        <w:rPr>
          <w:rFonts w:asciiTheme="minorHAnsi" w:hAnsiTheme="minorHAnsi"/>
          <w:sz w:val="22"/>
          <w:szCs w:val="22"/>
        </w:rPr>
        <w:t xml:space="preserve"> möglich</w:t>
      </w:r>
      <w:r w:rsidR="004C6211">
        <w:rPr>
          <w:rFonts w:asciiTheme="minorHAnsi" w:hAnsiTheme="minorHAnsi"/>
          <w:sz w:val="22"/>
          <w:szCs w:val="22"/>
        </w:rPr>
        <w:t xml:space="preserve">. </w:t>
      </w:r>
      <w:r w:rsidR="002B2DD1" w:rsidRPr="002B2DD1">
        <w:rPr>
          <w:rFonts w:asciiTheme="minorHAnsi" w:hAnsiTheme="minorHAnsi"/>
          <w:sz w:val="22"/>
          <w:szCs w:val="22"/>
        </w:rPr>
        <w:t>Das Tragen von Mund-Nasen-Schutz ist aus hygienis</w:t>
      </w:r>
      <w:r w:rsidR="00AC087C">
        <w:rPr>
          <w:rFonts w:asciiTheme="minorHAnsi" w:hAnsiTheme="minorHAnsi"/>
          <w:sz w:val="22"/>
          <w:szCs w:val="22"/>
        </w:rPr>
        <w:t>cher Sicht vorgeschrieben, es sei</w:t>
      </w:r>
      <w:r w:rsidR="002B2DD1" w:rsidRPr="002B2DD1">
        <w:rPr>
          <w:rFonts w:asciiTheme="minorHAnsi" w:hAnsiTheme="minorHAnsi"/>
          <w:sz w:val="22"/>
          <w:szCs w:val="22"/>
        </w:rPr>
        <w:t xml:space="preserve"> denn, es wird ein ärztliches Attest zur Befreiung vom Tragen eines Mund-Nasen-Schutzes vorgelegt.</w:t>
      </w:r>
    </w:p>
    <w:p w:rsidR="00546E44" w:rsidRDefault="00546E44">
      <w:pPr>
        <w:rPr>
          <w:rFonts w:asciiTheme="minorHAnsi" w:hAnsiTheme="minorHAnsi"/>
          <w:sz w:val="22"/>
          <w:szCs w:val="22"/>
        </w:rPr>
      </w:pPr>
    </w:p>
    <w:p w:rsidR="009510A1" w:rsidRDefault="00B95B84">
      <w:pPr>
        <w:rPr>
          <w:rFonts w:asciiTheme="minorHAnsi" w:hAnsiTheme="minorHAnsi"/>
          <w:sz w:val="22"/>
          <w:szCs w:val="22"/>
        </w:rPr>
      </w:pPr>
      <w:r>
        <w:rPr>
          <w:rFonts w:asciiTheme="minorHAnsi" w:hAnsiTheme="minorHAnsi"/>
          <w:sz w:val="22"/>
          <w:szCs w:val="22"/>
        </w:rPr>
        <w:t>Sollte es im Laufe des Auslegungszeitraumes zu einer Lockerung der vorstehenden Beschränkungen in den Verwaltungsstellen kommen, wird dieses erneut im Amtsblatt des Landkreises Göttingen bekannt gemacht und darüber in den Verwaltungsstellen per Aushang informiert.</w:t>
      </w:r>
    </w:p>
    <w:p w:rsidR="00B95B84" w:rsidRDefault="00B95B84">
      <w:pPr>
        <w:rPr>
          <w:rFonts w:asciiTheme="minorHAnsi" w:hAnsiTheme="minorHAnsi"/>
          <w:sz w:val="22"/>
          <w:szCs w:val="22"/>
        </w:rPr>
      </w:pPr>
    </w:p>
    <w:p w:rsidR="00B95B84" w:rsidRDefault="00B95B84">
      <w:pPr>
        <w:rPr>
          <w:rFonts w:asciiTheme="minorHAnsi" w:hAnsiTheme="minorHAnsi"/>
          <w:sz w:val="22"/>
          <w:szCs w:val="22"/>
        </w:rPr>
      </w:pPr>
    </w:p>
    <w:p w:rsidR="009510A1" w:rsidRDefault="006C489D">
      <w:pPr>
        <w:rPr>
          <w:rFonts w:asciiTheme="minorHAnsi" w:hAnsiTheme="minorHAnsi"/>
          <w:sz w:val="22"/>
          <w:szCs w:val="22"/>
        </w:rPr>
      </w:pPr>
      <w:r>
        <w:rPr>
          <w:rFonts w:asciiTheme="minorHAnsi" w:hAnsiTheme="minorHAnsi"/>
          <w:sz w:val="22"/>
          <w:szCs w:val="22"/>
        </w:rPr>
        <w:t>Die U</w:t>
      </w:r>
      <w:r w:rsidR="009510A1">
        <w:rPr>
          <w:rFonts w:asciiTheme="minorHAnsi" w:hAnsiTheme="minorHAnsi"/>
          <w:sz w:val="22"/>
          <w:szCs w:val="22"/>
        </w:rPr>
        <w:t xml:space="preserve">nterlagen sind im selben Zeitraum </w:t>
      </w:r>
      <w:r w:rsidR="00F75772">
        <w:rPr>
          <w:rFonts w:asciiTheme="minorHAnsi" w:hAnsiTheme="minorHAnsi"/>
          <w:sz w:val="22"/>
          <w:szCs w:val="22"/>
        </w:rPr>
        <w:t xml:space="preserve">auf der Internetseite des Landkreis Göttingen </w:t>
      </w:r>
      <w:hyperlink r:id="rId13" w:history="1">
        <w:r w:rsidR="00FA43F0" w:rsidRPr="00C57A64">
          <w:rPr>
            <w:rStyle w:val="Hyperlink"/>
            <w:rFonts w:asciiTheme="minorHAnsi" w:hAnsiTheme="minorHAnsi"/>
            <w:sz w:val="22"/>
            <w:szCs w:val="22"/>
          </w:rPr>
          <w:t>https://www.landkreisgoettingen.de/unsere-themen/bauen/aktuelles-und-termine</w:t>
        </w:r>
      </w:hyperlink>
      <w:r w:rsidR="00FA43F0">
        <w:rPr>
          <w:rFonts w:asciiTheme="minorHAnsi" w:hAnsiTheme="minorHAnsi"/>
          <w:sz w:val="22"/>
          <w:szCs w:val="22"/>
        </w:rPr>
        <w:t xml:space="preserve"> </w:t>
      </w:r>
      <w:r w:rsidR="00F75772">
        <w:rPr>
          <w:rFonts w:asciiTheme="minorHAnsi" w:hAnsiTheme="minorHAnsi"/>
          <w:sz w:val="22"/>
          <w:szCs w:val="22"/>
        </w:rPr>
        <w:t xml:space="preserve">sowie </w:t>
      </w:r>
      <w:r w:rsidR="009510A1">
        <w:rPr>
          <w:rFonts w:asciiTheme="minorHAnsi" w:hAnsiTheme="minorHAnsi"/>
          <w:sz w:val="22"/>
          <w:szCs w:val="22"/>
        </w:rPr>
        <w:t>im</w:t>
      </w:r>
      <w:r w:rsidR="009510A1">
        <w:rPr>
          <w:rFonts w:asciiTheme="minorHAnsi" w:hAnsiTheme="minorHAnsi" w:cs="Arial"/>
          <w:sz w:val="22"/>
          <w:szCs w:val="22"/>
        </w:rPr>
        <w:t xml:space="preserve"> zentralen Informationsportal über Umweltverträglichkeitsprüfungen in Niedersachsen (</w:t>
      </w:r>
      <w:hyperlink r:id="rId14" w:history="1">
        <w:r w:rsidR="009510A1" w:rsidRPr="00095A12">
          <w:rPr>
            <w:rStyle w:val="Hyperlink"/>
            <w:rFonts w:asciiTheme="minorHAnsi" w:hAnsiTheme="minorHAnsi" w:cs="Arial"/>
            <w:sz w:val="22"/>
            <w:szCs w:val="22"/>
          </w:rPr>
          <w:t>https://uvp.niedersachsen.de/portal/</w:t>
        </w:r>
      </w:hyperlink>
      <w:r w:rsidR="009510A1">
        <w:rPr>
          <w:rFonts w:asciiTheme="minorHAnsi" w:hAnsiTheme="minorHAnsi" w:cs="Arial"/>
          <w:sz w:val="22"/>
          <w:szCs w:val="22"/>
        </w:rPr>
        <w:t>) einzusehen.</w:t>
      </w:r>
    </w:p>
    <w:p w:rsidR="009510A1" w:rsidRDefault="009510A1">
      <w:pPr>
        <w:rPr>
          <w:rFonts w:asciiTheme="minorHAnsi" w:hAnsiTheme="minorHAnsi"/>
          <w:sz w:val="22"/>
          <w:szCs w:val="22"/>
        </w:rPr>
      </w:pPr>
    </w:p>
    <w:p w:rsidR="009510A1" w:rsidRDefault="003F33A2">
      <w:pPr>
        <w:rPr>
          <w:rFonts w:asciiTheme="minorHAnsi" w:hAnsiTheme="minorHAnsi"/>
          <w:sz w:val="22"/>
          <w:szCs w:val="22"/>
        </w:rPr>
      </w:pPr>
      <w:r>
        <w:rPr>
          <w:rFonts w:asciiTheme="minorHAnsi" w:hAnsiTheme="minorHAnsi"/>
          <w:sz w:val="22"/>
          <w:szCs w:val="22"/>
        </w:rPr>
        <w:t xml:space="preserve">Im Einzelnen werden folgende </w:t>
      </w:r>
      <w:r w:rsidR="0063028D">
        <w:rPr>
          <w:rFonts w:asciiTheme="minorHAnsi" w:hAnsiTheme="minorHAnsi"/>
          <w:sz w:val="22"/>
          <w:szCs w:val="22"/>
        </w:rPr>
        <w:t>Unterlagen</w:t>
      </w:r>
      <w:r>
        <w:rPr>
          <w:rFonts w:asciiTheme="minorHAnsi" w:hAnsiTheme="minorHAnsi"/>
          <w:sz w:val="22"/>
          <w:szCs w:val="22"/>
        </w:rPr>
        <w:t xml:space="preserve"> ausgelegt</w:t>
      </w:r>
      <w:r w:rsidR="0063028D">
        <w:rPr>
          <w:rFonts w:asciiTheme="minorHAnsi" w:hAnsiTheme="minorHAnsi"/>
          <w:sz w:val="22"/>
          <w:szCs w:val="22"/>
        </w:rPr>
        <w:t>:</w:t>
      </w:r>
    </w:p>
    <w:p w:rsidR="0063028D" w:rsidRDefault="0063028D">
      <w:pPr>
        <w:rPr>
          <w:rFonts w:asciiTheme="minorHAnsi" w:hAnsiTheme="minorHAnsi"/>
          <w:sz w:val="22"/>
          <w:szCs w:val="22"/>
        </w:rPr>
      </w:pPr>
    </w:p>
    <w:p w:rsidR="001D451F" w:rsidRPr="001D451F" w:rsidRDefault="001D451F" w:rsidP="001D451F">
      <w:pPr>
        <w:rPr>
          <w:rFonts w:asciiTheme="minorHAnsi" w:hAnsiTheme="minorHAnsi"/>
          <w:sz w:val="22"/>
          <w:szCs w:val="22"/>
        </w:rPr>
      </w:pPr>
      <w:r w:rsidRPr="001D451F">
        <w:rPr>
          <w:rFonts w:asciiTheme="minorHAnsi" w:hAnsiTheme="minorHAnsi"/>
          <w:sz w:val="22"/>
          <w:szCs w:val="22"/>
        </w:rPr>
        <w:t>Zu den Antragsunterlagen, die zur Einsichtnahme ausgelegt werden, gehören u. a. folgende umwelt-relevante Unterlagen:</w:t>
      </w:r>
    </w:p>
    <w:p w:rsidR="001D451F" w:rsidRPr="001D451F" w:rsidRDefault="001D451F" w:rsidP="001D451F">
      <w:pPr>
        <w:rPr>
          <w:rFonts w:asciiTheme="minorHAnsi" w:hAnsiTheme="minorHAnsi"/>
          <w:sz w:val="22"/>
          <w:szCs w:val="22"/>
        </w:rPr>
      </w:pPr>
    </w:p>
    <w:p w:rsidR="001D451F" w:rsidRPr="001D451F" w:rsidRDefault="001D451F" w:rsidP="001D451F">
      <w:pPr>
        <w:numPr>
          <w:ilvl w:val="0"/>
          <w:numId w:val="1"/>
        </w:numPr>
        <w:rPr>
          <w:rFonts w:asciiTheme="minorHAnsi" w:hAnsiTheme="minorHAnsi"/>
          <w:sz w:val="22"/>
          <w:szCs w:val="22"/>
        </w:rPr>
      </w:pPr>
      <w:r w:rsidRPr="001D451F">
        <w:rPr>
          <w:rFonts w:asciiTheme="minorHAnsi" w:hAnsiTheme="minorHAnsi"/>
          <w:sz w:val="22"/>
          <w:szCs w:val="22"/>
        </w:rPr>
        <w:t>Schallgutachten</w:t>
      </w:r>
    </w:p>
    <w:p w:rsidR="001D451F" w:rsidRPr="001D451F" w:rsidRDefault="001D451F" w:rsidP="001D451F">
      <w:pPr>
        <w:numPr>
          <w:ilvl w:val="0"/>
          <w:numId w:val="1"/>
        </w:numPr>
        <w:rPr>
          <w:rFonts w:asciiTheme="minorHAnsi" w:hAnsiTheme="minorHAnsi"/>
          <w:sz w:val="22"/>
          <w:szCs w:val="22"/>
        </w:rPr>
      </w:pPr>
      <w:r w:rsidRPr="001D451F">
        <w:rPr>
          <w:rFonts w:asciiTheme="minorHAnsi" w:hAnsiTheme="minorHAnsi"/>
          <w:sz w:val="22"/>
          <w:szCs w:val="22"/>
        </w:rPr>
        <w:t>Schattenwurfgutachten</w:t>
      </w:r>
    </w:p>
    <w:p w:rsidR="001D451F" w:rsidRPr="001D451F" w:rsidRDefault="001D451F" w:rsidP="001D451F">
      <w:pPr>
        <w:numPr>
          <w:ilvl w:val="0"/>
          <w:numId w:val="1"/>
        </w:numPr>
        <w:rPr>
          <w:rFonts w:asciiTheme="minorHAnsi" w:hAnsiTheme="minorHAnsi"/>
          <w:sz w:val="22"/>
          <w:szCs w:val="22"/>
        </w:rPr>
      </w:pPr>
      <w:r w:rsidRPr="001D451F">
        <w:rPr>
          <w:rFonts w:asciiTheme="minorHAnsi" w:hAnsiTheme="minorHAnsi"/>
          <w:sz w:val="22"/>
          <w:szCs w:val="22"/>
        </w:rPr>
        <w:t>Art</w:t>
      </w:r>
      <w:r>
        <w:rPr>
          <w:rFonts w:asciiTheme="minorHAnsi" w:hAnsiTheme="minorHAnsi"/>
          <w:sz w:val="22"/>
          <w:szCs w:val="22"/>
        </w:rPr>
        <w:t xml:space="preserve">enschutzrechtlicher Fachbeitrag (Büro </w:t>
      </w:r>
      <w:proofErr w:type="spellStart"/>
      <w:r>
        <w:rPr>
          <w:rFonts w:asciiTheme="minorHAnsi" w:hAnsiTheme="minorHAnsi"/>
          <w:sz w:val="22"/>
          <w:szCs w:val="22"/>
        </w:rPr>
        <w:t>Elbberg</w:t>
      </w:r>
      <w:proofErr w:type="spellEnd"/>
      <w:r>
        <w:rPr>
          <w:rFonts w:asciiTheme="minorHAnsi" w:hAnsiTheme="minorHAnsi"/>
          <w:sz w:val="22"/>
          <w:szCs w:val="22"/>
        </w:rPr>
        <w:t>)</w:t>
      </w:r>
    </w:p>
    <w:p w:rsidR="001D451F" w:rsidRPr="001D451F" w:rsidRDefault="001D451F" w:rsidP="001D451F">
      <w:pPr>
        <w:numPr>
          <w:ilvl w:val="0"/>
          <w:numId w:val="1"/>
        </w:numPr>
        <w:rPr>
          <w:rFonts w:asciiTheme="minorHAnsi" w:hAnsiTheme="minorHAnsi"/>
          <w:sz w:val="22"/>
          <w:szCs w:val="22"/>
        </w:rPr>
      </w:pPr>
      <w:r w:rsidRPr="001D451F">
        <w:rPr>
          <w:rFonts w:asciiTheme="minorHAnsi" w:hAnsiTheme="minorHAnsi"/>
          <w:sz w:val="22"/>
          <w:szCs w:val="22"/>
        </w:rPr>
        <w:t>Fledermaus</w:t>
      </w:r>
      <w:r>
        <w:rPr>
          <w:rFonts w:asciiTheme="minorHAnsi" w:hAnsiTheme="minorHAnsi"/>
          <w:sz w:val="22"/>
          <w:szCs w:val="22"/>
        </w:rPr>
        <w:t xml:space="preserve">gutachten (Umweltplanung </w:t>
      </w:r>
      <w:proofErr w:type="spellStart"/>
      <w:r>
        <w:rPr>
          <w:rFonts w:asciiTheme="minorHAnsi" w:hAnsiTheme="minorHAnsi"/>
          <w:sz w:val="22"/>
          <w:szCs w:val="22"/>
        </w:rPr>
        <w:t>Lichtenborn</w:t>
      </w:r>
      <w:proofErr w:type="spellEnd"/>
      <w:r w:rsidR="00AC087C">
        <w:rPr>
          <w:rFonts w:asciiTheme="minorHAnsi" w:hAnsiTheme="minorHAnsi"/>
          <w:sz w:val="22"/>
          <w:szCs w:val="22"/>
        </w:rPr>
        <w:t>)</w:t>
      </w:r>
    </w:p>
    <w:p w:rsidR="001D451F" w:rsidRDefault="001D451F" w:rsidP="001D451F">
      <w:pPr>
        <w:numPr>
          <w:ilvl w:val="0"/>
          <w:numId w:val="1"/>
        </w:numPr>
        <w:rPr>
          <w:rFonts w:asciiTheme="minorHAnsi" w:hAnsiTheme="minorHAnsi"/>
          <w:sz w:val="22"/>
          <w:szCs w:val="22"/>
        </w:rPr>
      </w:pPr>
      <w:r>
        <w:rPr>
          <w:rFonts w:asciiTheme="minorHAnsi" w:hAnsiTheme="minorHAnsi"/>
          <w:sz w:val="22"/>
          <w:szCs w:val="22"/>
        </w:rPr>
        <w:t xml:space="preserve">Fachbeitrag </w:t>
      </w:r>
      <w:proofErr w:type="spellStart"/>
      <w:r>
        <w:rPr>
          <w:rFonts w:asciiTheme="minorHAnsi" w:hAnsiTheme="minorHAnsi"/>
          <w:sz w:val="22"/>
          <w:szCs w:val="22"/>
        </w:rPr>
        <w:t>Avifauna</w:t>
      </w:r>
      <w:proofErr w:type="spellEnd"/>
      <w:r>
        <w:rPr>
          <w:rFonts w:asciiTheme="minorHAnsi" w:hAnsiTheme="minorHAnsi"/>
          <w:sz w:val="22"/>
          <w:szCs w:val="22"/>
        </w:rPr>
        <w:t xml:space="preserve"> Windpark </w:t>
      </w:r>
      <w:proofErr w:type="spellStart"/>
      <w:r>
        <w:rPr>
          <w:rFonts w:asciiTheme="minorHAnsi" w:hAnsiTheme="minorHAnsi"/>
          <w:sz w:val="22"/>
          <w:szCs w:val="22"/>
        </w:rPr>
        <w:t>Jühnde</w:t>
      </w:r>
      <w:proofErr w:type="spellEnd"/>
      <w:r>
        <w:rPr>
          <w:rFonts w:asciiTheme="minorHAnsi" w:hAnsiTheme="minorHAnsi"/>
          <w:sz w:val="22"/>
          <w:szCs w:val="22"/>
        </w:rPr>
        <w:t xml:space="preserve"> 2018-2019 (Büro </w:t>
      </w:r>
      <w:proofErr w:type="spellStart"/>
      <w:r>
        <w:rPr>
          <w:rFonts w:asciiTheme="minorHAnsi" w:hAnsiTheme="minorHAnsi"/>
          <w:sz w:val="22"/>
          <w:szCs w:val="22"/>
        </w:rPr>
        <w:t>Corax</w:t>
      </w:r>
      <w:proofErr w:type="spellEnd"/>
      <w:r>
        <w:rPr>
          <w:rFonts w:asciiTheme="minorHAnsi" w:hAnsiTheme="minorHAnsi"/>
          <w:sz w:val="22"/>
          <w:szCs w:val="22"/>
        </w:rPr>
        <w:t>)</w:t>
      </w:r>
    </w:p>
    <w:p w:rsidR="001D451F" w:rsidRDefault="001D451F" w:rsidP="001D451F">
      <w:pPr>
        <w:numPr>
          <w:ilvl w:val="0"/>
          <w:numId w:val="1"/>
        </w:numPr>
        <w:rPr>
          <w:rFonts w:asciiTheme="minorHAnsi" w:hAnsiTheme="minorHAnsi"/>
          <w:sz w:val="22"/>
          <w:szCs w:val="22"/>
        </w:rPr>
      </w:pPr>
      <w:r>
        <w:rPr>
          <w:rFonts w:asciiTheme="minorHAnsi" w:hAnsiTheme="minorHAnsi"/>
          <w:sz w:val="22"/>
          <w:szCs w:val="22"/>
        </w:rPr>
        <w:t xml:space="preserve">Fachbeitrag </w:t>
      </w:r>
      <w:proofErr w:type="spellStart"/>
      <w:r>
        <w:rPr>
          <w:rFonts w:asciiTheme="minorHAnsi" w:hAnsiTheme="minorHAnsi"/>
          <w:sz w:val="22"/>
          <w:szCs w:val="22"/>
        </w:rPr>
        <w:t>Avifauna</w:t>
      </w:r>
      <w:proofErr w:type="spellEnd"/>
      <w:r>
        <w:rPr>
          <w:rFonts w:asciiTheme="minorHAnsi" w:hAnsiTheme="minorHAnsi"/>
          <w:sz w:val="22"/>
          <w:szCs w:val="22"/>
        </w:rPr>
        <w:t xml:space="preserve"> Windpark </w:t>
      </w:r>
      <w:proofErr w:type="spellStart"/>
      <w:r>
        <w:rPr>
          <w:rFonts w:asciiTheme="minorHAnsi" w:hAnsiTheme="minorHAnsi"/>
          <w:sz w:val="22"/>
          <w:szCs w:val="22"/>
        </w:rPr>
        <w:t>Jühnde</w:t>
      </w:r>
      <w:proofErr w:type="spellEnd"/>
      <w:r>
        <w:rPr>
          <w:rFonts w:asciiTheme="minorHAnsi" w:hAnsiTheme="minorHAnsi"/>
          <w:sz w:val="22"/>
          <w:szCs w:val="22"/>
        </w:rPr>
        <w:t xml:space="preserve"> 2015 (Büro </w:t>
      </w:r>
      <w:proofErr w:type="spellStart"/>
      <w:r>
        <w:rPr>
          <w:rFonts w:asciiTheme="minorHAnsi" w:hAnsiTheme="minorHAnsi"/>
          <w:sz w:val="22"/>
          <w:szCs w:val="22"/>
        </w:rPr>
        <w:t>Corax</w:t>
      </w:r>
      <w:proofErr w:type="spellEnd"/>
      <w:r>
        <w:rPr>
          <w:rFonts w:asciiTheme="minorHAnsi" w:hAnsiTheme="minorHAnsi"/>
          <w:sz w:val="22"/>
          <w:szCs w:val="22"/>
        </w:rPr>
        <w:t>)</w:t>
      </w:r>
    </w:p>
    <w:p w:rsidR="002F24B9" w:rsidRPr="001D451F" w:rsidRDefault="002F24B9" w:rsidP="001D451F">
      <w:pPr>
        <w:numPr>
          <w:ilvl w:val="0"/>
          <w:numId w:val="1"/>
        </w:numPr>
        <w:rPr>
          <w:rFonts w:asciiTheme="minorHAnsi" w:hAnsiTheme="minorHAnsi"/>
          <w:sz w:val="22"/>
          <w:szCs w:val="22"/>
        </w:rPr>
      </w:pPr>
      <w:r>
        <w:rPr>
          <w:rFonts w:asciiTheme="minorHAnsi" w:hAnsiTheme="minorHAnsi"/>
          <w:sz w:val="22"/>
          <w:szCs w:val="22"/>
        </w:rPr>
        <w:t xml:space="preserve">Gutachten zur FFH-Verträglichkeitsprüfung (Büro </w:t>
      </w:r>
      <w:proofErr w:type="spellStart"/>
      <w:r>
        <w:rPr>
          <w:rFonts w:asciiTheme="minorHAnsi" w:hAnsiTheme="minorHAnsi"/>
          <w:sz w:val="22"/>
          <w:szCs w:val="22"/>
        </w:rPr>
        <w:t>Elbberg</w:t>
      </w:r>
      <w:proofErr w:type="spellEnd"/>
      <w:r>
        <w:rPr>
          <w:rFonts w:asciiTheme="minorHAnsi" w:hAnsiTheme="minorHAnsi"/>
          <w:sz w:val="22"/>
          <w:szCs w:val="22"/>
        </w:rPr>
        <w:t>)</w:t>
      </w:r>
    </w:p>
    <w:p w:rsidR="001D451F" w:rsidRPr="001D451F" w:rsidRDefault="001D451F" w:rsidP="001D451F">
      <w:pPr>
        <w:rPr>
          <w:rFonts w:asciiTheme="minorHAnsi" w:hAnsiTheme="minorHAnsi"/>
          <w:sz w:val="22"/>
          <w:szCs w:val="22"/>
        </w:rPr>
      </w:pPr>
    </w:p>
    <w:p w:rsidR="001D451F" w:rsidRPr="001D451F" w:rsidRDefault="001D451F" w:rsidP="001D451F">
      <w:pPr>
        <w:rPr>
          <w:rFonts w:asciiTheme="minorHAnsi" w:hAnsiTheme="minorHAnsi"/>
          <w:sz w:val="22"/>
          <w:szCs w:val="22"/>
        </w:rPr>
      </w:pPr>
      <w:r w:rsidRPr="001D451F">
        <w:rPr>
          <w:rFonts w:asciiTheme="minorHAnsi" w:hAnsiTheme="minorHAnsi"/>
          <w:sz w:val="22"/>
          <w:szCs w:val="22"/>
        </w:rPr>
        <w:t xml:space="preserve">Zusätzlich werden die folgenden entscheidungserheblichen </w:t>
      </w:r>
      <w:r w:rsidR="00872644" w:rsidRPr="00872644">
        <w:rPr>
          <w:rFonts w:asciiTheme="minorHAnsi" w:hAnsiTheme="minorHAnsi"/>
          <w:sz w:val="22"/>
          <w:szCs w:val="22"/>
        </w:rPr>
        <w:t xml:space="preserve">Berichte und Empfehlungen </w:t>
      </w:r>
      <w:r w:rsidR="00872644">
        <w:rPr>
          <w:rFonts w:asciiTheme="minorHAnsi" w:hAnsiTheme="minorHAnsi"/>
          <w:sz w:val="22"/>
          <w:szCs w:val="22"/>
        </w:rPr>
        <w:t xml:space="preserve">sowie die </w:t>
      </w:r>
      <w:r w:rsidRPr="001D451F">
        <w:rPr>
          <w:rFonts w:asciiTheme="minorHAnsi" w:hAnsiTheme="minorHAnsi"/>
          <w:sz w:val="22"/>
          <w:szCs w:val="22"/>
        </w:rPr>
        <w:t>Unterlagen für die Umweltverträglichkeitsprüfung ausgelegt:</w:t>
      </w:r>
    </w:p>
    <w:p w:rsidR="003F33A2" w:rsidRDefault="003F33A2">
      <w:pPr>
        <w:rPr>
          <w:rFonts w:asciiTheme="minorHAnsi" w:hAnsiTheme="minorHAnsi"/>
          <w:sz w:val="22"/>
          <w:szCs w:val="22"/>
        </w:rPr>
      </w:pPr>
    </w:p>
    <w:p w:rsidR="00D41D1C" w:rsidRDefault="00D41D1C" w:rsidP="00D41D1C">
      <w:pPr>
        <w:pStyle w:val="Listenabsatz"/>
        <w:numPr>
          <w:ilvl w:val="0"/>
          <w:numId w:val="2"/>
        </w:numPr>
        <w:rPr>
          <w:rFonts w:asciiTheme="minorHAnsi" w:hAnsiTheme="minorHAnsi"/>
          <w:sz w:val="22"/>
          <w:szCs w:val="22"/>
        </w:rPr>
      </w:pPr>
      <w:r>
        <w:rPr>
          <w:rFonts w:asciiTheme="minorHAnsi" w:hAnsiTheme="minorHAnsi"/>
          <w:sz w:val="22"/>
          <w:szCs w:val="22"/>
        </w:rPr>
        <w:t>Bericht zur Umweltverträglichkeitsprüfung</w:t>
      </w:r>
    </w:p>
    <w:p w:rsidR="006B19A0" w:rsidRDefault="0064648F" w:rsidP="00D41D1C">
      <w:pPr>
        <w:pStyle w:val="Listenabsatz"/>
        <w:numPr>
          <w:ilvl w:val="0"/>
          <w:numId w:val="2"/>
        </w:numPr>
        <w:rPr>
          <w:rFonts w:asciiTheme="minorHAnsi" w:hAnsiTheme="minorHAnsi"/>
          <w:sz w:val="22"/>
          <w:szCs w:val="22"/>
        </w:rPr>
      </w:pPr>
      <w:r w:rsidRPr="0064648F">
        <w:rPr>
          <w:rFonts w:asciiTheme="minorHAnsi" w:hAnsiTheme="minorHAnsi"/>
          <w:sz w:val="22"/>
          <w:szCs w:val="22"/>
        </w:rPr>
        <w:t>Umweltbezogene Stellungnahme</w:t>
      </w:r>
      <w:r w:rsidR="006B19A0" w:rsidRPr="0064648F">
        <w:rPr>
          <w:rFonts w:asciiTheme="minorHAnsi" w:hAnsiTheme="minorHAnsi"/>
          <w:sz w:val="22"/>
          <w:szCs w:val="22"/>
        </w:rPr>
        <w:t xml:space="preserve"> der Unteren Naturschutzbehörde</w:t>
      </w:r>
    </w:p>
    <w:p w:rsidR="00C30D94" w:rsidRDefault="00AF7906" w:rsidP="00D41D1C">
      <w:pPr>
        <w:pStyle w:val="Listenabsatz"/>
        <w:numPr>
          <w:ilvl w:val="0"/>
          <w:numId w:val="2"/>
        </w:numPr>
        <w:rPr>
          <w:rFonts w:asciiTheme="minorHAnsi" w:hAnsiTheme="minorHAnsi"/>
          <w:sz w:val="22"/>
          <w:szCs w:val="22"/>
        </w:rPr>
      </w:pPr>
      <w:r>
        <w:rPr>
          <w:rFonts w:asciiTheme="minorHAnsi" w:hAnsiTheme="minorHAnsi"/>
          <w:sz w:val="22"/>
          <w:szCs w:val="22"/>
        </w:rPr>
        <w:t>Studie zur Senkung von Kollisionsraten windkraftsensibler Vogelarten (</w:t>
      </w:r>
      <w:proofErr w:type="spellStart"/>
      <w:r>
        <w:rPr>
          <w:rFonts w:asciiTheme="minorHAnsi" w:hAnsiTheme="minorHAnsi"/>
          <w:sz w:val="22"/>
          <w:szCs w:val="22"/>
        </w:rPr>
        <w:t>Rotmilan</w:t>
      </w:r>
      <w:proofErr w:type="spellEnd"/>
      <w:r>
        <w:rPr>
          <w:rFonts w:asciiTheme="minorHAnsi" w:hAnsiTheme="minorHAnsi"/>
          <w:sz w:val="22"/>
          <w:szCs w:val="22"/>
        </w:rPr>
        <w:t xml:space="preserve">); Büro </w:t>
      </w:r>
      <w:proofErr w:type="spellStart"/>
      <w:r>
        <w:rPr>
          <w:rFonts w:asciiTheme="minorHAnsi" w:hAnsiTheme="minorHAnsi"/>
          <w:sz w:val="22"/>
          <w:szCs w:val="22"/>
        </w:rPr>
        <w:t>Corax</w:t>
      </w:r>
      <w:proofErr w:type="spellEnd"/>
    </w:p>
    <w:p w:rsidR="00C30D94" w:rsidRDefault="00AF7906" w:rsidP="00D41D1C">
      <w:pPr>
        <w:pStyle w:val="Listenabsatz"/>
        <w:numPr>
          <w:ilvl w:val="0"/>
          <w:numId w:val="2"/>
        </w:numPr>
        <w:rPr>
          <w:rFonts w:asciiTheme="minorHAnsi" w:hAnsiTheme="minorHAnsi"/>
          <w:sz w:val="22"/>
          <w:szCs w:val="22"/>
        </w:rPr>
      </w:pPr>
      <w:r>
        <w:rPr>
          <w:rFonts w:asciiTheme="minorHAnsi" w:hAnsiTheme="minorHAnsi"/>
          <w:sz w:val="22"/>
          <w:szCs w:val="22"/>
        </w:rPr>
        <w:t>Stellungnahme des Fachbereich Bauen -Baudenkmalpflege</w:t>
      </w:r>
    </w:p>
    <w:p w:rsidR="00233E52" w:rsidRDefault="00233E52">
      <w:pPr>
        <w:rPr>
          <w:rFonts w:asciiTheme="minorHAnsi" w:hAnsiTheme="minorHAnsi"/>
          <w:sz w:val="22"/>
          <w:szCs w:val="22"/>
        </w:rPr>
      </w:pPr>
    </w:p>
    <w:p w:rsidR="001D451F" w:rsidRDefault="001D451F">
      <w:pPr>
        <w:rPr>
          <w:rFonts w:asciiTheme="minorHAnsi" w:hAnsiTheme="minorHAnsi"/>
          <w:sz w:val="22"/>
          <w:szCs w:val="22"/>
        </w:rPr>
      </w:pPr>
    </w:p>
    <w:p w:rsidR="00456641" w:rsidRPr="00FA7D73" w:rsidRDefault="00456641">
      <w:pPr>
        <w:rPr>
          <w:rFonts w:asciiTheme="minorHAnsi" w:hAnsiTheme="minorHAnsi"/>
          <w:sz w:val="22"/>
          <w:szCs w:val="22"/>
        </w:rPr>
      </w:pPr>
      <w:r w:rsidRPr="00FA7D73">
        <w:rPr>
          <w:rFonts w:asciiTheme="minorHAnsi" w:hAnsiTheme="minorHAnsi"/>
          <w:sz w:val="22"/>
          <w:szCs w:val="22"/>
        </w:rPr>
        <w:t xml:space="preserve">Einwendungen gegen das Vorhaben können gem. § </w:t>
      </w:r>
      <w:r w:rsidR="00376CF3">
        <w:rPr>
          <w:rFonts w:asciiTheme="minorHAnsi" w:hAnsiTheme="minorHAnsi"/>
          <w:sz w:val="22"/>
          <w:szCs w:val="22"/>
        </w:rPr>
        <w:t xml:space="preserve">12 </w:t>
      </w:r>
      <w:r w:rsidRPr="00FA7D73">
        <w:rPr>
          <w:rFonts w:asciiTheme="minorHAnsi" w:hAnsiTheme="minorHAnsi"/>
          <w:sz w:val="22"/>
          <w:szCs w:val="22"/>
        </w:rPr>
        <w:t xml:space="preserve">Abs. </w:t>
      </w:r>
      <w:r w:rsidR="00376CF3">
        <w:rPr>
          <w:rFonts w:asciiTheme="minorHAnsi" w:hAnsiTheme="minorHAnsi"/>
          <w:sz w:val="22"/>
          <w:szCs w:val="22"/>
        </w:rPr>
        <w:t xml:space="preserve">1 der </w:t>
      </w:r>
      <w:r w:rsidR="00376CF3" w:rsidRPr="00FA7D73">
        <w:rPr>
          <w:rFonts w:asciiTheme="minorHAnsi" w:hAnsiTheme="minorHAnsi"/>
          <w:sz w:val="22"/>
          <w:szCs w:val="22"/>
        </w:rPr>
        <w:t xml:space="preserve">9.BImSchV </w:t>
      </w:r>
      <w:r w:rsidRPr="00FA7D73">
        <w:rPr>
          <w:rFonts w:asciiTheme="minorHAnsi" w:hAnsiTheme="minorHAnsi"/>
          <w:sz w:val="22"/>
          <w:szCs w:val="22"/>
        </w:rPr>
        <w:t xml:space="preserve">bis </w:t>
      </w:r>
      <w:r w:rsidR="00376CF3">
        <w:rPr>
          <w:rFonts w:asciiTheme="minorHAnsi" w:hAnsiTheme="minorHAnsi"/>
          <w:sz w:val="22"/>
          <w:szCs w:val="22"/>
        </w:rPr>
        <w:t>einem Monat</w:t>
      </w:r>
      <w:r w:rsidRPr="00FA7D73">
        <w:rPr>
          <w:rFonts w:asciiTheme="minorHAnsi" w:hAnsiTheme="minorHAnsi"/>
          <w:sz w:val="22"/>
          <w:szCs w:val="22"/>
        </w:rPr>
        <w:t xml:space="preserve"> nach Ablauf der Auslegungsfrist (</w:t>
      </w:r>
      <w:r w:rsidRPr="00376CF3">
        <w:rPr>
          <w:rFonts w:asciiTheme="minorHAnsi" w:hAnsiTheme="minorHAnsi"/>
          <w:sz w:val="22"/>
          <w:szCs w:val="22"/>
          <w:u w:val="single"/>
        </w:rPr>
        <w:t xml:space="preserve">bis </w:t>
      </w:r>
      <w:r w:rsidR="00043096">
        <w:rPr>
          <w:rFonts w:asciiTheme="minorHAnsi" w:hAnsiTheme="minorHAnsi"/>
          <w:sz w:val="22"/>
          <w:szCs w:val="22"/>
          <w:u w:val="single"/>
        </w:rPr>
        <w:t xml:space="preserve">einschließlich </w:t>
      </w:r>
      <w:r w:rsidRPr="00376CF3">
        <w:rPr>
          <w:rFonts w:asciiTheme="minorHAnsi" w:hAnsiTheme="minorHAnsi"/>
          <w:sz w:val="22"/>
          <w:szCs w:val="22"/>
          <w:u w:val="single"/>
        </w:rPr>
        <w:t xml:space="preserve">zum </w:t>
      </w:r>
      <w:r w:rsidR="00B52D93">
        <w:rPr>
          <w:rFonts w:asciiTheme="minorHAnsi" w:hAnsiTheme="minorHAnsi"/>
          <w:sz w:val="22"/>
          <w:szCs w:val="22"/>
          <w:u w:val="single"/>
        </w:rPr>
        <w:t>08.02</w:t>
      </w:r>
      <w:r w:rsidR="00EF2F9E" w:rsidRPr="00376CF3">
        <w:rPr>
          <w:rFonts w:asciiTheme="minorHAnsi" w:hAnsiTheme="minorHAnsi"/>
          <w:sz w:val="22"/>
          <w:szCs w:val="22"/>
          <w:u w:val="single"/>
        </w:rPr>
        <w:t>.20</w:t>
      </w:r>
      <w:r w:rsidR="00782561">
        <w:rPr>
          <w:rFonts w:asciiTheme="minorHAnsi" w:hAnsiTheme="minorHAnsi"/>
          <w:sz w:val="22"/>
          <w:szCs w:val="22"/>
          <w:u w:val="single"/>
        </w:rPr>
        <w:t>2</w:t>
      </w:r>
      <w:r w:rsidR="002F24B9">
        <w:rPr>
          <w:rFonts w:asciiTheme="minorHAnsi" w:hAnsiTheme="minorHAnsi"/>
          <w:sz w:val="22"/>
          <w:szCs w:val="22"/>
          <w:u w:val="single"/>
        </w:rPr>
        <w:t>1</w:t>
      </w:r>
      <w:r w:rsidR="00F61F28" w:rsidRPr="00FA7D73">
        <w:rPr>
          <w:rFonts w:asciiTheme="minorHAnsi" w:hAnsiTheme="minorHAnsi"/>
          <w:sz w:val="22"/>
          <w:szCs w:val="22"/>
        </w:rPr>
        <w:t>) schr</w:t>
      </w:r>
      <w:r w:rsidR="004653F2" w:rsidRPr="00FA7D73">
        <w:rPr>
          <w:rFonts w:asciiTheme="minorHAnsi" w:hAnsiTheme="minorHAnsi"/>
          <w:sz w:val="22"/>
          <w:szCs w:val="22"/>
        </w:rPr>
        <w:t xml:space="preserve">iftlich </w:t>
      </w:r>
      <w:r w:rsidR="006F5E20">
        <w:rPr>
          <w:rFonts w:asciiTheme="minorHAnsi" w:hAnsiTheme="minorHAnsi"/>
          <w:sz w:val="22"/>
          <w:szCs w:val="22"/>
        </w:rPr>
        <w:t xml:space="preserve">oder elektronisch </w:t>
      </w:r>
      <w:r w:rsidR="004653F2" w:rsidRPr="00FA7D73">
        <w:rPr>
          <w:rFonts w:asciiTheme="minorHAnsi" w:hAnsiTheme="minorHAnsi"/>
          <w:sz w:val="22"/>
          <w:szCs w:val="22"/>
        </w:rPr>
        <w:t>bei den genannten Ausle</w:t>
      </w:r>
      <w:r w:rsidR="00F61F28" w:rsidRPr="00FA7D73">
        <w:rPr>
          <w:rFonts w:asciiTheme="minorHAnsi" w:hAnsiTheme="minorHAnsi"/>
          <w:sz w:val="22"/>
          <w:szCs w:val="22"/>
        </w:rPr>
        <w:t>gungsstellen erhoben werden.</w:t>
      </w:r>
      <w:r w:rsidR="00B66B72" w:rsidRPr="00FA7D73">
        <w:rPr>
          <w:rFonts w:asciiTheme="minorHAnsi" w:hAnsiTheme="minorHAnsi"/>
          <w:sz w:val="22"/>
          <w:szCs w:val="22"/>
        </w:rPr>
        <w:t xml:space="preserve"> Mit Ablauf der Einwendungsfrist </w:t>
      </w:r>
      <w:r w:rsidR="006F5E20">
        <w:rPr>
          <w:rFonts w:asciiTheme="minorHAnsi" w:hAnsiTheme="minorHAnsi"/>
          <w:sz w:val="22"/>
          <w:szCs w:val="22"/>
        </w:rPr>
        <w:t xml:space="preserve">sind für das Genehmigungsverfahren </w:t>
      </w:r>
      <w:r w:rsidR="00B66B72" w:rsidRPr="00FA7D73">
        <w:rPr>
          <w:rFonts w:asciiTheme="minorHAnsi" w:hAnsiTheme="minorHAnsi"/>
          <w:sz w:val="22"/>
          <w:szCs w:val="22"/>
        </w:rPr>
        <w:t>alle Einwendungen ausgeschlossen, die nicht auf besonderen privatrechtlichen Titeln beruhen.</w:t>
      </w:r>
      <w:r w:rsidR="006F5E20">
        <w:rPr>
          <w:rFonts w:asciiTheme="minorHAnsi" w:hAnsiTheme="minorHAnsi"/>
          <w:sz w:val="22"/>
          <w:szCs w:val="22"/>
        </w:rPr>
        <w:t xml:space="preserve"> Dies gilt nicht für ein sich anschließendes Gerichtsverfahren.</w:t>
      </w:r>
    </w:p>
    <w:p w:rsidR="00B66B72" w:rsidRPr="00FA7D73" w:rsidRDefault="00B66B72">
      <w:pPr>
        <w:rPr>
          <w:rFonts w:asciiTheme="minorHAnsi" w:hAnsiTheme="minorHAnsi"/>
          <w:sz w:val="22"/>
          <w:szCs w:val="22"/>
        </w:rPr>
      </w:pPr>
    </w:p>
    <w:p w:rsidR="00B66B72" w:rsidRPr="00FA7D73" w:rsidRDefault="00B66B72">
      <w:pPr>
        <w:rPr>
          <w:rFonts w:asciiTheme="minorHAnsi" w:hAnsiTheme="minorHAnsi"/>
          <w:sz w:val="22"/>
          <w:szCs w:val="22"/>
        </w:rPr>
      </w:pPr>
      <w:r w:rsidRPr="00FA7D73">
        <w:rPr>
          <w:rFonts w:asciiTheme="minorHAnsi" w:hAnsiTheme="minorHAnsi"/>
          <w:sz w:val="22"/>
          <w:szCs w:val="22"/>
        </w:rPr>
        <w:t xml:space="preserve">Gemäß § 12 Abs. 2 der 9. </w:t>
      </w:r>
      <w:r w:rsidR="00376CF3">
        <w:rPr>
          <w:rFonts w:asciiTheme="minorHAnsi" w:hAnsiTheme="minorHAnsi"/>
          <w:sz w:val="22"/>
          <w:szCs w:val="22"/>
        </w:rPr>
        <w:t>BImSchV</w:t>
      </w:r>
      <w:r w:rsidRPr="00FA7D73">
        <w:rPr>
          <w:rFonts w:asciiTheme="minorHAnsi" w:hAnsiTheme="minorHAnsi"/>
          <w:sz w:val="22"/>
          <w:szCs w:val="22"/>
        </w:rPr>
        <w:t xml:space="preserve"> sind die Einwendungen de</w:t>
      </w:r>
      <w:r w:rsidR="00200276">
        <w:rPr>
          <w:rFonts w:asciiTheme="minorHAnsi" w:hAnsiTheme="minorHAnsi"/>
          <w:sz w:val="22"/>
          <w:szCs w:val="22"/>
        </w:rPr>
        <w:t>r</w:t>
      </w:r>
      <w:r w:rsidRPr="00FA7D73">
        <w:rPr>
          <w:rFonts w:asciiTheme="minorHAnsi" w:hAnsiTheme="minorHAnsi"/>
          <w:sz w:val="22"/>
          <w:szCs w:val="22"/>
        </w:rPr>
        <w:t xml:space="preserve"> Antragsteller</w:t>
      </w:r>
      <w:r w:rsidR="00200276">
        <w:rPr>
          <w:rFonts w:asciiTheme="minorHAnsi" w:hAnsiTheme="minorHAnsi"/>
          <w:sz w:val="22"/>
          <w:szCs w:val="22"/>
        </w:rPr>
        <w:t>in</w:t>
      </w:r>
      <w:r w:rsidRPr="00FA7D73">
        <w:rPr>
          <w:rFonts w:asciiTheme="minorHAnsi" w:hAnsiTheme="minorHAnsi"/>
          <w:sz w:val="22"/>
          <w:szCs w:val="22"/>
        </w:rPr>
        <w:t xml:space="preserve"> und, soweit sie deren Aufgabenbereich berühren, den nach § 11 der 9. BImSchV beteiligten Behörden bekanntzugeben. Es wird darauf hingewiesen, dass auf Verlangen des Einwenders dessen Name und Anschrift vor der Bekanntgabe unkenntlich gemacht werden sollen, wenn diese zur ordnungsgemäßen </w:t>
      </w:r>
      <w:r w:rsidR="00985980" w:rsidRPr="00FA7D73">
        <w:rPr>
          <w:rFonts w:asciiTheme="minorHAnsi" w:hAnsiTheme="minorHAnsi"/>
          <w:sz w:val="22"/>
          <w:szCs w:val="22"/>
        </w:rPr>
        <w:t>Durchführung des Genehmigungsverfahrens nicht erforderlich sind.</w:t>
      </w:r>
    </w:p>
    <w:p w:rsidR="00985980" w:rsidRPr="00FA7D73" w:rsidRDefault="00985980">
      <w:pPr>
        <w:rPr>
          <w:rFonts w:asciiTheme="minorHAnsi" w:hAnsiTheme="minorHAnsi"/>
          <w:sz w:val="22"/>
          <w:szCs w:val="22"/>
        </w:rPr>
      </w:pPr>
    </w:p>
    <w:p w:rsidR="00985980" w:rsidRPr="00FA7D73" w:rsidRDefault="004653F2">
      <w:pPr>
        <w:rPr>
          <w:rFonts w:asciiTheme="minorHAnsi" w:hAnsiTheme="minorHAnsi"/>
          <w:sz w:val="22"/>
          <w:szCs w:val="22"/>
        </w:rPr>
      </w:pPr>
      <w:r w:rsidRPr="00FA7D73">
        <w:rPr>
          <w:rFonts w:asciiTheme="minorHAnsi" w:hAnsiTheme="minorHAnsi"/>
          <w:sz w:val="22"/>
          <w:szCs w:val="22"/>
        </w:rPr>
        <w:lastRenderedPageBreak/>
        <w:t>Es wird weiter darauf hingewiesen, dass gleichförmige Einwendungen unberücksichtigt bleiben können, wenn die Unterzeichner ihren Namen oder ihre Anschrift nicht oder nicht leserlich angegeben haben.</w:t>
      </w:r>
    </w:p>
    <w:p w:rsidR="004653F2" w:rsidRDefault="004653F2">
      <w:pPr>
        <w:rPr>
          <w:rFonts w:asciiTheme="minorHAnsi" w:hAnsiTheme="minorHAnsi"/>
          <w:sz w:val="22"/>
          <w:szCs w:val="22"/>
        </w:rPr>
      </w:pPr>
    </w:p>
    <w:p w:rsidR="004653F2" w:rsidRPr="00FA7D73" w:rsidRDefault="00F12008">
      <w:pPr>
        <w:rPr>
          <w:rFonts w:asciiTheme="minorHAnsi" w:hAnsiTheme="minorHAnsi"/>
          <w:sz w:val="22"/>
          <w:szCs w:val="22"/>
        </w:rPr>
      </w:pPr>
      <w:r>
        <w:rPr>
          <w:rFonts w:asciiTheme="minorHAnsi" w:hAnsiTheme="minorHAnsi"/>
          <w:sz w:val="22"/>
          <w:szCs w:val="22"/>
        </w:rPr>
        <w:t>Für die Erörterung rechtzeitig und form</w:t>
      </w:r>
      <w:r w:rsidR="00246CE2">
        <w:rPr>
          <w:rFonts w:asciiTheme="minorHAnsi" w:hAnsiTheme="minorHAnsi"/>
          <w:sz w:val="22"/>
          <w:szCs w:val="22"/>
        </w:rPr>
        <w:t>gerecht erhobener Einwendungen wird der Erörterungstermin wie folgt festgesetzt:</w:t>
      </w:r>
    </w:p>
    <w:p w:rsidR="004653F2" w:rsidRPr="00FA7D73" w:rsidRDefault="004653F2">
      <w:pPr>
        <w:rPr>
          <w:rFonts w:asciiTheme="minorHAnsi" w:hAnsiTheme="minorHAnsi"/>
          <w:sz w:val="22"/>
          <w:szCs w:val="22"/>
        </w:rPr>
      </w:pPr>
    </w:p>
    <w:p w:rsidR="004653F2" w:rsidRPr="00AF7906" w:rsidRDefault="00AF7906">
      <w:pPr>
        <w:rPr>
          <w:rFonts w:asciiTheme="minorHAnsi" w:hAnsiTheme="minorHAnsi"/>
          <w:b/>
          <w:sz w:val="22"/>
          <w:szCs w:val="22"/>
        </w:rPr>
      </w:pPr>
      <w:r w:rsidRPr="00AF7906">
        <w:rPr>
          <w:rFonts w:asciiTheme="minorHAnsi" w:hAnsiTheme="minorHAnsi"/>
          <w:b/>
          <w:sz w:val="22"/>
          <w:szCs w:val="22"/>
        </w:rPr>
        <w:t>Freitag</w:t>
      </w:r>
      <w:r w:rsidR="009A3388" w:rsidRPr="00AF7906">
        <w:rPr>
          <w:rFonts w:asciiTheme="minorHAnsi" w:hAnsiTheme="minorHAnsi"/>
          <w:b/>
          <w:sz w:val="22"/>
          <w:szCs w:val="22"/>
        </w:rPr>
        <w:t xml:space="preserve">, den </w:t>
      </w:r>
      <w:r>
        <w:rPr>
          <w:rFonts w:asciiTheme="minorHAnsi" w:hAnsiTheme="minorHAnsi"/>
          <w:b/>
          <w:sz w:val="22"/>
          <w:szCs w:val="22"/>
        </w:rPr>
        <w:t>28</w:t>
      </w:r>
      <w:r w:rsidR="00782561" w:rsidRPr="00AF7906">
        <w:rPr>
          <w:rFonts w:asciiTheme="minorHAnsi" w:hAnsiTheme="minorHAnsi"/>
          <w:b/>
          <w:sz w:val="22"/>
          <w:szCs w:val="22"/>
        </w:rPr>
        <w:t xml:space="preserve">. </w:t>
      </w:r>
      <w:r>
        <w:rPr>
          <w:rFonts w:asciiTheme="minorHAnsi" w:hAnsiTheme="minorHAnsi"/>
          <w:b/>
          <w:sz w:val="22"/>
          <w:szCs w:val="22"/>
        </w:rPr>
        <w:t>Mai</w:t>
      </w:r>
      <w:r w:rsidR="00F201DB" w:rsidRPr="00AF7906">
        <w:rPr>
          <w:rFonts w:asciiTheme="minorHAnsi" w:hAnsiTheme="minorHAnsi"/>
          <w:b/>
          <w:sz w:val="22"/>
          <w:szCs w:val="22"/>
        </w:rPr>
        <w:t xml:space="preserve"> 20</w:t>
      </w:r>
      <w:r w:rsidR="00782561" w:rsidRPr="00AF7906">
        <w:rPr>
          <w:rFonts w:asciiTheme="minorHAnsi" w:hAnsiTheme="minorHAnsi"/>
          <w:b/>
          <w:sz w:val="22"/>
          <w:szCs w:val="22"/>
        </w:rPr>
        <w:t>2</w:t>
      </w:r>
      <w:r w:rsidR="00BC1BAF" w:rsidRPr="00AF7906">
        <w:rPr>
          <w:rFonts w:asciiTheme="minorHAnsi" w:hAnsiTheme="minorHAnsi"/>
          <w:b/>
          <w:sz w:val="22"/>
          <w:szCs w:val="22"/>
        </w:rPr>
        <w:t>1</w:t>
      </w:r>
      <w:r w:rsidR="00AE5E9A" w:rsidRPr="00AF7906">
        <w:rPr>
          <w:rFonts w:asciiTheme="minorHAnsi" w:hAnsiTheme="minorHAnsi"/>
          <w:b/>
          <w:sz w:val="22"/>
          <w:szCs w:val="22"/>
        </w:rPr>
        <w:t>, 10.00 Uhr</w:t>
      </w:r>
    </w:p>
    <w:p w:rsidR="00AE5E9A" w:rsidRPr="00FA7D73" w:rsidRDefault="00BC1BAF">
      <w:pPr>
        <w:rPr>
          <w:rFonts w:asciiTheme="minorHAnsi" w:hAnsiTheme="minorHAnsi"/>
          <w:b/>
          <w:sz w:val="22"/>
          <w:szCs w:val="22"/>
        </w:rPr>
      </w:pPr>
      <w:r>
        <w:rPr>
          <w:rFonts w:asciiTheme="minorHAnsi" w:hAnsiTheme="minorHAnsi"/>
          <w:b/>
          <w:sz w:val="22"/>
          <w:szCs w:val="22"/>
        </w:rPr>
        <w:t>Ratssaal der Stadt Göttingen</w:t>
      </w:r>
    </w:p>
    <w:p w:rsidR="00AE5E9A" w:rsidRPr="00FA7D73" w:rsidRDefault="00BC1BAF">
      <w:pPr>
        <w:rPr>
          <w:rFonts w:asciiTheme="minorHAnsi" w:hAnsiTheme="minorHAnsi"/>
          <w:b/>
          <w:sz w:val="22"/>
          <w:szCs w:val="22"/>
        </w:rPr>
      </w:pPr>
      <w:r>
        <w:rPr>
          <w:rFonts w:asciiTheme="minorHAnsi" w:hAnsiTheme="minorHAnsi"/>
          <w:b/>
          <w:sz w:val="22"/>
          <w:szCs w:val="22"/>
        </w:rPr>
        <w:t>Hiroshimaplatz 1-4</w:t>
      </w:r>
    </w:p>
    <w:p w:rsidR="00AE5E9A" w:rsidRPr="00FA7D73" w:rsidRDefault="00AE5E9A">
      <w:pPr>
        <w:rPr>
          <w:rFonts w:asciiTheme="minorHAnsi" w:hAnsiTheme="minorHAnsi"/>
          <w:b/>
          <w:sz w:val="22"/>
          <w:szCs w:val="22"/>
        </w:rPr>
      </w:pPr>
      <w:r w:rsidRPr="00FA7D73">
        <w:rPr>
          <w:rFonts w:asciiTheme="minorHAnsi" w:hAnsiTheme="minorHAnsi"/>
          <w:b/>
          <w:sz w:val="22"/>
          <w:szCs w:val="22"/>
        </w:rPr>
        <w:t>37083 Göttingen</w:t>
      </w:r>
    </w:p>
    <w:p w:rsidR="00456641" w:rsidRDefault="00456641">
      <w:pPr>
        <w:rPr>
          <w:rFonts w:asciiTheme="minorHAnsi" w:hAnsiTheme="minorHAnsi"/>
          <w:sz w:val="22"/>
          <w:szCs w:val="22"/>
        </w:rPr>
      </w:pPr>
    </w:p>
    <w:p w:rsidR="007B4D73" w:rsidRPr="0022202E" w:rsidRDefault="007B4D73" w:rsidP="007B4D73">
      <w:pPr>
        <w:rPr>
          <w:rFonts w:asciiTheme="minorHAnsi" w:hAnsiTheme="minorHAnsi"/>
          <w:sz w:val="22"/>
          <w:szCs w:val="22"/>
        </w:rPr>
      </w:pPr>
      <w:r>
        <w:rPr>
          <w:rFonts w:asciiTheme="minorHAnsi" w:hAnsiTheme="minorHAnsi"/>
          <w:sz w:val="22"/>
          <w:szCs w:val="22"/>
        </w:rPr>
        <w:t xml:space="preserve">Sofern die Erörterung der eingegangenen Stellungnahmen und Einwendungen am </w:t>
      </w:r>
      <w:r w:rsidR="00AF7906">
        <w:rPr>
          <w:rFonts w:asciiTheme="minorHAnsi" w:hAnsiTheme="minorHAnsi"/>
          <w:sz w:val="22"/>
          <w:szCs w:val="22"/>
        </w:rPr>
        <w:t>28.05</w:t>
      </w:r>
      <w:r w:rsidR="00BC1BAF">
        <w:rPr>
          <w:rFonts w:asciiTheme="minorHAnsi" w:hAnsiTheme="minorHAnsi"/>
          <w:sz w:val="22"/>
          <w:szCs w:val="22"/>
        </w:rPr>
        <w:t>.2021</w:t>
      </w:r>
      <w:r>
        <w:rPr>
          <w:rFonts w:asciiTheme="minorHAnsi" w:hAnsiTheme="minorHAnsi"/>
          <w:sz w:val="22"/>
          <w:szCs w:val="22"/>
        </w:rPr>
        <w:t xml:space="preserve"> nicht abgeschlossen werden kann, wird diese am </w:t>
      </w:r>
      <w:r w:rsidR="00AF7906" w:rsidRPr="00C60C08">
        <w:rPr>
          <w:rFonts w:asciiTheme="minorHAnsi" w:hAnsiTheme="minorHAnsi"/>
          <w:b/>
          <w:sz w:val="22"/>
          <w:szCs w:val="22"/>
        </w:rPr>
        <w:t>Montag</w:t>
      </w:r>
      <w:r w:rsidRPr="00FA7D73">
        <w:rPr>
          <w:rFonts w:asciiTheme="minorHAnsi" w:hAnsiTheme="minorHAnsi"/>
          <w:b/>
          <w:sz w:val="22"/>
          <w:szCs w:val="22"/>
        </w:rPr>
        <w:t xml:space="preserve">, den </w:t>
      </w:r>
      <w:r w:rsidR="00AF7906">
        <w:rPr>
          <w:rFonts w:asciiTheme="minorHAnsi" w:hAnsiTheme="minorHAnsi"/>
          <w:b/>
          <w:sz w:val="22"/>
          <w:szCs w:val="22"/>
        </w:rPr>
        <w:t>31</w:t>
      </w:r>
      <w:r>
        <w:rPr>
          <w:rFonts w:asciiTheme="minorHAnsi" w:hAnsiTheme="minorHAnsi"/>
          <w:b/>
          <w:sz w:val="22"/>
          <w:szCs w:val="22"/>
        </w:rPr>
        <w:t xml:space="preserve">. </w:t>
      </w:r>
      <w:r w:rsidR="00AF7906">
        <w:rPr>
          <w:rFonts w:asciiTheme="minorHAnsi" w:hAnsiTheme="minorHAnsi"/>
          <w:b/>
          <w:sz w:val="22"/>
          <w:szCs w:val="22"/>
        </w:rPr>
        <w:t>Mai</w:t>
      </w:r>
      <w:r>
        <w:rPr>
          <w:rFonts w:asciiTheme="minorHAnsi" w:hAnsiTheme="minorHAnsi"/>
          <w:b/>
          <w:sz w:val="22"/>
          <w:szCs w:val="22"/>
        </w:rPr>
        <w:t xml:space="preserve"> 202</w:t>
      </w:r>
      <w:r w:rsidR="00BC1BAF">
        <w:rPr>
          <w:rFonts w:asciiTheme="minorHAnsi" w:hAnsiTheme="minorHAnsi"/>
          <w:b/>
          <w:sz w:val="22"/>
          <w:szCs w:val="22"/>
        </w:rPr>
        <w:t>1</w:t>
      </w:r>
      <w:r w:rsidRPr="00FA7D73">
        <w:rPr>
          <w:rFonts w:asciiTheme="minorHAnsi" w:hAnsiTheme="minorHAnsi"/>
          <w:b/>
          <w:sz w:val="22"/>
          <w:szCs w:val="22"/>
        </w:rPr>
        <w:t xml:space="preserve">, </w:t>
      </w:r>
      <w:r>
        <w:rPr>
          <w:rFonts w:asciiTheme="minorHAnsi" w:hAnsiTheme="minorHAnsi"/>
          <w:b/>
          <w:sz w:val="22"/>
          <w:szCs w:val="22"/>
        </w:rPr>
        <w:t xml:space="preserve">ab </w:t>
      </w:r>
      <w:r w:rsidRPr="00FA7D73">
        <w:rPr>
          <w:rFonts w:asciiTheme="minorHAnsi" w:hAnsiTheme="minorHAnsi"/>
          <w:b/>
          <w:sz w:val="22"/>
          <w:szCs w:val="22"/>
        </w:rPr>
        <w:t>10.00 Uhr</w:t>
      </w:r>
      <w:r>
        <w:rPr>
          <w:rFonts w:asciiTheme="minorHAnsi" w:hAnsiTheme="minorHAnsi"/>
          <w:b/>
          <w:sz w:val="22"/>
          <w:szCs w:val="22"/>
        </w:rPr>
        <w:t xml:space="preserve"> im </w:t>
      </w:r>
      <w:r w:rsidR="00BC1BAF">
        <w:rPr>
          <w:rFonts w:asciiTheme="minorHAnsi" w:hAnsiTheme="minorHAnsi"/>
          <w:b/>
          <w:sz w:val="22"/>
          <w:szCs w:val="22"/>
        </w:rPr>
        <w:t>Rats</w:t>
      </w:r>
      <w:r w:rsidRPr="00FA7D73">
        <w:rPr>
          <w:rFonts w:asciiTheme="minorHAnsi" w:hAnsiTheme="minorHAnsi"/>
          <w:b/>
          <w:sz w:val="22"/>
          <w:szCs w:val="22"/>
        </w:rPr>
        <w:t xml:space="preserve">saal </w:t>
      </w:r>
      <w:r w:rsidR="00BC1BAF">
        <w:rPr>
          <w:rFonts w:asciiTheme="minorHAnsi" w:hAnsiTheme="minorHAnsi"/>
          <w:b/>
          <w:sz w:val="22"/>
          <w:szCs w:val="22"/>
        </w:rPr>
        <w:t>der Stadt Göttingen</w:t>
      </w:r>
      <w:r>
        <w:rPr>
          <w:rFonts w:asciiTheme="minorHAnsi" w:hAnsiTheme="minorHAnsi"/>
          <w:b/>
          <w:sz w:val="22"/>
          <w:szCs w:val="22"/>
        </w:rPr>
        <w:t xml:space="preserve">, </w:t>
      </w:r>
      <w:r w:rsidR="00BC1BAF">
        <w:rPr>
          <w:rFonts w:asciiTheme="minorHAnsi" w:hAnsiTheme="minorHAnsi"/>
          <w:b/>
          <w:sz w:val="22"/>
          <w:szCs w:val="22"/>
        </w:rPr>
        <w:t>Hiroshimaplatz 1-</w:t>
      </w:r>
      <w:r w:rsidRPr="00FA7D73">
        <w:rPr>
          <w:rFonts w:asciiTheme="minorHAnsi" w:hAnsiTheme="minorHAnsi"/>
          <w:b/>
          <w:sz w:val="22"/>
          <w:szCs w:val="22"/>
        </w:rPr>
        <w:t>4</w:t>
      </w:r>
      <w:r>
        <w:rPr>
          <w:rFonts w:asciiTheme="minorHAnsi" w:hAnsiTheme="minorHAnsi"/>
          <w:b/>
          <w:sz w:val="22"/>
          <w:szCs w:val="22"/>
        </w:rPr>
        <w:t xml:space="preserve">, </w:t>
      </w:r>
      <w:r w:rsidRPr="00FA7D73">
        <w:rPr>
          <w:rFonts w:asciiTheme="minorHAnsi" w:hAnsiTheme="minorHAnsi"/>
          <w:b/>
          <w:sz w:val="22"/>
          <w:szCs w:val="22"/>
        </w:rPr>
        <w:t>37083 Göttingen</w:t>
      </w:r>
      <w:r>
        <w:rPr>
          <w:rFonts w:asciiTheme="minorHAnsi" w:hAnsiTheme="minorHAnsi"/>
          <w:b/>
          <w:sz w:val="22"/>
          <w:szCs w:val="22"/>
        </w:rPr>
        <w:t xml:space="preserve"> </w:t>
      </w:r>
      <w:r w:rsidRPr="0022202E">
        <w:rPr>
          <w:rFonts w:asciiTheme="minorHAnsi" w:hAnsiTheme="minorHAnsi"/>
          <w:sz w:val="22"/>
          <w:szCs w:val="22"/>
        </w:rPr>
        <w:t>fortgesetzt.</w:t>
      </w:r>
    </w:p>
    <w:p w:rsidR="007B4D73" w:rsidRDefault="007B4D73">
      <w:pPr>
        <w:rPr>
          <w:rFonts w:asciiTheme="minorHAnsi" w:hAnsiTheme="minorHAnsi"/>
          <w:sz w:val="22"/>
          <w:szCs w:val="22"/>
        </w:rPr>
      </w:pPr>
    </w:p>
    <w:p w:rsidR="00F12008" w:rsidRDefault="00F12008">
      <w:pPr>
        <w:rPr>
          <w:rFonts w:asciiTheme="minorHAnsi" w:hAnsiTheme="minorHAnsi"/>
          <w:sz w:val="22"/>
          <w:szCs w:val="22"/>
        </w:rPr>
      </w:pPr>
      <w:r>
        <w:rPr>
          <w:rFonts w:asciiTheme="minorHAnsi" w:hAnsiTheme="minorHAnsi"/>
          <w:sz w:val="22"/>
          <w:szCs w:val="22"/>
        </w:rPr>
        <w:t xml:space="preserve">Hierzu wird darauf hingewiesen, dass </w:t>
      </w:r>
    </w:p>
    <w:p w:rsidR="00F12008" w:rsidRPr="00FA7D73" w:rsidRDefault="00F12008">
      <w:pPr>
        <w:rPr>
          <w:rFonts w:asciiTheme="minorHAnsi" w:hAnsiTheme="minorHAnsi"/>
          <w:sz w:val="22"/>
          <w:szCs w:val="22"/>
        </w:rPr>
      </w:pPr>
    </w:p>
    <w:p w:rsidR="00F12008"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dieser Erörterungstermin durchgeführt wird, soweit er auf Grundlage der rechtzeitig und formgerecht erhobenen Einwendungen sachgerecht und erforderlich erscheint;</w:t>
      </w:r>
    </w:p>
    <w:p w:rsidR="00F12008" w:rsidRDefault="00F12008" w:rsidP="00F12008">
      <w:pPr>
        <w:pStyle w:val="Listenabsatz"/>
        <w:ind w:left="360"/>
        <w:rPr>
          <w:rFonts w:asciiTheme="minorHAnsi" w:hAnsiTheme="minorHAnsi"/>
          <w:sz w:val="22"/>
          <w:szCs w:val="22"/>
        </w:rPr>
      </w:pPr>
    </w:p>
    <w:p w:rsidR="000B6377"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 xml:space="preserve">die Entscheidung über </w:t>
      </w:r>
      <w:r w:rsidR="00246CE2">
        <w:rPr>
          <w:rFonts w:asciiTheme="minorHAnsi" w:hAnsiTheme="minorHAnsi"/>
          <w:sz w:val="22"/>
          <w:szCs w:val="22"/>
        </w:rPr>
        <w:t xml:space="preserve">den </w:t>
      </w:r>
      <w:r w:rsidRPr="00F12008">
        <w:rPr>
          <w:rFonts w:asciiTheme="minorHAnsi" w:hAnsiTheme="minorHAnsi"/>
          <w:sz w:val="22"/>
          <w:szCs w:val="22"/>
        </w:rPr>
        <w:t>Verzicht auf einen Erörterungstermin in der örtlichen Tageszeitung (</w:t>
      </w:r>
      <w:r w:rsidR="00BC1BAF" w:rsidRPr="00BC1BAF">
        <w:rPr>
          <w:rFonts w:asciiTheme="minorHAnsi" w:hAnsiTheme="minorHAnsi"/>
          <w:sz w:val="22"/>
          <w:szCs w:val="22"/>
        </w:rPr>
        <w:t xml:space="preserve">Göttinger Tageblatt und </w:t>
      </w:r>
      <w:r w:rsidR="00BC1BAF" w:rsidRPr="00BC1BAF">
        <w:rPr>
          <w:rFonts w:asciiTheme="minorHAnsi" w:hAnsiTheme="minorHAnsi"/>
          <w:bCs/>
          <w:sz w:val="22"/>
          <w:szCs w:val="22"/>
        </w:rPr>
        <w:t xml:space="preserve">Hessische/Niedersächsische Allgemeine </w:t>
      </w:r>
      <w:r w:rsidRPr="00F12008">
        <w:rPr>
          <w:rFonts w:asciiTheme="minorHAnsi" w:hAnsiTheme="minorHAnsi"/>
          <w:sz w:val="22"/>
          <w:szCs w:val="22"/>
        </w:rPr>
        <w:t>), dem Amtsblatt für den Landkreis Göttingen sowie im Internet auf der Homepage des Landkreises Göttingen (</w:t>
      </w:r>
      <w:r w:rsidRPr="00246CE2">
        <w:rPr>
          <w:rFonts w:asciiTheme="minorHAnsi" w:hAnsiTheme="minorHAnsi"/>
          <w:sz w:val="22"/>
          <w:szCs w:val="22"/>
          <w:u w:val="single"/>
        </w:rPr>
        <w:t>www.landkreisgoettingen.de</w:t>
      </w:r>
      <w:r w:rsidRPr="00F12008">
        <w:rPr>
          <w:rFonts w:asciiTheme="minorHAnsi" w:hAnsiTheme="minorHAnsi"/>
          <w:sz w:val="22"/>
          <w:szCs w:val="22"/>
        </w:rPr>
        <w:t>) bekannt gemacht</w:t>
      </w:r>
      <w:r w:rsidR="00246CE2">
        <w:rPr>
          <w:rFonts w:asciiTheme="minorHAnsi" w:hAnsiTheme="minorHAnsi"/>
          <w:sz w:val="22"/>
          <w:szCs w:val="22"/>
        </w:rPr>
        <w:t xml:space="preserve"> wird</w:t>
      </w:r>
      <w:r w:rsidRPr="00F12008">
        <w:rPr>
          <w:rFonts w:asciiTheme="minorHAnsi" w:hAnsiTheme="minorHAnsi"/>
          <w:sz w:val="22"/>
          <w:szCs w:val="22"/>
        </w:rPr>
        <w:t>. Die Entscheidung hierüber trifft die Genehmigungsbehörde nach Ablauf der Einwendungsfrist in Ausübung ihres pflichtgemäßen Ermessens;</w:t>
      </w:r>
    </w:p>
    <w:p w:rsidR="000B6377" w:rsidRPr="000B6377" w:rsidRDefault="000B6377" w:rsidP="000B6377">
      <w:pPr>
        <w:rPr>
          <w:rFonts w:asciiTheme="minorHAnsi" w:hAnsiTheme="minorHAnsi"/>
          <w:sz w:val="22"/>
          <w:szCs w:val="22"/>
        </w:rPr>
      </w:pPr>
    </w:p>
    <w:p w:rsidR="00F12008" w:rsidRPr="000B6377" w:rsidRDefault="00F12008" w:rsidP="00F12008">
      <w:pPr>
        <w:pStyle w:val="Listenabsatz"/>
        <w:numPr>
          <w:ilvl w:val="0"/>
          <w:numId w:val="3"/>
        </w:numPr>
        <w:rPr>
          <w:rFonts w:asciiTheme="minorHAnsi" w:hAnsiTheme="minorHAnsi"/>
          <w:sz w:val="22"/>
          <w:szCs w:val="22"/>
        </w:rPr>
      </w:pPr>
      <w:r w:rsidRPr="000B6377">
        <w:rPr>
          <w:rFonts w:asciiTheme="minorHAnsi" w:hAnsiTheme="minorHAnsi"/>
          <w:sz w:val="22"/>
          <w:szCs w:val="22"/>
        </w:rPr>
        <w:t>im Falle der Durchführung eines Erörterungstermins die formgerecht erhobenen Einwendungen auch bei Ausbleiben des Antragstellers oder von Personen, die Einwendungen erhoben haben, erörtert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Der Erörterungstermin ist öffentlich. Ein Recht zur Teilnahme haben neben den Vertretern der beteiligten Behörden, der Antragsteller und diejenigen, die rechtzeitig schriftlich oder elektronisch Einwendungen erhoben haben. Sonstige Personen können als Zuhörer am Termin teilnehmen, sofern genügend freie Plätze zur Verfügung stehen.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Weitere Informationen, die für die Entscheidung über die Zulässigkeit des Vorhabens von Bedeutung sein können und die der Genehmigungsbehörde erst nach Beginn der Auslegung vorliegen, sind der Öffentlichkeit nach den Bestimmungen über den Zugang zu Umweltinformationen zugänglich.</w:t>
      </w:r>
    </w:p>
    <w:p w:rsidR="00924D43" w:rsidRDefault="00924D43"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 xml:space="preserve">Die Entscheidung über den </w:t>
      </w:r>
      <w:r w:rsidR="00066BF8">
        <w:rPr>
          <w:rFonts w:asciiTheme="minorHAnsi" w:hAnsiTheme="minorHAnsi"/>
          <w:sz w:val="22"/>
          <w:szCs w:val="22"/>
        </w:rPr>
        <w:t xml:space="preserve">immissionsschutzrechtlichen </w:t>
      </w:r>
      <w:r w:rsidRPr="00F12008">
        <w:rPr>
          <w:rFonts w:asciiTheme="minorHAnsi" w:hAnsiTheme="minorHAnsi"/>
          <w:sz w:val="22"/>
          <w:szCs w:val="22"/>
        </w:rPr>
        <w:t xml:space="preserve">Genehmigungsantrag wird allen </w:t>
      </w:r>
      <w:proofErr w:type="spellStart"/>
      <w:r w:rsidRPr="00F12008">
        <w:rPr>
          <w:rFonts w:asciiTheme="minorHAnsi" w:hAnsiTheme="minorHAnsi"/>
          <w:sz w:val="22"/>
          <w:szCs w:val="22"/>
        </w:rPr>
        <w:t>Ei</w:t>
      </w:r>
      <w:r w:rsidR="00924D43">
        <w:rPr>
          <w:rFonts w:asciiTheme="minorHAnsi" w:hAnsiTheme="minorHAnsi"/>
          <w:sz w:val="22"/>
          <w:szCs w:val="22"/>
        </w:rPr>
        <w:t>nwe</w:t>
      </w:r>
      <w:r w:rsidRPr="00F12008">
        <w:rPr>
          <w:rFonts w:asciiTheme="minorHAnsi" w:hAnsiTheme="minorHAnsi"/>
          <w:sz w:val="22"/>
          <w:szCs w:val="22"/>
        </w:rPr>
        <w:t>nder</w:t>
      </w:r>
      <w:r w:rsidR="00924D43">
        <w:rPr>
          <w:rFonts w:asciiTheme="minorHAnsi" w:hAnsiTheme="minorHAnsi"/>
          <w:sz w:val="22"/>
          <w:szCs w:val="22"/>
        </w:rPr>
        <w:t>n</w:t>
      </w:r>
      <w:proofErr w:type="spellEnd"/>
      <w:r w:rsidRPr="00F12008">
        <w:rPr>
          <w:rFonts w:asciiTheme="minorHAnsi" w:hAnsiTheme="minorHAnsi"/>
          <w:sz w:val="22"/>
          <w:szCs w:val="22"/>
        </w:rPr>
        <w:t xml:space="preserve"> schriftlich zugestellt. Die Zustellung der Entscheidung über den Genehmigungsantrag kann durch öffentliche Bekanntmachung ersetzt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u w:val="single"/>
        </w:rPr>
      </w:pPr>
      <w:r w:rsidRPr="00F12008">
        <w:rPr>
          <w:rFonts w:asciiTheme="minorHAnsi" w:hAnsiTheme="minorHAnsi"/>
          <w:sz w:val="22"/>
          <w:szCs w:val="22"/>
          <w:u w:val="single"/>
        </w:rPr>
        <w:t>Rechtsgrundlagen</w:t>
      </w:r>
    </w:p>
    <w:p w:rsidR="00F12008" w:rsidRP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Gesetz zum Schutz vor schädlichen Umwelteinwirkungen durch Luftverunreinigungen, Geräusche, Erschütterungen und ähnliche Vorgänge (Bundes-Immissionsschutzgesetz – BImSchG) in der</w:t>
      </w:r>
      <w:r w:rsidR="00BC1BAF">
        <w:rPr>
          <w:rFonts w:asciiTheme="minorHAnsi" w:hAnsiTheme="minorHAnsi"/>
          <w:sz w:val="22"/>
          <w:szCs w:val="22"/>
        </w:rPr>
        <w:t xml:space="preserve"> Fassung der Bekanntmachung vom</w:t>
      </w:r>
      <w:r w:rsidR="00BC1BAF" w:rsidRPr="00BC1BAF">
        <w:rPr>
          <w:rFonts w:asciiTheme="minorHAnsi" w:hAnsiTheme="minorHAnsi"/>
          <w:sz w:val="22"/>
          <w:szCs w:val="22"/>
        </w:rPr>
        <w:t xml:space="preserve"> 17. Mai 2013 (BGBl. I S. 1274), zuletzt geändert durch Artikel 103 der Verordnung vom 19. Juni 2020 (BGBl. I S. 1328)</w:t>
      </w:r>
      <w:r w:rsidRPr="00F12008">
        <w:rPr>
          <w:rFonts w:asciiTheme="minorHAnsi" w:hAnsiTheme="minorHAnsi"/>
          <w:sz w:val="22"/>
          <w:szCs w:val="22"/>
        </w:rPr>
        <w:t>.</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lastRenderedPageBreak/>
        <w:t>Vierte Verordnung zur Durchführung des Bundes-Immissionsschutzgesetzes (Verordnung über genehmigungsbedürftige Anlagen – 4. BImSchV) in der Fassung der Bekanntmachung vom 31. Mai 2017 (BGBl. I S. 1440).</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Neunte Verordnung zur Durchführung des Bundes-Immissionsschutzgesetzes (Verordnung über das Genehmigungsverfahren – 9. BImSchV) in der Fassung der Bekanntmachung vom 29. Mai 1992 (BGBl. I S. 1001), zuletzt geändert durch Artikel 1 der Verordnung vom 8. Dezember 2017 (BGBl. I S. 3882).</w:t>
      </w:r>
    </w:p>
    <w:p w:rsidR="00F12008" w:rsidRDefault="00F12008" w:rsidP="00F12008">
      <w:pPr>
        <w:rPr>
          <w:rFonts w:asciiTheme="minorHAnsi" w:hAnsiTheme="minorHAnsi"/>
          <w:sz w:val="22"/>
          <w:szCs w:val="22"/>
        </w:rPr>
      </w:pPr>
    </w:p>
    <w:p w:rsidR="009E521B" w:rsidRPr="00F12008" w:rsidRDefault="009E521B" w:rsidP="00F12008">
      <w:pPr>
        <w:rPr>
          <w:rFonts w:asciiTheme="minorHAnsi" w:hAnsiTheme="minorHAnsi"/>
          <w:sz w:val="22"/>
          <w:szCs w:val="22"/>
        </w:rPr>
      </w:pPr>
    </w:p>
    <w:p w:rsidR="00AE5E9A" w:rsidRDefault="00A17DD0">
      <w:pPr>
        <w:rPr>
          <w:rFonts w:asciiTheme="minorHAnsi" w:hAnsiTheme="minorHAnsi"/>
          <w:sz w:val="22"/>
          <w:szCs w:val="22"/>
        </w:rPr>
      </w:pPr>
      <w:r>
        <w:rPr>
          <w:rFonts w:asciiTheme="minorHAnsi" w:hAnsiTheme="minorHAnsi"/>
          <w:sz w:val="22"/>
          <w:szCs w:val="22"/>
        </w:rPr>
        <w:t>In Vertretung</w:t>
      </w:r>
    </w:p>
    <w:p w:rsidR="00552C2E" w:rsidRDefault="00552C2E">
      <w:pPr>
        <w:rPr>
          <w:rFonts w:asciiTheme="minorHAnsi" w:hAnsiTheme="minorHAnsi"/>
          <w:sz w:val="22"/>
          <w:szCs w:val="22"/>
        </w:rPr>
      </w:pPr>
    </w:p>
    <w:p w:rsidR="00AC5705" w:rsidRPr="00FA7D73" w:rsidRDefault="001901F7">
      <w:pPr>
        <w:rPr>
          <w:rFonts w:asciiTheme="minorHAnsi" w:hAnsiTheme="minorHAnsi"/>
          <w:sz w:val="22"/>
          <w:szCs w:val="22"/>
        </w:rPr>
      </w:pPr>
      <w:r>
        <w:rPr>
          <w:rFonts w:asciiTheme="minorHAnsi" w:hAnsiTheme="minorHAnsi"/>
          <w:sz w:val="22"/>
          <w:szCs w:val="22"/>
        </w:rPr>
        <w:t>Gez.</w:t>
      </w:r>
    </w:p>
    <w:p w:rsidR="00AD72EF" w:rsidRPr="00FA7D73" w:rsidRDefault="00A17DD0">
      <w:pPr>
        <w:rPr>
          <w:rFonts w:asciiTheme="minorHAnsi" w:hAnsiTheme="minorHAnsi"/>
          <w:sz w:val="22"/>
          <w:szCs w:val="22"/>
        </w:rPr>
      </w:pPr>
      <w:r>
        <w:rPr>
          <w:rFonts w:asciiTheme="minorHAnsi" w:hAnsiTheme="minorHAnsi"/>
          <w:sz w:val="22"/>
          <w:szCs w:val="22"/>
        </w:rPr>
        <w:t>Christel Wemheuer</w:t>
      </w:r>
    </w:p>
    <w:sectPr w:rsidR="00AD72EF" w:rsidRPr="00FA7D73" w:rsidSect="00B630DC">
      <w:headerReference w:type="even" r:id="rId15"/>
      <w:headerReference w:type="default" r:id="rId16"/>
      <w:footerReference w:type="even" r:id="rId17"/>
      <w:footerReference w:type="default" r:id="rId18"/>
      <w:headerReference w:type="first" r:id="rId19"/>
      <w:footerReference w:type="first" r:id="rId20"/>
      <w:pgSz w:w="11906" w:h="16838"/>
      <w:pgMar w:top="426" w:right="1416"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41C" w:rsidRDefault="000E041C" w:rsidP="001B28FD">
      <w:r>
        <w:separator/>
      </w:r>
    </w:p>
  </w:endnote>
  <w:endnote w:type="continuationSeparator" w:id="0">
    <w:p w:rsidR="000E041C" w:rsidRDefault="000E041C" w:rsidP="001B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41C" w:rsidRDefault="000E041C" w:rsidP="001B28FD">
      <w:r>
        <w:separator/>
      </w:r>
    </w:p>
  </w:footnote>
  <w:footnote w:type="continuationSeparator" w:id="0">
    <w:p w:rsidR="000E041C" w:rsidRDefault="000E041C" w:rsidP="001B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1C" w:rsidRDefault="000E041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de-DE"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84"/>
    <w:rsid w:val="00005089"/>
    <w:rsid w:val="00011F9D"/>
    <w:rsid w:val="000302E1"/>
    <w:rsid w:val="00043096"/>
    <w:rsid w:val="0005294A"/>
    <w:rsid w:val="00066BF8"/>
    <w:rsid w:val="00077A69"/>
    <w:rsid w:val="000B3D8F"/>
    <w:rsid w:val="000B3DF4"/>
    <w:rsid w:val="000B6377"/>
    <w:rsid w:val="000C6BBE"/>
    <w:rsid w:val="000D0D91"/>
    <w:rsid w:val="000E041C"/>
    <w:rsid w:val="000F5F8A"/>
    <w:rsid w:val="000F6E36"/>
    <w:rsid w:val="00132644"/>
    <w:rsid w:val="00154AEE"/>
    <w:rsid w:val="001810A0"/>
    <w:rsid w:val="00184B0E"/>
    <w:rsid w:val="001901F7"/>
    <w:rsid w:val="001B28FD"/>
    <w:rsid w:val="001B4081"/>
    <w:rsid w:val="001C1447"/>
    <w:rsid w:val="001C797D"/>
    <w:rsid w:val="001D451F"/>
    <w:rsid w:val="001D5175"/>
    <w:rsid w:val="001F3AB3"/>
    <w:rsid w:val="00200276"/>
    <w:rsid w:val="00233E52"/>
    <w:rsid w:val="0023783E"/>
    <w:rsid w:val="00246CE2"/>
    <w:rsid w:val="002616AF"/>
    <w:rsid w:val="0028394A"/>
    <w:rsid w:val="002851D8"/>
    <w:rsid w:val="002870B6"/>
    <w:rsid w:val="002A33C6"/>
    <w:rsid w:val="002B1C90"/>
    <w:rsid w:val="002B2DD1"/>
    <w:rsid w:val="002C5070"/>
    <w:rsid w:val="002E617C"/>
    <w:rsid w:val="002F24B9"/>
    <w:rsid w:val="002F574B"/>
    <w:rsid w:val="00324622"/>
    <w:rsid w:val="0032491E"/>
    <w:rsid w:val="00340668"/>
    <w:rsid w:val="003576D2"/>
    <w:rsid w:val="00363AA3"/>
    <w:rsid w:val="00376CF3"/>
    <w:rsid w:val="00377F06"/>
    <w:rsid w:val="00380914"/>
    <w:rsid w:val="003A4345"/>
    <w:rsid w:val="003E1AAF"/>
    <w:rsid w:val="003E5E16"/>
    <w:rsid w:val="003F33A2"/>
    <w:rsid w:val="003F665A"/>
    <w:rsid w:val="00410105"/>
    <w:rsid w:val="004167CB"/>
    <w:rsid w:val="00420D96"/>
    <w:rsid w:val="004449B9"/>
    <w:rsid w:val="00456641"/>
    <w:rsid w:val="004653F2"/>
    <w:rsid w:val="0046719C"/>
    <w:rsid w:val="00471364"/>
    <w:rsid w:val="004833D1"/>
    <w:rsid w:val="004C6211"/>
    <w:rsid w:val="004D0E84"/>
    <w:rsid w:val="004F7957"/>
    <w:rsid w:val="005165C3"/>
    <w:rsid w:val="00546E44"/>
    <w:rsid w:val="0055228F"/>
    <w:rsid w:val="00552C2E"/>
    <w:rsid w:val="00561D31"/>
    <w:rsid w:val="0057081C"/>
    <w:rsid w:val="0057223A"/>
    <w:rsid w:val="0057627B"/>
    <w:rsid w:val="005C20A8"/>
    <w:rsid w:val="005D261A"/>
    <w:rsid w:val="005E15A9"/>
    <w:rsid w:val="005E6809"/>
    <w:rsid w:val="00626CF2"/>
    <w:rsid w:val="0063028D"/>
    <w:rsid w:val="0064648F"/>
    <w:rsid w:val="00651FC4"/>
    <w:rsid w:val="0068103C"/>
    <w:rsid w:val="006B19A0"/>
    <w:rsid w:val="006C489D"/>
    <w:rsid w:val="006C6960"/>
    <w:rsid w:val="006D09F6"/>
    <w:rsid w:val="006E035C"/>
    <w:rsid w:val="006E6895"/>
    <w:rsid w:val="006F1ABD"/>
    <w:rsid w:val="006F5E20"/>
    <w:rsid w:val="00760F88"/>
    <w:rsid w:val="00782561"/>
    <w:rsid w:val="00784461"/>
    <w:rsid w:val="00786B6F"/>
    <w:rsid w:val="007B0527"/>
    <w:rsid w:val="007B4D73"/>
    <w:rsid w:val="007C0C17"/>
    <w:rsid w:val="00840860"/>
    <w:rsid w:val="00843E1C"/>
    <w:rsid w:val="00872644"/>
    <w:rsid w:val="00884689"/>
    <w:rsid w:val="00884B72"/>
    <w:rsid w:val="008A3D7B"/>
    <w:rsid w:val="008C4A70"/>
    <w:rsid w:val="008F5200"/>
    <w:rsid w:val="00910AD5"/>
    <w:rsid w:val="0092116B"/>
    <w:rsid w:val="00924238"/>
    <w:rsid w:val="00924D43"/>
    <w:rsid w:val="00937ED4"/>
    <w:rsid w:val="009510A1"/>
    <w:rsid w:val="0097715A"/>
    <w:rsid w:val="00983BE0"/>
    <w:rsid w:val="00985980"/>
    <w:rsid w:val="009A3388"/>
    <w:rsid w:val="009B2DB1"/>
    <w:rsid w:val="009D3F84"/>
    <w:rsid w:val="009E5036"/>
    <w:rsid w:val="009E521B"/>
    <w:rsid w:val="00A17DD0"/>
    <w:rsid w:val="00A3209B"/>
    <w:rsid w:val="00A67FD7"/>
    <w:rsid w:val="00A76B84"/>
    <w:rsid w:val="00AB441B"/>
    <w:rsid w:val="00AB67CB"/>
    <w:rsid w:val="00AB6AFB"/>
    <w:rsid w:val="00AC087C"/>
    <w:rsid w:val="00AC5705"/>
    <w:rsid w:val="00AD72EF"/>
    <w:rsid w:val="00AE5E9A"/>
    <w:rsid w:val="00AF7906"/>
    <w:rsid w:val="00AF7915"/>
    <w:rsid w:val="00B1682E"/>
    <w:rsid w:val="00B4567D"/>
    <w:rsid w:val="00B47845"/>
    <w:rsid w:val="00B52D93"/>
    <w:rsid w:val="00B630DC"/>
    <w:rsid w:val="00B66B72"/>
    <w:rsid w:val="00B95B84"/>
    <w:rsid w:val="00B9776B"/>
    <w:rsid w:val="00BC1BAF"/>
    <w:rsid w:val="00BC3BBA"/>
    <w:rsid w:val="00BE38FC"/>
    <w:rsid w:val="00BE3CE8"/>
    <w:rsid w:val="00C0177F"/>
    <w:rsid w:val="00C1189C"/>
    <w:rsid w:val="00C21D5A"/>
    <w:rsid w:val="00C30D94"/>
    <w:rsid w:val="00C46A20"/>
    <w:rsid w:val="00C60C08"/>
    <w:rsid w:val="00C61BE1"/>
    <w:rsid w:val="00C85D6C"/>
    <w:rsid w:val="00C927AE"/>
    <w:rsid w:val="00CA61E2"/>
    <w:rsid w:val="00CC778C"/>
    <w:rsid w:val="00CD4E0D"/>
    <w:rsid w:val="00CF60F7"/>
    <w:rsid w:val="00CF72A6"/>
    <w:rsid w:val="00D2059C"/>
    <w:rsid w:val="00D41D1C"/>
    <w:rsid w:val="00D857F5"/>
    <w:rsid w:val="00D9216D"/>
    <w:rsid w:val="00DC6211"/>
    <w:rsid w:val="00DD6154"/>
    <w:rsid w:val="00DE39F8"/>
    <w:rsid w:val="00DF500D"/>
    <w:rsid w:val="00E000AD"/>
    <w:rsid w:val="00E20DB2"/>
    <w:rsid w:val="00E46A58"/>
    <w:rsid w:val="00E51360"/>
    <w:rsid w:val="00E57318"/>
    <w:rsid w:val="00E641F9"/>
    <w:rsid w:val="00EB1C4B"/>
    <w:rsid w:val="00EC177B"/>
    <w:rsid w:val="00EC56B1"/>
    <w:rsid w:val="00ED1537"/>
    <w:rsid w:val="00ED4C57"/>
    <w:rsid w:val="00EF2F9E"/>
    <w:rsid w:val="00F12008"/>
    <w:rsid w:val="00F201DB"/>
    <w:rsid w:val="00F211E5"/>
    <w:rsid w:val="00F34580"/>
    <w:rsid w:val="00F4215A"/>
    <w:rsid w:val="00F61F28"/>
    <w:rsid w:val="00F73792"/>
    <w:rsid w:val="00F75772"/>
    <w:rsid w:val="00F84572"/>
    <w:rsid w:val="00F86016"/>
    <w:rsid w:val="00FA399D"/>
    <w:rsid w:val="00FA408E"/>
    <w:rsid w:val="00FA43F0"/>
    <w:rsid w:val="00FA763B"/>
    <w:rsid w:val="00FA7D73"/>
    <w:rsid w:val="00FA7F58"/>
    <w:rsid w:val="00FB601C"/>
    <w:rsid w:val="00FD59CA"/>
    <w:rsid w:val="00FF7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 w:type="character" w:styleId="BesuchterHyperlink">
    <w:name w:val="FollowedHyperlink"/>
    <w:basedOn w:val="Absatz-Standardschriftart"/>
    <w:uiPriority w:val="99"/>
    <w:semiHidden/>
    <w:unhideWhenUsed/>
    <w:rsid w:val="00FA43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 w:type="character" w:styleId="BesuchterHyperlink">
    <w:name w:val="FollowedHyperlink"/>
    <w:basedOn w:val="Absatz-Standardschriftart"/>
    <w:uiPriority w:val="99"/>
    <w:semiHidden/>
    <w:unhideWhenUsed/>
    <w:rsid w:val="00FA43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6321">
      <w:bodyDiv w:val="1"/>
      <w:marLeft w:val="0"/>
      <w:marRight w:val="0"/>
      <w:marTop w:val="0"/>
      <w:marBottom w:val="0"/>
      <w:divBdr>
        <w:top w:val="none" w:sz="0" w:space="0" w:color="auto"/>
        <w:left w:val="none" w:sz="0" w:space="0" w:color="auto"/>
        <w:bottom w:val="none" w:sz="0" w:space="0" w:color="auto"/>
        <w:right w:val="none" w:sz="0" w:space="0" w:color="auto"/>
      </w:divBdr>
    </w:div>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 w:id="1328702635">
      <w:bodyDiv w:val="1"/>
      <w:marLeft w:val="0"/>
      <w:marRight w:val="0"/>
      <w:marTop w:val="0"/>
      <w:marBottom w:val="0"/>
      <w:divBdr>
        <w:top w:val="none" w:sz="0" w:space="0" w:color="auto"/>
        <w:left w:val="none" w:sz="0" w:space="0" w:color="auto"/>
        <w:bottom w:val="none" w:sz="0" w:space="0" w:color="auto"/>
        <w:right w:val="none" w:sz="0" w:space="0" w:color="auto"/>
      </w:divBdr>
    </w:div>
    <w:div w:id="1337924653">
      <w:bodyDiv w:val="1"/>
      <w:marLeft w:val="0"/>
      <w:marRight w:val="0"/>
      <w:marTop w:val="0"/>
      <w:marBottom w:val="0"/>
      <w:divBdr>
        <w:top w:val="none" w:sz="0" w:space="0" w:color="auto"/>
        <w:left w:val="none" w:sz="0" w:space="0" w:color="auto"/>
        <w:bottom w:val="none" w:sz="0" w:space="0" w:color="auto"/>
        <w:right w:val="none" w:sz="0" w:space="0" w:color="auto"/>
      </w:divBdr>
    </w:div>
    <w:div w:id="15095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ndkreisgoettingen.de/unsere-themen/bauen/aktuelles-und-termin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gemeinde.juehnde@t-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vp.niedersachsen.de/porta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andkreisgoettingen.de"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uvp.niedersachsen.de/porta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5815-AA18-4D91-AB77-2770CB40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5</Pages>
  <Words>1404</Words>
  <Characters>10094</Characters>
  <Application>Microsoft Office Word</Application>
  <DocSecurity>0</DocSecurity>
  <Lines>84</Lines>
  <Paragraphs>22</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10</cp:revision>
  <cp:lastPrinted>2019-05-29T14:00:00Z</cp:lastPrinted>
  <dcterms:created xsi:type="dcterms:W3CDTF">2020-11-24T10:33:00Z</dcterms:created>
  <dcterms:modified xsi:type="dcterms:W3CDTF">2020-11-25T13:00:00Z</dcterms:modified>
</cp:coreProperties>
</file>