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A5C" w:rsidRPr="00E772DA" w:rsidRDefault="00E772DA" w:rsidP="00582364">
      <w:pPr>
        <w:pStyle w:val="berschrift1"/>
        <w:ind w:right="0"/>
        <w:jc w:val="both"/>
        <w:rPr>
          <w:b w:val="0"/>
          <w:i w:val="0"/>
          <w:color w:val="FF0000"/>
        </w:rPr>
      </w:pPr>
      <w:r w:rsidRPr="00E772DA">
        <w:rPr>
          <w:b w:val="0"/>
          <w:i w:val="0"/>
          <w:color w:val="FF0000"/>
        </w:rPr>
        <w:t>Gemeinde Drochtersen</w:t>
      </w:r>
      <w:r w:rsidRPr="00E772DA">
        <w:rPr>
          <w:b w:val="0"/>
          <w:i w:val="0"/>
          <w:color w:val="FF0000"/>
        </w:rPr>
        <w:tab/>
      </w:r>
      <w:r w:rsidRPr="00E772DA">
        <w:rPr>
          <w:b w:val="0"/>
          <w:i w:val="0"/>
          <w:color w:val="FF0000"/>
        </w:rPr>
        <w:tab/>
      </w:r>
      <w:r w:rsidRPr="00E772DA">
        <w:rPr>
          <w:b w:val="0"/>
          <w:i w:val="0"/>
          <w:color w:val="FF0000"/>
        </w:rPr>
        <w:tab/>
      </w:r>
      <w:r w:rsidRPr="00E772DA">
        <w:rPr>
          <w:b w:val="0"/>
          <w:i w:val="0"/>
          <w:color w:val="FF0000"/>
        </w:rPr>
        <w:tab/>
        <w:t>Datum</w:t>
      </w:r>
    </w:p>
    <w:p w:rsidR="00D646F5" w:rsidRDefault="00D646F5" w:rsidP="00D646F5"/>
    <w:p w:rsidR="00E772DA" w:rsidRPr="00D646F5" w:rsidRDefault="00E772DA" w:rsidP="00D646F5"/>
    <w:p w:rsidR="00910A5C" w:rsidRPr="00966172" w:rsidRDefault="00910A5C" w:rsidP="00582364">
      <w:pPr>
        <w:tabs>
          <w:tab w:val="left" w:pos="3119"/>
          <w:tab w:val="left" w:pos="5103"/>
          <w:tab w:val="left" w:pos="7797"/>
        </w:tabs>
        <w:jc w:val="center"/>
        <w:rPr>
          <w:rFonts w:ascii="Arial" w:hAnsi="Arial" w:cs="Arial"/>
          <w:b/>
          <w:sz w:val="22"/>
          <w:u w:val="single"/>
          <w:lang w:val="it-IT"/>
        </w:rPr>
      </w:pPr>
      <w:r w:rsidRPr="00966172">
        <w:rPr>
          <w:rFonts w:ascii="Arial" w:hAnsi="Arial" w:cs="Arial"/>
          <w:b/>
          <w:sz w:val="22"/>
          <w:u w:val="single"/>
          <w:lang w:val="it-IT"/>
        </w:rPr>
        <w:t xml:space="preserve">B E K A N </w:t>
      </w:r>
      <w:proofErr w:type="spellStart"/>
      <w:r w:rsidRPr="00966172">
        <w:rPr>
          <w:rFonts w:ascii="Arial" w:hAnsi="Arial" w:cs="Arial"/>
          <w:b/>
          <w:sz w:val="22"/>
          <w:u w:val="single"/>
          <w:lang w:val="it-IT"/>
        </w:rPr>
        <w:t>N</w:t>
      </w:r>
      <w:proofErr w:type="spellEnd"/>
      <w:r w:rsidRPr="00966172">
        <w:rPr>
          <w:rFonts w:ascii="Arial" w:hAnsi="Arial" w:cs="Arial"/>
          <w:b/>
          <w:sz w:val="22"/>
          <w:u w:val="single"/>
          <w:lang w:val="it-IT"/>
        </w:rPr>
        <w:t xml:space="preserve"> T M A C H U N G</w:t>
      </w:r>
    </w:p>
    <w:p w:rsidR="00910A5C" w:rsidRPr="00966172" w:rsidRDefault="00910A5C" w:rsidP="00582364">
      <w:pPr>
        <w:tabs>
          <w:tab w:val="left" w:pos="3119"/>
          <w:tab w:val="left" w:pos="5103"/>
          <w:tab w:val="left" w:pos="7797"/>
        </w:tabs>
        <w:jc w:val="both"/>
        <w:rPr>
          <w:rFonts w:ascii="Arial" w:hAnsi="Arial" w:cs="Arial"/>
          <w:b/>
          <w:sz w:val="22"/>
          <w:lang w:val="it-IT"/>
        </w:rPr>
      </w:pPr>
    </w:p>
    <w:p w:rsidR="00E05DF5" w:rsidRDefault="003D7D59" w:rsidP="003D7D59">
      <w:pPr>
        <w:jc w:val="center"/>
        <w:rPr>
          <w:rFonts w:ascii="Arial" w:hAnsi="Arial" w:cs="Arial"/>
          <w:b/>
          <w:bCs/>
        </w:rPr>
      </w:pPr>
      <w:r w:rsidRPr="003D7D59">
        <w:rPr>
          <w:rFonts w:ascii="Arial" w:hAnsi="Arial" w:cs="Arial"/>
          <w:b/>
          <w:bCs/>
        </w:rPr>
        <w:t xml:space="preserve">Planfeststellungsverfahren </w:t>
      </w:r>
      <w:r w:rsidR="00E05DF5">
        <w:rPr>
          <w:rFonts w:ascii="Arial" w:hAnsi="Arial" w:cs="Arial"/>
          <w:b/>
          <w:bCs/>
        </w:rPr>
        <w:t xml:space="preserve">über den Neubau </w:t>
      </w:r>
      <w:r w:rsidR="003760ED">
        <w:rPr>
          <w:rFonts w:ascii="Arial" w:hAnsi="Arial" w:cs="Arial"/>
          <w:b/>
          <w:bCs/>
        </w:rPr>
        <w:t>des Autobahnkreuzes Kehdingen;</w:t>
      </w:r>
    </w:p>
    <w:p w:rsidR="00E05DF5" w:rsidRDefault="003760ED" w:rsidP="003D7D59">
      <w:pPr>
        <w:jc w:val="center"/>
        <w:rPr>
          <w:rFonts w:ascii="Arial" w:hAnsi="Arial" w:cs="Arial"/>
          <w:b/>
          <w:bCs/>
        </w:rPr>
      </w:pPr>
      <w:r>
        <w:rPr>
          <w:rFonts w:ascii="Arial" w:hAnsi="Arial" w:cs="Arial"/>
          <w:b/>
          <w:bCs/>
        </w:rPr>
        <w:t>Anschluss der A 20 an die A</w:t>
      </w:r>
      <w:r w:rsidR="00E5690B">
        <w:rPr>
          <w:rFonts w:ascii="Arial" w:hAnsi="Arial" w:cs="Arial"/>
          <w:b/>
          <w:bCs/>
        </w:rPr>
        <w:t xml:space="preserve"> 26 </w:t>
      </w:r>
    </w:p>
    <w:p w:rsidR="00910A5C" w:rsidRPr="00966172" w:rsidRDefault="00910A5C" w:rsidP="00582364">
      <w:pPr>
        <w:pStyle w:val="Textkrper2"/>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w:t>
      </w:r>
    </w:p>
    <w:p w:rsidR="00910A5C" w:rsidRPr="00966172" w:rsidRDefault="00910A5C" w:rsidP="00582364">
      <w:pPr>
        <w:tabs>
          <w:tab w:val="left" w:pos="3119"/>
          <w:tab w:val="left" w:pos="5103"/>
          <w:tab w:val="left" w:pos="7797"/>
        </w:tabs>
        <w:jc w:val="both"/>
        <w:rPr>
          <w:rFonts w:ascii="Arial" w:hAnsi="Arial" w:cs="Arial"/>
          <w:b/>
          <w:sz w:val="22"/>
        </w:rPr>
      </w:pPr>
    </w:p>
    <w:p w:rsidR="00910A5C" w:rsidRPr="00966172" w:rsidRDefault="003D7D59" w:rsidP="00582364">
      <w:pPr>
        <w:pStyle w:val="Textkrper3"/>
        <w:ind w:right="0"/>
        <w:jc w:val="both"/>
        <w:rPr>
          <w:rFonts w:cs="Arial"/>
          <w:szCs w:val="24"/>
        </w:rPr>
      </w:pPr>
      <w:r>
        <w:rPr>
          <w:rFonts w:cs="Arial"/>
          <w:szCs w:val="24"/>
        </w:rPr>
        <w:t xml:space="preserve">Die Niedersächsische Landesbehörde für Straßenbau und Verkehr, Geschäftsbereich Stade, </w:t>
      </w:r>
      <w:proofErr w:type="spellStart"/>
      <w:r>
        <w:rPr>
          <w:rFonts w:cs="Arial"/>
          <w:szCs w:val="24"/>
        </w:rPr>
        <w:t>Harsefelder</w:t>
      </w:r>
      <w:proofErr w:type="spellEnd"/>
      <w:r>
        <w:rPr>
          <w:rFonts w:cs="Arial"/>
          <w:szCs w:val="24"/>
        </w:rPr>
        <w:t xml:space="preserve"> Straße 2, 21680 Stade,</w:t>
      </w:r>
      <w:r w:rsidR="00910A5C" w:rsidRPr="00966172">
        <w:rPr>
          <w:rFonts w:cs="Arial"/>
          <w:szCs w:val="24"/>
        </w:rPr>
        <w:t xml:space="preserve"> hat für das o. g. Vorhaben die Durchführung eines Planfeststellungsverfahrens nach dem </w:t>
      </w:r>
      <w:r w:rsidR="00910A5C" w:rsidRPr="00594CC1">
        <w:rPr>
          <w:rFonts w:cs="Arial"/>
          <w:szCs w:val="24"/>
        </w:rPr>
        <w:t xml:space="preserve">Bundesfernstraßengesetzes (FStrG) in Verbindung mit den §§ 72 bis 78 des Verwaltungsverfahrensgesetzes (VwVfG) bei </w:t>
      </w:r>
      <w:r w:rsidR="00910A5C" w:rsidRPr="00966172">
        <w:rPr>
          <w:rFonts w:cs="Arial"/>
          <w:szCs w:val="24"/>
        </w:rPr>
        <w:t xml:space="preserve">der Niedersächsischen Landesbehörde für Straßenbau und Verkehr, </w:t>
      </w:r>
      <w:r w:rsidR="003B3076">
        <w:rPr>
          <w:rFonts w:cs="Arial"/>
          <w:szCs w:val="24"/>
        </w:rPr>
        <w:t xml:space="preserve">Stabsstelle </w:t>
      </w:r>
      <w:r w:rsidR="00266860" w:rsidRPr="00266860">
        <w:rPr>
          <w:rFonts w:cs="Arial"/>
          <w:szCs w:val="24"/>
        </w:rPr>
        <w:t>Planfeststellung</w:t>
      </w:r>
      <w:r w:rsidR="00910A5C" w:rsidRPr="00966172">
        <w:rPr>
          <w:rFonts w:cs="Arial"/>
          <w:szCs w:val="24"/>
        </w:rPr>
        <w:t>, Göttinger Chaussee 76</w:t>
      </w:r>
      <w:r w:rsidR="00BC56D9">
        <w:rPr>
          <w:rFonts w:cs="Arial"/>
          <w:szCs w:val="24"/>
        </w:rPr>
        <w:t xml:space="preserve"> </w:t>
      </w:r>
      <w:r w:rsidR="00910A5C" w:rsidRPr="00966172">
        <w:rPr>
          <w:rFonts w:cs="Arial"/>
          <w:szCs w:val="24"/>
        </w:rPr>
        <w:t xml:space="preserve">A, 30453 Hannover, beantragt. </w:t>
      </w:r>
    </w:p>
    <w:p w:rsidR="00235994" w:rsidRPr="00966172" w:rsidRDefault="00235994" w:rsidP="00582364">
      <w:pPr>
        <w:pStyle w:val="Textkrper3"/>
        <w:ind w:right="0"/>
        <w:jc w:val="both"/>
        <w:rPr>
          <w:rFonts w:cs="Arial"/>
        </w:rPr>
      </w:pPr>
    </w:p>
    <w:p w:rsidR="00910A5C" w:rsidRDefault="00910A5C" w:rsidP="00582364">
      <w:pPr>
        <w:pStyle w:val="Textkrper3"/>
        <w:ind w:right="0"/>
        <w:jc w:val="both"/>
        <w:rPr>
          <w:rFonts w:cs="Arial"/>
        </w:rPr>
      </w:pPr>
      <w:r w:rsidRPr="00966172">
        <w:rPr>
          <w:rFonts w:cs="Arial"/>
        </w:rPr>
        <w:t>Die vorliegende Planung umfasst</w:t>
      </w:r>
      <w:r w:rsidR="008E5B69">
        <w:rPr>
          <w:rFonts w:cs="Arial"/>
        </w:rPr>
        <w:t xml:space="preserve"> die Verknüpfung der A 20 mit der A</w:t>
      </w:r>
      <w:r w:rsidR="00401634">
        <w:rPr>
          <w:rFonts w:cs="Arial"/>
        </w:rPr>
        <w:t xml:space="preserve"> 26 durch das Autobahnkreuz Kehdingen</w:t>
      </w:r>
      <w:r w:rsidR="000466FA">
        <w:rPr>
          <w:rFonts w:cs="Arial"/>
        </w:rPr>
        <w:t>.</w:t>
      </w:r>
      <w:r w:rsidR="00401634">
        <w:rPr>
          <w:rFonts w:cs="Arial"/>
        </w:rPr>
        <w:t xml:space="preserve"> </w:t>
      </w:r>
      <w:r w:rsidR="00BA27BE">
        <w:rPr>
          <w:rFonts w:cs="Arial"/>
        </w:rPr>
        <w:t>D</w:t>
      </w:r>
      <w:r w:rsidR="003050B1">
        <w:rPr>
          <w:rFonts w:cs="Arial"/>
        </w:rPr>
        <w:t xml:space="preserve">as Autobahnkreuz </w:t>
      </w:r>
      <w:r w:rsidR="00BA27BE">
        <w:rPr>
          <w:rFonts w:cs="Arial"/>
        </w:rPr>
        <w:t xml:space="preserve">wird </w:t>
      </w:r>
      <w:r w:rsidR="003050B1">
        <w:rPr>
          <w:rFonts w:cs="Arial"/>
        </w:rPr>
        <w:t xml:space="preserve">als vierarmiger Knotenpunkt in Form eines vollständigen Kleeblatts ausgebildet. </w:t>
      </w:r>
      <w:r w:rsidR="00403137">
        <w:rPr>
          <w:rFonts w:cs="Arial"/>
        </w:rPr>
        <w:t xml:space="preserve">Der Anschluss an das nachgeordnete Straßennetz wird in Richtung </w:t>
      </w:r>
      <w:r w:rsidR="008E5B69">
        <w:rPr>
          <w:rFonts w:cs="Arial"/>
        </w:rPr>
        <w:t>B</w:t>
      </w:r>
      <w:r w:rsidR="00403137">
        <w:rPr>
          <w:rFonts w:cs="Arial"/>
        </w:rPr>
        <w:t xml:space="preserve"> 49</w:t>
      </w:r>
      <w:r w:rsidR="008E5B69">
        <w:rPr>
          <w:rFonts w:cs="Arial"/>
        </w:rPr>
        <w:t xml:space="preserve">5 über die K 27 und die K 12 sowie zur L 111 </w:t>
      </w:r>
      <w:r w:rsidR="00BA27BE">
        <w:rPr>
          <w:rFonts w:cs="Arial"/>
        </w:rPr>
        <w:t xml:space="preserve">jeweils </w:t>
      </w:r>
      <w:r w:rsidR="008E5B69">
        <w:rPr>
          <w:rFonts w:cs="Arial"/>
        </w:rPr>
        <w:t xml:space="preserve">über einen Zubringer hergestellt. Der als A 26 geplante Teil beginnt westlich des Kreuzes Kehdingen, wird über die A 20 überführt und endet östlich am Planfeststellungsabschnitt 5a der A 26. </w:t>
      </w:r>
      <w:r w:rsidR="00BA27BE">
        <w:rPr>
          <w:rFonts w:cs="Arial"/>
        </w:rPr>
        <w:t xml:space="preserve">Die Baustrecke beginnt bei Bau-km - 1 - 542.495 und endet bei Bau-km 1 + 700.00. </w:t>
      </w:r>
      <w:r w:rsidR="00BA27BE" w:rsidRPr="00BA27BE">
        <w:rPr>
          <w:rFonts w:cs="Arial"/>
        </w:rPr>
        <w:t xml:space="preserve">Die Länge des Planungsabschnittes beträgt </w:t>
      </w:r>
      <w:r w:rsidR="00BA27BE">
        <w:rPr>
          <w:rFonts w:cs="Arial"/>
        </w:rPr>
        <w:t xml:space="preserve">einschließlich des Zubringers zur Verknüpfung mit der K 27 ca. 3.200m. </w:t>
      </w:r>
    </w:p>
    <w:p w:rsidR="000466FA" w:rsidRDefault="000466FA" w:rsidP="00582364">
      <w:pPr>
        <w:pStyle w:val="Textkrper3"/>
        <w:ind w:right="0"/>
        <w:jc w:val="both"/>
        <w:rPr>
          <w:rFonts w:cs="Arial"/>
        </w:rPr>
      </w:pPr>
    </w:p>
    <w:p w:rsidR="000C365A" w:rsidRPr="000C365A" w:rsidRDefault="000C365A" w:rsidP="000C365A">
      <w:pPr>
        <w:jc w:val="both"/>
        <w:rPr>
          <w:rFonts w:ascii="Arial" w:hAnsi="Arial"/>
          <w:sz w:val="22"/>
          <w:szCs w:val="20"/>
        </w:rPr>
      </w:pPr>
      <w:r w:rsidRPr="000C365A">
        <w:rPr>
          <w:rFonts w:ascii="Arial" w:hAnsi="Arial"/>
          <w:sz w:val="22"/>
          <w:szCs w:val="20"/>
        </w:rPr>
        <w:t xml:space="preserve">Für das Vorhaben besteht nach § 3b Abs. 1 UVPG a.F. </w:t>
      </w:r>
      <w:proofErr w:type="spellStart"/>
      <w:r w:rsidRPr="000C365A">
        <w:rPr>
          <w:rFonts w:ascii="Arial" w:hAnsi="Arial"/>
          <w:sz w:val="22"/>
          <w:szCs w:val="20"/>
        </w:rPr>
        <w:t>i.V.m</w:t>
      </w:r>
      <w:proofErr w:type="spellEnd"/>
      <w:r w:rsidRPr="000C365A">
        <w:rPr>
          <w:rFonts w:ascii="Arial" w:hAnsi="Arial"/>
          <w:sz w:val="22"/>
          <w:szCs w:val="20"/>
        </w:rPr>
        <w:t xml:space="preserve">. Nr. 14.3 „Bau einer Autobahn“ der Liste </w:t>
      </w:r>
      <w:proofErr w:type="spellStart"/>
      <w:r w:rsidRPr="000C365A">
        <w:rPr>
          <w:rFonts w:ascii="Arial" w:hAnsi="Arial"/>
          <w:sz w:val="22"/>
          <w:szCs w:val="20"/>
        </w:rPr>
        <w:t>uvp</w:t>
      </w:r>
      <w:proofErr w:type="spellEnd"/>
      <w:r w:rsidRPr="000C365A">
        <w:rPr>
          <w:rFonts w:ascii="Arial" w:hAnsi="Arial"/>
          <w:sz w:val="22"/>
          <w:szCs w:val="20"/>
        </w:rPr>
        <w:t>-pflichtiger Vorhaben (Anlage 1 zum UVPG) die Verpflichtung zur Durchführung einer Umweltverträglichkeitsprüfung nach den Bestimmungen des Gesetzes über die Umweltverträglichkeitsprüfung (UVPG).</w:t>
      </w:r>
    </w:p>
    <w:p w:rsidR="000C365A" w:rsidRDefault="000C365A" w:rsidP="00582364">
      <w:pPr>
        <w:pStyle w:val="Textkrper3"/>
        <w:ind w:right="0"/>
        <w:jc w:val="both"/>
        <w:rPr>
          <w:rFonts w:cs="Arial"/>
        </w:rPr>
      </w:pPr>
    </w:p>
    <w:p w:rsidR="000466FA" w:rsidRPr="00966172" w:rsidRDefault="000466FA" w:rsidP="000466FA">
      <w:pPr>
        <w:tabs>
          <w:tab w:val="left" w:pos="3119"/>
          <w:tab w:val="left" w:pos="5103"/>
          <w:tab w:val="left" w:pos="7797"/>
        </w:tabs>
        <w:jc w:val="both"/>
        <w:rPr>
          <w:rFonts w:ascii="Arial" w:hAnsi="Arial" w:cs="Arial"/>
          <w:sz w:val="22"/>
        </w:rPr>
      </w:pPr>
      <w:r w:rsidRPr="00966172">
        <w:rPr>
          <w:rFonts w:ascii="Arial" w:hAnsi="Arial" w:cs="Arial"/>
          <w:sz w:val="22"/>
        </w:rPr>
        <w:t xml:space="preserve">Für das Bauvorhaben einschließlich der landschaftspflegerischen Ausgleichs- und Ersatzmaßnahmen werden Grundstücke in den Gemarkungen </w:t>
      </w:r>
      <w:r w:rsidRPr="00E05DF5">
        <w:rPr>
          <w:rFonts w:ascii="Arial" w:hAnsi="Arial" w:cs="Arial"/>
          <w:sz w:val="22"/>
        </w:rPr>
        <w:t>Droc</w:t>
      </w:r>
      <w:r w:rsidR="00495DFC">
        <w:rPr>
          <w:rFonts w:ascii="Arial" w:hAnsi="Arial" w:cs="Arial"/>
          <w:sz w:val="22"/>
        </w:rPr>
        <w:t>htersen und</w:t>
      </w:r>
      <w:r w:rsidRPr="00E05DF5">
        <w:rPr>
          <w:rFonts w:ascii="Arial" w:hAnsi="Arial" w:cs="Arial"/>
          <w:sz w:val="22"/>
        </w:rPr>
        <w:t xml:space="preserve"> Assel</w:t>
      </w:r>
      <w:r w:rsidRPr="00966172">
        <w:rPr>
          <w:rFonts w:ascii="Arial" w:hAnsi="Arial" w:cs="Arial"/>
          <w:color w:val="FF0000"/>
          <w:sz w:val="22"/>
        </w:rPr>
        <w:t xml:space="preserve"> </w:t>
      </w:r>
      <w:r w:rsidRPr="00966172">
        <w:rPr>
          <w:rFonts w:ascii="Arial" w:hAnsi="Arial" w:cs="Arial"/>
          <w:sz w:val="22"/>
        </w:rPr>
        <w:t>beansprucht.</w:t>
      </w:r>
    </w:p>
    <w:p w:rsidR="00910A5C" w:rsidRPr="00966172" w:rsidRDefault="00910A5C" w:rsidP="00582364">
      <w:pPr>
        <w:pStyle w:val="Textkrper3"/>
        <w:ind w:right="0"/>
        <w:jc w:val="both"/>
        <w:rPr>
          <w:rFonts w:cs="Arial"/>
        </w:rPr>
      </w:pPr>
    </w:p>
    <w:p w:rsidR="00591F4F" w:rsidRDefault="00910A5C" w:rsidP="00582364">
      <w:pPr>
        <w:pStyle w:val="Textkrper3"/>
        <w:ind w:right="0"/>
        <w:jc w:val="both"/>
        <w:rPr>
          <w:rFonts w:cs="Arial"/>
        </w:rPr>
      </w:pPr>
      <w:r w:rsidRPr="00966172">
        <w:rPr>
          <w:rFonts w:cs="Arial"/>
        </w:rPr>
        <w:t>Die vorliegenden Planunterlagen enthalten</w:t>
      </w:r>
      <w:r w:rsidR="00D30CEB">
        <w:rPr>
          <w:rFonts w:cs="Arial"/>
        </w:rPr>
        <w:t xml:space="preserve"> die folgenden wesentlichen entscheidungserheblichen Unterlagen über die Umweltauswirkungen des Vorhabens. </w:t>
      </w:r>
    </w:p>
    <w:p w:rsidR="00591F4F" w:rsidRDefault="00591F4F" w:rsidP="00582364">
      <w:pPr>
        <w:pStyle w:val="Textkrper3"/>
        <w:ind w:right="0"/>
        <w:jc w:val="both"/>
        <w:rPr>
          <w:rFonts w:cs="Arial"/>
        </w:rPr>
      </w:pPr>
    </w:p>
    <w:p w:rsidR="00591F4F" w:rsidRDefault="00C01E4D" w:rsidP="00582364">
      <w:pPr>
        <w:pStyle w:val="Textkrper3"/>
        <w:ind w:right="0"/>
        <w:jc w:val="both"/>
        <w:rPr>
          <w:rFonts w:cs="Arial"/>
        </w:rPr>
      </w:pPr>
      <w:r>
        <w:rPr>
          <w:rFonts w:cs="Arial"/>
        </w:rPr>
        <w:t>Erläuterungsbericht</w:t>
      </w:r>
      <w:r w:rsidR="007A3812">
        <w:rPr>
          <w:rFonts w:cs="Arial"/>
        </w:rPr>
        <w:t xml:space="preserve"> einschließlich Variantenprüfung</w:t>
      </w:r>
      <w:r w:rsidR="00D30CEB">
        <w:rPr>
          <w:rFonts w:cs="Arial"/>
        </w:rPr>
        <w:t xml:space="preserve"> (Unterlage 1)</w:t>
      </w:r>
      <w:r w:rsidR="008E511E">
        <w:rPr>
          <w:rFonts w:cs="Arial"/>
        </w:rPr>
        <w:t>;</w:t>
      </w:r>
    </w:p>
    <w:p w:rsidR="00FC43A9" w:rsidRDefault="00D30CEB" w:rsidP="00582364">
      <w:pPr>
        <w:pStyle w:val="Textkrper3"/>
        <w:ind w:right="0"/>
        <w:jc w:val="both"/>
        <w:rPr>
          <w:rFonts w:cs="Arial"/>
        </w:rPr>
      </w:pPr>
      <w:r>
        <w:rPr>
          <w:rFonts w:cs="Arial"/>
        </w:rPr>
        <w:t>A</w:t>
      </w:r>
      <w:r w:rsidR="006035A8">
        <w:rPr>
          <w:rFonts w:cs="Arial"/>
        </w:rPr>
        <w:t>llgemeinverständliche Zusammenfassung nach § 6 UVPG a.F.</w:t>
      </w:r>
      <w:r>
        <w:rPr>
          <w:rFonts w:cs="Arial"/>
        </w:rPr>
        <w:t xml:space="preserve"> (Unterlage 1.a)</w:t>
      </w:r>
      <w:r w:rsidR="008E511E">
        <w:rPr>
          <w:rFonts w:cs="Arial"/>
        </w:rPr>
        <w:t>;</w:t>
      </w:r>
      <w:r w:rsidR="006035A8">
        <w:rPr>
          <w:rFonts w:cs="Arial"/>
        </w:rPr>
        <w:t xml:space="preserve"> </w:t>
      </w:r>
    </w:p>
    <w:p w:rsidR="006035A8" w:rsidRDefault="006035A8" w:rsidP="00582364">
      <w:pPr>
        <w:pStyle w:val="Textkrper3"/>
        <w:ind w:right="0"/>
        <w:jc w:val="both"/>
        <w:rPr>
          <w:rFonts w:cs="Arial"/>
        </w:rPr>
      </w:pPr>
      <w:r>
        <w:rPr>
          <w:rFonts w:cs="Arial"/>
        </w:rPr>
        <w:t>FFH-Verträglichkeitsuntersuchungen für die Gebiet</w:t>
      </w:r>
      <w:r w:rsidR="00D30CEB">
        <w:rPr>
          <w:rFonts w:cs="Arial"/>
        </w:rPr>
        <w:t xml:space="preserve">e von gemeinschaftlicher Bedeutung </w:t>
      </w:r>
      <w:r w:rsidR="00042D91">
        <w:rPr>
          <w:rFonts w:cs="Arial"/>
        </w:rPr>
        <w:t xml:space="preserve">DE 2018-331 </w:t>
      </w:r>
      <w:r w:rsidR="00D30CEB">
        <w:rPr>
          <w:rFonts w:cs="Arial"/>
        </w:rPr>
        <w:t xml:space="preserve">„Unterelbe“ und </w:t>
      </w:r>
      <w:r w:rsidR="00042D91">
        <w:rPr>
          <w:rFonts w:cs="Arial"/>
        </w:rPr>
        <w:t xml:space="preserve">DE 2322-331 </w:t>
      </w:r>
      <w:r w:rsidR="00D30CEB">
        <w:rPr>
          <w:rFonts w:cs="Arial"/>
        </w:rPr>
        <w:t>„</w:t>
      </w:r>
      <w:proofErr w:type="spellStart"/>
      <w:r w:rsidR="00D30CEB">
        <w:rPr>
          <w:rFonts w:cs="Arial"/>
        </w:rPr>
        <w:t>Wasserkruger</w:t>
      </w:r>
      <w:proofErr w:type="spellEnd"/>
      <w:r w:rsidR="00D30CEB">
        <w:rPr>
          <w:rFonts w:cs="Arial"/>
        </w:rPr>
        <w:t xml:space="preserve"> Moor und Willes Heide“ (Un</w:t>
      </w:r>
      <w:r w:rsidR="00752621">
        <w:rPr>
          <w:rFonts w:cs="Arial"/>
        </w:rPr>
        <w:t>t</w:t>
      </w:r>
      <w:r w:rsidR="00D30CEB">
        <w:rPr>
          <w:rFonts w:cs="Arial"/>
        </w:rPr>
        <w:t>erlage 1b)</w:t>
      </w:r>
      <w:r w:rsidR="008E511E">
        <w:rPr>
          <w:rFonts w:cs="Arial"/>
        </w:rPr>
        <w:t>;</w:t>
      </w:r>
    </w:p>
    <w:p w:rsidR="00591F4F" w:rsidRDefault="00431021" w:rsidP="00582364">
      <w:pPr>
        <w:pStyle w:val="Textkrper3"/>
        <w:ind w:right="0"/>
        <w:jc w:val="both"/>
        <w:rPr>
          <w:rFonts w:cs="Arial"/>
        </w:rPr>
      </w:pPr>
      <w:r>
        <w:rPr>
          <w:rFonts w:cs="Arial"/>
        </w:rPr>
        <w:t xml:space="preserve">Straßenquerschnitte (Unterlage 6), </w:t>
      </w:r>
      <w:r w:rsidR="00C01E4D">
        <w:rPr>
          <w:rFonts w:cs="Arial"/>
        </w:rPr>
        <w:t>Lagepläne</w:t>
      </w:r>
      <w:r>
        <w:rPr>
          <w:rFonts w:cs="Arial"/>
        </w:rPr>
        <w:t xml:space="preserve"> (Unterlage 7)</w:t>
      </w:r>
      <w:r w:rsidR="00C01E4D">
        <w:rPr>
          <w:rFonts w:cs="Arial"/>
        </w:rPr>
        <w:t>, Höhenpläne</w:t>
      </w:r>
      <w:r>
        <w:rPr>
          <w:rFonts w:cs="Arial"/>
        </w:rPr>
        <w:t xml:space="preserve"> (Unterlage 8)</w:t>
      </w:r>
      <w:r w:rsidR="008E511E">
        <w:rPr>
          <w:rFonts w:cs="Arial"/>
        </w:rPr>
        <w:t>;</w:t>
      </w:r>
      <w:r w:rsidR="00C01E4D">
        <w:rPr>
          <w:rFonts w:cs="Arial"/>
        </w:rPr>
        <w:t xml:space="preserve"> </w:t>
      </w:r>
      <w:r>
        <w:rPr>
          <w:rFonts w:cs="Arial"/>
        </w:rPr>
        <w:t>S</w:t>
      </w:r>
      <w:r w:rsidR="00C01E4D">
        <w:rPr>
          <w:rFonts w:cs="Arial"/>
        </w:rPr>
        <w:t>challtechnische Untersuchung</w:t>
      </w:r>
      <w:r>
        <w:rPr>
          <w:rFonts w:cs="Arial"/>
        </w:rPr>
        <w:t xml:space="preserve"> (Unterlage 11) mit Übersichtslageplänen (Unterlage 11.3) und Lageplänen der Lärmschutzmaßnahmen (Unterlage 11.4)</w:t>
      </w:r>
      <w:r w:rsidR="008E511E">
        <w:rPr>
          <w:rFonts w:cs="Arial"/>
        </w:rPr>
        <w:t>;</w:t>
      </w:r>
    </w:p>
    <w:p w:rsidR="00591F4F" w:rsidRDefault="00F87699" w:rsidP="00582364">
      <w:pPr>
        <w:pStyle w:val="Textkrper3"/>
        <w:ind w:right="0"/>
        <w:jc w:val="both"/>
        <w:rPr>
          <w:rFonts w:cs="Arial"/>
        </w:rPr>
      </w:pPr>
      <w:r>
        <w:rPr>
          <w:rFonts w:cs="Arial"/>
        </w:rPr>
        <w:t>L</w:t>
      </w:r>
      <w:r w:rsidR="00C01E4D">
        <w:rPr>
          <w:rFonts w:cs="Arial"/>
        </w:rPr>
        <w:t>uftschadstofftechnische Untersuchung</w:t>
      </w:r>
      <w:r>
        <w:rPr>
          <w:rFonts w:cs="Arial"/>
        </w:rPr>
        <w:t xml:space="preserve"> (Unterlage 11.LuS)</w:t>
      </w:r>
      <w:r w:rsidR="008E511E">
        <w:rPr>
          <w:rFonts w:cs="Arial"/>
        </w:rPr>
        <w:t>;</w:t>
      </w:r>
    </w:p>
    <w:p w:rsidR="00591F4F" w:rsidRDefault="00C01E4D" w:rsidP="00582364">
      <w:pPr>
        <w:pStyle w:val="Textkrper3"/>
        <w:ind w:right="0"/>
        <w:jc w:val="both"/>
        <w:rPr>
          <w:rFonts w:cs="Arial"/>
        </w:rPr>
      </w:pPr>
      <w:r>
        <w:rPr>
          <w:rFonts w:cs="Arial"/>
        </w:rPr>
        <w:t xml:space="preserve">Landschaftspflegerischer Begleitplan </w:t>
      </w:r>
      <w:r w:rsidR="00F87699">
        <w:rPr>
          <w:rFonts w:cs="Arial"/>
        </w:rPr>
        <w:t xml:space="preserve">(Unterlage 12) </w:t>
      </w:r>
      <w:r>
        <w:rPr>
          <w:rFonts w:cs="Arial"/>
        </w:rPr>
        <w:t xml:space="preserve">einschließlich </w:t>
      </w:r>
      <w:r w:rsidR="00591F4F">
        <w:rPr>
          <w:rFonts w:cs="Arial"/>
        </w:rPr>
        <w:t xml:space="preserve">Angaben zu den landschaftspflegerischen Maßnahmen </w:t>
      </w:r>
      <w:r w:rsidR="00F87699">
        <w:rPr>
          <w:rFonts w:cs="Arial"/>
        </w:rPr>
        <w:t xml:space="preserve">(Unterlage 12.3) </w:t>
      </w:r>
      <w:r w:rsidR="00591F4F">
        <w:rPr>
          <w:rFonts w:cs="Arial"/>
        </w:rPr>
        <w:t xml:space="preserve">und </w:t>
      </w:r>
      <w:r>
        <w:rPr>
          <w:rFonts w:cs="Arial"/>
        </w:rPr>
        <w:t>Artenschutzbeitrag</w:t>
      </w:r>
      <w:r w:rsidR="00F87699">
        <w:rPr>
          <w:rFonts w:cs="Arial"/>
        </w:rPr>
        <w:t xml:space="preserve"> (Unterlage 12.3.4)</w:t>
      </w:r>
      <w:r w:rsidR="008E511E">
        <w:rPr>
          <w:rFonts w:cs="Arial"/>
        </w:rPr>
        <w:t>;</w:t>
      </w:r>
      <w:r>
        <w:rPr>
          <w:rFonts w:cs="Arial"/>
        </w:rPr>
        <w:t xml:space="preserve"> </w:t>
      </w:r>
    </w:p>
    <w:p w:rsidR="00591F4F" w:rsidRDefault="00F87699" w:rsidP="00582364">
      <w:pPr>
        <w:pStyle w:val="Textkrper3"/>
        <w:ind w:right="0"/>
        <w:jc w:val="both"/>
        <w:rPr>
          <w:rFonts w:cs="Arial"/>
        </w:rPr>
      </w:pPr>
      <w:r>
        <w:rPr>
          <w:rFonts w:cs="Arial"/>
        </w:rPr>
        <w:t>W</w:t>
      </w:r>
      <w:r w:rsidR="00C01E4D">
        <w:rPr>
          <w:rFonts w:cs="Arial"/>
        </w:rPr>
        <w:t>assertechnische Untersuchung</w:t>
      </w:r>
      <w:r>
        <w:rPr>
          <w:rFonts w:cs="Arial"/>
        </w:rPr>
        <w:t xml:space="preserve"> (Unterlage 13)</w:t>
      </w:r>
      <w:r w:rsidR="006E75EA">
        <w:rPr>
          <w:rFonts w:cs="Arial"/>
        </w:rPr>
        <w:t xml:space="preserve"> mit Übersi</w:t>
      </w:r>
      <w:r w:rsidR="008E511E">
        <w:rPr>
          <w:rFonts w:cs="Arial"/>
        </w:rPr>
        <w:t>chtslageplänen (Unterlage 13.6);</w:t>
      </w:r>
      <w:r w:rsidR="006E75EA">
        <w:rPr>
          <w:rFonts w:cs="Arial"/>
        </w:rPr>
        <w:t xml:space="preserve"> Lageplänen (Unterlage 13.7) und Höhenplänen (Unterlage 13.8) der Entwässerungsmaßnahmen</w:t>
      </w:r>
      <w:r w:rsidR="008E511E">
        <w:rPr>
          <w:rFonts w:cs="Arial"/>
        </w:rPr>
        <w:t>;</w:t>
      </w:r>
      <w:r w:rsidR="00C01E4D">
        <w:rPr>
          <w:rFonts w:cs="Arial"/>
        </w:rPr>
        <w:t xml:space="preserve"> </w:t>
      </w:r>
    </w:p>
    <w:p w:rsidR="00591F4F" w:rsidRDefault="007A3812" w:rsidP="00582364">
      <w:pPr>
        <w:pStyle w:val="Textkrper3"/>
        <w:ind w:right="0"/>
        <w:jc w:val="both"/>
        <w:rPr>
          <w:rFonts w:cs="Arial"/>
        </w:rPr>
      </w:pPr>
      <w:r>
        <w:rPr>
          <w:rFonts w:cs="Arial"/>
        </w:rPr>
        <w:t>Fachbeitrag Verkehrsuntersuchung</w:t>
      </w:r>
      <w:r w:rsidR="00F87699">
        <w:rPr>
          <w:rFonts w:cs="Arial"/>
        </w:rPr>
        <w:t xml:space="preserve"> (Materialband I)</w:t>
      </w:r>
      <w:r w:rsidR="008E511E">
        <w:rPr>
          <w:rFonts w:cs="Arial"/>
        </w:rPr>
        <w:t>;</w:t>
      </w:r>
      <w:r>
        <w:rPr>
          <w:rFonts w:cs="Arial"/>
        </w:rPr>
        <w:t xml:space="preserve"> </w:t>
      </w:r>
    </w:p>
    <w:p w:rsidR="00591F4F" w:rsidRDefault="007A3812" w:rsidP="00582364">
      <w:pPr>
        <w:pStyle w:val="Textkrper3"/>
        <w:ind w:right="0"/>
        <w:jc w:val="both"/>
        <w:rPr>
          <w:rFonts w:cs="Arial"/>
        </w:rPr>
      </w:pPr>
      <w:r>
        <w:rPr>
          <w:rFonts w:cs="Arial"/>
        </w:rPr>
        <w:t>Konzept zur bauzeitlichen Behandlung von ausgepresstem eisenhaltigem Grundwasser</w:t>
      </w:r>
      <w:r w:rsidR="00F87699">
        <w:rPr>
          <w:rFonts w:cs="Arial"/>
        </w:rPr>
        <w:t xml:space="preserve"> (Materialband II)</w:t>
      </w:r>
      <w:r w:rsidR="008E511E">
        <w:rPr>
          <w:rFonts w:cs="Arial"/>
        </w:rPr>
        <w:t>;</w:t>
      </w:r>
      <w:r>
        <w:rPr>
          <w:rFonts w:cs="Arial"/>
        </w:rPr>
        <w:t xml:space="preserve"> </w:t>
      </w:r>
    </w:p>
    <w:p w:rsidR="00591F4F" w:rsidRDefault="007A3812" w:rsidP="00582364">
      <w:pPr>
        <w:pStyle w:val="Textkrper3"/>
        <w:ind w:right="0"/>
        <w:jc w:val="both"/>
        <w:rPr>
          <w:rFonts w:cs="Arial"/>
        </w:rPr>
      </w:pPr>
      <w:r>
        <w:rPr>
          <w:rFonts w:cs="Arial"/>
        </w:rPr>
        <w:t>Fachbeitrag Verlegung Rohrfernleitungen SASOL und EWE</w:t>
      </w:r>
      <w:r w:rsidR="00F87699">
        <w:rPr>
          <w:rFonts w:cs="Arial"/>
        </w:rPr>
        <w:t xml:space="preserve"> (Materialband II)</w:t>
      </w:r>
      <w:r w:rsidR="008E511E">
        <w:rPr>
          <w:rFonts w:cs="Arial"/>
        </w:rPr>
        <w:t>;</w:t>
      </w:r>
      <w:r>
        <w:rPr>
          <w:rFonts w:cs="Arial"/>
        </w:rPr>
        <w:t xml:space="preserve"> </w:t>
      </w:r>
    </w:p>
    <w:p w:rsidR="00591F4F" w:rsidRDefault="007A3812" w:rsidP="00582364">
      <w:pPr>
        <w:pStyle w:val="Textkrper3"/>
        <w:ind w:right="0"/>
        <w:jc w:val="both"/>
        <w:rPr>
          <w:rFonts w:cs="Arial"/>
        </w:rPr>
      </w:pPr>
      <w:r>
        <w:rPr>
          <w:rFonts w:cs="Arial"/>
        </w:rPr>
        <w:t>Fachbericht Vorausschau zur abschnittsweisen Planfeststellung der A 20</w:t>
      </w:r>
      <w:r w:rsidR="00F87699">
        <w:rPr>
          <w:rFonts w:cs="Arial"/>
        </w:rPr>
        <w:t xml:space="preserve"> (Materialband III)</w:t>
      </w:r>
      <w:r w:rsidR="008E511E">
        <w:rPr>
          <w:rFonts w:cs="Arial"/>
        </w:rPr>
        <w:t>;</w:t>
      </w:r>
      <w:r>
        <w:rPr>
          <w:rFonts w:cs="Arial"/>
        </w:rPr>
        <w:t xml:space="preserve"> </w:t>
      </w:r>
    </w:p>
    <w:p w:rsidR="00910A5C" w:rsidRPr="00966172" w:rsidRDefault="007A3812" w:rsidP="00582364">
      <w:pPr>
        <w:pStyle w:val="Textkrper3"/>
        <w:ind w:right="0"/>
        <w:jc w:val="both"/>
        <w:rPr>
          <w:rFonts w:cs="Arial"/>
        </w:rPr>
      </w:pPr>
      <w:r>
        <w:rPr>
          <w:rFonts w:cs="Arial"/>
        </w:rPr>
        <w:t>Fachbeitrag zur Wasserrahmenrichtlinie</w:t>
      </w:r>
      <w:r w:rsidR="00F87699">
        <w:rPr>
          <w:rFonts w:cs="Arial"/>
        </w:rPr>
        <w:t xml:space="preserve"> (Materialband III)</w:t>
      </w:r>
      <w:r>
        <w:rPr>
          <w:rFonts w:cs="Arial"/>
        </w:rPr>
        <w:t>.</w:t>
      </w:r>
    </w:p>
    <w:p w:rsidR="00910A5C" w:rsidRPr="00966172"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w:t>
      </w:r>
    </w:p>
    <w:p w:rsidR="00910A5C" w:rsidRPr="00966172" w:rsidRDefault="00910A5C" w:rsidP="00582364">
      <w:pPr>
        <w:tabs>
          <w:tab w:val="left" w:pos="3119"/>
          <w:tab w:val="left" w:pos="5103"/>
          <w:tab w:val="left" w:pos="7797"/>
        </w:tabs>
        <w:jc w:val="both"/>
        <w:rPr>
          <w:rFonts w:ascii="Arial" w:hAnsi="Arial" w:cs="Arial"/>
          <w:b/>
          <w:sz w:val="22"/>
        </w:rPr>
      </w:pPr>
    </w:p>
    <w:p w:rsidR="003A5E6C" w:rsidRPr="003A5E6C" w:rsidRDefault="00910A5C" w:rsidP="003A5E6C">
      <w:pPr>
        <w:rPr>
          <w:rFonts w:ascii="Arial" w:hAnsi="Arial"/>
          <w:sz w:val="22"/>
          <w:szCs w:val="22"/>
        </w:rPr>
      </w:pPr>
      <w:r w:rsidRPr="00966172">
        <w:rPr>
          <w:rFonts w:ascii="Arial" w:hAnsi="Arial" w:cs="Arial"/>
          <w:b/>
          <w:sz w:val="22"/>
        </w:rPr>
        <w:t>(1)</w:t>
      </w:r>
      <w:r w:rsidRPr="00966172">
        <w:rPr>
          <w:rFonts w:ascii="Arial" w:hAnsi="Arial" w:cs="Arial"/>
          <w:sz w:val="22"/>
        </w:rPr>
        <w:t xml:space="preserve"> </w:t>
      </w:r>
      <w:r w:rsidR="003A5E6C" w:rsidRPr="003A5E6C">
        <w:rPr>
          <w:rFonts w:ascii="Arial" w:hAnsi="Arial"/>
          <w:sz w:val="22"/>
          <w:szCs w:val="22"/>
        </w:rPr>
        <w:t xml:space="preserve">Die </w:t>
      </w:r>
      <w:r w:rsidR="003A5E6C">
        <w:rPr>
          <w:rFonts w:ascii="Arial" w:hAnsi="Arial"/>
          <w:sz w:val="22"/>
          <w:szCs w:val="22"/>
        </w:rPr>
        <w:t>Planfeststellungsunterlagen</w:t>
      </w:r>
      <w:r w:rsidR="003A5E6C" w:rsidRPr="003A5E6C">
        <w:rPr>
          <w:rFonts w:ascii="Arial" w:hAnsi="Arial"/>
          <w:sz w:val="22"/>
          <w:szCs w:val="22"/>
        </w:rPr>
        <w:t xml:space="preserve"> liegen in der Zeit</w:t>
      </w:r>
    </w:p>
    <w:p w:rsidR="003A5E6C" w:rsidRPr="003A5E6C" w:rsidRDefault="003A5E6C" w:rsidP="003A5E6C">
      <w:pPr>
        <w:rPr>
          <w:rFonts w:ascii="Arial" w:hAnsi="Arial" w:cs="Arial"/>
          <w:sz w:val="16"/>
          <w:szCs w:val="16"/>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417"/>
        <w:gridCol w:w="6663"/>
      </w:tblGrid>
      <w:tr w:rsidR="003A5E6C" w:rsidRPr="003A5E6C" w:rsidTr="0018166C">
        <w:trPr>
          <w:trHeight w:val="544"/>
        </w:trPr>
        <w:tc>
          <w:tcPr>
            <w:tcW w:w="1418" w:type="dxa"/>
          </w:tcPr>
          <w:p w:rsidR="003A5E6C" w:rsidRPr="003A5E6C" w:rsidRDefault="003A5E6C" w:rsidP="003A5E6C">
            <w:pPr>
              <w:rPr>
                <w:rFonts w:ascii="Arial" w:hAnsi="Arial" w:cs="Arial"/>
                <w:b/>
                <w:sz w:val="16"/>
                <w:szCs w:val="16"/>
              </w:rPr>
            </w:pPr>
            <w:r w:rsidRPr="003A5E6C">
              <w:rPr>
                <w:rFonts w:ascii="Arial" w:hAnsi="Arial" w:cs="Arial"/>
                <w:b/>
                <w:sz w:val="16"/>
                <w:szCs w:val="16"/>
              </w:rPr>
              <w:t>vom</w:t>
            </w:r>
          </w:p>
          <w:p w:rsidR="003A5E6C" w:rsidRPr="003A5E6C" w:rsidRDefault="003A5E6C" w:rsidP="003A5E6C">
            <w:pPr>
              <w:rPr>
                <w:rFonts w:ascii="Arial" w:hAnsi="Arial" w:cs="Arial"/>
                <w:b/>
                <w:sz w:val="6"/>
                <w:szCs w:val="6"/>
              </w:rPr>
            </w:pPr>
          </w:p>
          <w:p w:rsidR="003A5E6C" w:rsidRPr="003A5E6C" w:rsidRDefault="003A5E6C" w:rsidP="003A5E6C">
            <w:pPr>
              <w:rPr>
                <w:rFonts w:ascii="Arial" w:hAnsi="Arial" w:cs="Arial"/>
                <w:b/>
                <w:sz w:val="22"/>
                <w:szCs w:val="22"/>
              </w:rPr>
            </w:pPr>
            <w:r>
              <w:rPr>
                <w:rFonts w:ascii="Arial" w:hAnsi="Arial" w:cs="Arial"/>
                <w:b/>
                <w:sz w:val="22"/>
                <w:szCs w:val="22"/>
              </w:rPr>
              <w:t>18.09.2017</w:t>
            </w:r>
          </w:p>
        </w:tc>
        <w:tc>
          <w:tcPr>
            <w:tcW w:w="1417" w:type="dxa"/>
          </w:tcPr>
          <w:p w:rsidR="003A5E6C" w:rsidRPr="003A5E6C" w:rsidRDefault="003A5E6C" w:rsidP="003A5E6C">
            <w:pPr>
              <w:rPr>
                <w:rFonts w:ascii="Arial" w:hAnsi="Arial" w:cs="Arial"/>
                <w:b/>
                <w:sz w:val="16"/>
                <w:szCs w:val="16"/>
              </w:rPr>
            </w:pPr>
            <w:r w:rsidRPr="003A5E6C">
              <w:rPr>
                <w:rFonts w:ascii="Arial" w:hAnsi="Arial" w:cs="Arial"/>
                <w:b/>
                <w:sz w:val="16"/>
                <w:szCs w:val="16"/>
              </w:rPr>
              <w:t>bis</w:t>
            </w:r>
          </w:p>
          <w:p w:rsidR="003A5E6C" w:rsidRPr="003A5E6C" w:rsidRDefault="003A5E6C" w:rsidP="003A5E6C">
            <w:pPr>
              <w:rPr>
                <w:rFonts w:ascii="Arial" w:hAnsi="Arial" w:cs="Arial"/>
                <w:b/>
                <w:sz w:val="6"/>
                <w:szCs w:val="6"/>
              </w:rPr>
            </w:pPr>
          </w:p>
          <w:p w:rsidR="003A5E6C" w:rsidRPr="003A5E6C" w:rsidRDefault="003A5E6C" w:rsidP="003A5E6C">
            <w:pPr>
              <w:rPr>
                <w:rFonts w:ascii="Arial" w:hAnsi="Arial" w:cs="Arial"/>
                <w:b/>
                <w:sz w:val="22"/>
                <w:szCs w:val="22"/>
              </w:rPr>
            </w:pPr>
            <w:r>
              <w:rPr>
                <w:rFonts w:ascii="Arial" w:hAnsi="Arial" w:cs="Arial"/>
                <w:b/>
                <w:sz w:val="22"/>
                <w:szCs w:val="22"/>
              </w:rPr>
              <w:t>17.10.2017</w:t>
            </w:r>
          </w:p>
        </w:tc>
        <w:tc>
          <w:tcPr>
            <w:tcW w:w="6663" w:type="dxa"/>
          </w:tcPr>
          <w:p w:rsidR="003A5E6C" w:rsidRPr="003A5E6C" w:rsidRDefault="003A5E6C" w:rsidP="003A5E6C">
            <w:pPr>
              <w:rPr>
                <w:rFonts w:ascii="Arial" w:hAnsi="Arial" w:cs="Arial"/>
                <w:b/>
                <w:sz w:val="16"/>
                <w:szCs w:val="16"/>
              </w:rPr>
            </w:pPr>
            <w:r w:rsidRPr="003A5E6C">
              <w:rPr>
                <w:rFonts w:ascii="Arial" w:hAnsi="Arial" w:cs="Arial"/>
                <w:b/>
                <w:sz w:val="16"/>
                <w:szCs w:val="16"/>
              </w:rPr>
              <w:t>in (Auslegungsort, Anschrift)</w:t>
            </w:r>
          </w:p>
          <w:p w:rsidR="003A5E6C" w:rsidRPr="003A5E6C" w:rsidRDefault="003A5E6C" w:rsidP="003A5E6C">
            <w:pPr>
              <w:rPr>
                <w:rFonts w:ascii="Arial" w:hAnsi="Arial" w:cs="Arial"/>
                <w:b/>
                <w:sz w:val="6"/>
                <w:szCs w:val="6"/>
              </w:rPr>
            </w:pPr>
          </w:p>
          <w:p w:rsidR="003A5E6C" w:rsidRPr="003A5E6C" w:rsidRDefault="00CC1970" w:rsidP="003A5E6C">
            <w:pPr>
              <w:rPr>
                <w:rFonts w:ascii="Arial" w:hAnsi="Arial" w:cs="Arial"/>
                <w:b/>
                <w:sz w:val="22"/>
                <w:szCs w:val="22"/>
              </w:rPr>
            </w:pPr>
            <w:r>
              <w:rPr>
                <w:rFonts w:ascii="Arial" w:hAnsi="Arial" w:cs="Arial"/>
                <w:b/>
                <w:sz w:val="22"/>
                <w:szCs w:val="22"/>
              </w:rPr>
              <w:t xml:space="preserve">21706 Drochtersen, </w:t>
            </w:r>
            <w:proofErr w:type="spellStart"/>
            <w:r w:rsidR="00C367C2">
              <w:rPr>
                <w:rFonts w:ascii="Arial" w:hAnsi="Arial" w:cs="Arial"/>
                <w:b/>
                <w:sz w:val="22"/>
                <w:szCs w:val="22"/>
              </w:rPr>
              <w:t>Sietwender</w:t>
            </w:r>
            <w:proofErr w:type="spellEnd"/>
            <w:r w:rsidR="00C367C2">
              <w:rPr>
                <w:rFonts w:ascii="Arial" w:hAnsi="Arial" w:cs="Arial"/>
                <w:b/>
                <w:sz w:val="22"/>
                <w:szCs w:val="22"/>
              </w:rPr>
              <w:t xml:space="preserve"> Straße 27, </w:t>
            </w:r>
            <w:r>
              <w:rPr>
                <w:rFonts w:ascii="Arial" w:hAnsi="Arial" w:cs="Arial"/>
                <w:b/>
                <w:sz w:val="22"/>
                <w:szCs w:val="22"/>
              </w:rPr>
              <w:t>Zimmer 110</w:t>
            </w:r>
          </w:p>
        </w:tc>
      </w:tr>
    </w:tbl>
    <w:p w:rsidR="003A5E6C" w:rsidRPr="003A5E6C" w:rsidRDefault="003A5E6C" w:rsidP="003A5E6C">
      <w:pPr>
        <w:jc w:val="both"/>
        <w:rPr>
          <w:rFonts w:ascii="Arial" w:hAnsi="Arial" w:cs="Arial"/>
          <w:sz w:val="16"/>
          <w:szCs w:val="16"/>
        </w:rPr>
      </w:pPr>
    </w:p>
    <w:p w:rsidR="003A5E6C" w:rsidRPr="003A5E6C" w:rsidRDefault="003A5E6C" w:rsidP="00AB168B">
      <w:pPr>
        <w:jc w:val="both"/>
        <w:rPr>
          <w:rFonts w:ascii="Arial" w:hAnsi="Arial" w:cs="Arial"/>
          <w:sz w:val="22"/>
          <w:szCs w:val="22"/>
        </w:rPr>
      </w:pPr>
      <w:r w:rsidRPr="003A5E6C">
        <w:rPr>
          <w:rFonts w:ascii="Arial" w:hAnsi="Arial" w:cs="Arial"/>
          <w:sz w:val="22"/>
          <w:szCs w:val="22"/>
        </w:rPr>
        <w:t xml:space="preserve">während der folgenden Dienststunden bei der Gemeinde </w:t>
      </w:r>
      <w:r w:rsidR="00AB168B">
        <w:rPr>
          <w:rFonts w:ascii="Arial" w:hAnsi="Arial" w:cs="Arial"/>
          <w:sz w:val="22"/>
          <w:szCs w:val="22"/>
        </w:rPr>
        <w:t>Drochtersen</w:t>
      </w:r>
      <w:r w:rsidRPr="003A5E6C">
        <w:rPr>
          <w:rFonts w:ascii="Arial" w:hAnsi="Arial" w:cs="Arial"/>
          <w:sz w:val="22"/>
          <w:szCs w:val="22"/>
        </w:rPr>
        <w:t xml:space="preserve"> zur allgemeinen Einsichtnahme aus:</w:t>
      </w:r>
    </w:p>
    <w:p w:rsidR="003A5E6C" w:rsidRPr="003A5E6C" w:rsidRDefault="003A5E6C" w:rsidP="003A5E6C">
      <w:pPr>
        <w:rPr>
          <w:rFonts w:ascii="Arial" w:hAnsi="Arial" w:cs="Arial"/>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276"/>
        <w:gridCol w:w="1276"/>
        <w:gridCol w:w="850"/>
        <w:gridCol w:w="1276"/>
        <w:gridCol w:w="1276"/>
      </w:tblGrid>
      <w:tr w:rsidR="003A5E6C" w:rsidRPr="003A5E6C" w:rsidTr="0018166C">
        <w:trPr>
          <w:trHeight w:val="297"/>
        </w:trPr>
        <w:tc>
          <w:tcPr>
            <w:tcW w:w="3652"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von</w:t>
            </w: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bis</w:t>
            </w:r>
          </w:p>
        </w:tc>
        <w:tc>
          <w:tcPr>
            <w:tcW w:w="850" w:type="dxa"/>
            <w:tcBorders>
              <w:top w:val="nil"/>
              <w:bottom w:val="nil"/>
            </w:tcBorders>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von</w:t>
            </w:r>
          </w:p>
        </w:tc>
        <w:tc>
          <w:tcPr>
            <w:tcW w:w="1276" w:type="dxa"/>
          </w:tcPr>
          <w:p w:rsidR="003A5E6C" w:rsidRPr="003A5E6C" w:rsidRDefault="003A5E6C" w:rsidP="003A5E6C">
            <w:pPr>
              <w:rPr>
                <w:rFonts w:ascii="Arial" w:hAnsi="Arial" w:cs="Arial"/>
                <w:sz w:val="22"/>
                <w:szCs w:val="22"/>
              </w:rPr>
            </w:pPr>
            <w:r w:rsidRPr="003A5E6C">
              <w:rPr>
                <w:rFonts w:ascii="Arial" w:hAnsi="Arial" w:cs="Arial"/>
                <w:sz w:val="22"/>
                <w:szCs w:val="22"/>
              </w:rPr>
              <w:t>bis</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 xml:space="preserve">Montag </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08.00 Uhr</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12.30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Dienstag</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08.00 Uhr</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12.30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Mittwoch</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08.00 Uhr</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Donnerstag</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 xml:space="preserve">08.00 Uhr </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14.00 Uhr</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19.00 Uhr</w:t>
            </w:r>
          </w:p>
        </w:tc>
      </w:tr>
      <w:tr w:rsidR="003A5E6C" w:rsidRPr="003A5E6C" w:rsidTr="0018166C">
        <w:trPr>
          <w:trHeight w:val="293"/>
        </w:trPr>
        <w:tc>
          <w:tcPr>
            <w:tcW w:w="3652" w:type="dxa"/>
          </w:tcPr>
          <w:p w:rsidR="003A5E6C" w:rsidRPr="003A5E6C" w:rsidRDefault="003A5E6C" w:rsidP="003A5E6C">
            <w:pPr>
              <w:rPr>
                <w:rFonts w:ascii="Arial" w:hAnsi="Arial" w:cs="Arial"/>
                <w:sz w:val="22"/>
                <w:szCs w:val="22"/>
              </w:rPr>
            </w:pPr>
            <w:r w:rsidRPr="003A5E6C">
              <w:rPr>
                <w:rFonts w:ascii="Arial" w:hAnsi="Arial" w:cs="Arial"/>
                <w:sz w:val="22"/>
                <w:szCs w:val="22"/>
              </w:rPr>
              <w:t>Freitag</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08.00 Uhr</w:t>
            </w:r>
          </w:p>
        </w:tc>
        <w:tc>
          <w:tcPr>
            <w:tcW w:w="1276" w:type="dxa"/>
          </w:tcPr>
          <w:p w:rsidR="003A5E6C" w:rsidRPr="003A5E6C" w:rsidRDefault="00CC1970" w:rsidP="003A5E6C">
            <w:pPr>
              <w:rPr>
                <w:rFonts w:ascii="Arial" w:hAnsi="Arial" w:cs="Arial"/>
                <w:sz w:val="22"/>
                <w:szCs w:val="22"/>
              </w:rPr>
            </w:pPr>
            <w:r>
              <w:rPr>
                <w:rFonts w:ascii="Arial" w:hAnsi="Arial" w:cs="Arial"/>
                <w:sz w:val="22"/>
                <w:szCs w:val="22"/>
              </w:rPr>
              <w:t>12.00 Uhr</w:t>
            </w:r>
          </w:p>
        </w:tc>
        <w:tc>
          <w:tcPr>
            <w:tcW w:w="850" w:type="dxa"/>
            <w:tcBorders>
              <w:top w:val="nil"/>
              <w:bottom w:val="nil"/>
            </w:tcBorders>
          </w:tcPr>
          <w:p w:rsidR="003A5E6C" w:rsidRPr="003A5E6C" w:rsidRDefault="003A5E6C" w:rsidP="003A5E6C">
            <w:pPr>
              <w:rPr>
                <w:rFonts w:ascii="Arial" w:hAnsi="Arial" w:cs="Arial"/>
                <w:sz w:val="22"/>
                <w:szCs w:val="22"/>
              </w:rPr>
            </w:pPr>
            <w:r w:rsidRPr="003A5E6C">
              <w:rPr>
                <w:rFonts w:ascii="Arial" w:hAnsi="Arial" w:cs="Arial"/>
                <w:sz w:val="22"/>
                <w:szCs w:val="22"/>
              </w:rPr>
              <w:t>und</w:t>
            </w:r>
          </w:p>
        </w:tc>
        <w:tc>
          <w:tcPr>
            <w:tcW w:w="1276" w:type="dxa"/>
          </w:tcPr>
          <w:p w:rsidR="003A5E6C" w:rsidRPr="003A5E6C" w:rsidRDefault="003A5E6C" w:rsidP="003A5E6C">
            <w:pPr>
              <w:rPr>
                <w:rFonts w:ascii="Arial" w:hAnsi="Arial" w:cs="Arial"/>
                <w:sz w:val="22"/>
                <w:szCs w:val="22"/>
              </w:rPr>
            </w:pPr>
          </w:p>
        </w:tc>
        <w:tc>
          <w:tcPr>
            <w:tcW w:w="1276" w:type="dxa"/>
          </w:tcPr>
          <w:p w:rsidR="003A5E6C" w:rsidRPr="003A5E6C" w:rsidRDefault="003A5E6C" w:rsidP="003A5E6C">
            <w:pPr>
              <w:rPr>
                <w:rFonts w:ascii="Arial" w:hAnsi="Arial" w:cs="Arial"/>
                <w:sz w:val="22"/>
                <w:szCs w:val="22"/>
              </w:rPr>
            </w:pPr>
          </w:p>
        </w:tc>
      </w:tr>
    </w:tbl>
    <w:p w:rsidR="003A5E6C" w:rsidRPr="003A5E6C" w:rsidRDefault="003A5E6C" w:rsidP="003A5E6C">
      <w:pPr>
        <w:rPr>
          <w:rFonts w:ascii="Arial" w:hAnsi="Arial" w:cs="Arial"/>
          <w:sz w:val="22"/>
          <w:szCs w:val="22"/>
        </w:rPr>
      </w:pPr>
    </w:p>
    <w:p w:rsidR="00BD1A78" w:rsidRDefault="00BD1A78" w:rsidP="003A5E6C">
      <w:pPr>
        <w:tabs>
          <w:tab w:val="left" w:pos="3119"/>
          <w:tab w:val="left" w:pos="5103"/>
          <w:tab w:val="left" w:pos="7797"/>
        </w:tabs>
        <w:jc w:val="both"/>
        <w:rPr>
          <w:rFonts w:ascii="Arial" w:hAnsi="Arial" w:cs="Arial"/>
          <w:color w:val="FF0000"/>
          <w:sz w:val="22"/>
        </w:rPr>
      </w:pPr>
    </w:p>
    <w:p w:rsidR="00910A5C" w:rsidRPr="00966172" w:rsidRDefault="00CC1970" w:rsidP="00582364">
      <w:pPr>
        <w:tabs>
          <w:tab w:val="left" w:pos="3119"/>
          <w:tab w:val="left" w:pos="5103"/>
          <w:tab w:val="left" w:pos="7797"/>
        </w:tabs>
        <w:jc w:val="both"/>
        <w:rPr>
          <w:rFonts w:ascii="Arial" w:hAnsi="Arial" w:cs="Arial"/>
          <w:color w:val="FF0000"/>
          <w:sz w:val="22"/>
        </w:rPr>
      </w:pPr>
      <w:r>
        <w:rPr>
          <w:rFonts w:ascii="Arial" w:hAnsi="Arial" w:cs="Arial"/>
          <w:color w:val="FF0000"/>
          <w:sz w:val="22"/>
        </w:rPr>
        <w:t>Die Eins</w:t>
      </w:r>
      <w:r w:rsidR="00E772DA">
        <w:rPr>
          <w:rFonts w:ascii="Arial" w:hAnsi="Arial" w:cs="Arial"/>
          <w:color w:val="FF0000"/>
          <w:sz w:val="22"/>
        </w:rPr>
        <w:t xml:space="preserve">ichtnahme in die Planunterlagen kann </w:t>
      </w:r>
      <w:r>
        <w:rPr>
          <w:rFonts w:ascii="Arial" w:hAnsi="Arial" w:cs="Arial"/>
          <w:color w:val="FF0000"/>
          <w:sz w:val="22"/>
        </w:rPr>
        <w:t>(nach v</w:t>
      </w:r>
      <w:r w:rsidR="00E772DA">
        <w:rPr>
          <w:rFonts w:ascii="Arial" w:hAnsi="Arial" w:cs="Arial"/>
          <w:color w:val="FF0000"/>
          <w:sz w:val="22"/>
        </w:rPr>
        <w:t>orheriger Terminabsprache) auch außerhalb der</w:t>
      </w:r>
      <w:r>
        <w:rPr>
          <w:rFonts w:ascii="Arial" w:hAnsi="Arial" w:cs="Arial"/>
          <w:color w:val="FF0000"/>
          <w:sz w:val="22"/>
        </w:rPr>
        <w:t xml:space="preserve"> in dieser Bekanntmachung genannten Zeiten erfolgen. Hierfür wenden Sie sich bitte während der o. g. Zeiten an Herrn Kahl (Tel.: 04143/919120) oder Frau Nolde (Tel.: 04143/919122). </w:t>
      </w:r>
    </w:p>
    <w:p w:rsidR="00332437" w:rsidRPr="00966172" w:rsidRDefault="00332437" w:rsidP="00582364">
      <w:pPr>
        <w:tabs>
          <w:tab w:val="left" w:pos="5671"/>
          <w:tab w:val="left" w:pos="7797"/>
        </w:tabs>
        <w:jc w:val="both"/>
        <w:rPr>
          <w:rFonts w:ascii="Arial" w:hAnsi="Arial" w:cs="Arial"/>
          <w:color w:val="000000"/>
          <w:sz w:val="22"/>
          <w:szCs w:val="22"/>
        </w:rPr>
      </w:pPr>
    </w:p>
    <w:p w:rsidR="00D646F5" w:rsidRDefault="00D646F5" w:rsidP="00D646F5">
      <w:pPr>
        <w:tabs>
          <w:tab w:val="left" w:pos="5671"/>
          <w:tab w:val="left" w:pos="7797"/>
        </w:tabs>
        <w:jc w:val="both"/>
        <w:rPr>
          <w:rFonts w:ascii="Arial" w:hAnsi="Arial" w:cs="Arial"/>
          <w:color w:val="000000"/>
          <w:sz w:val="22"/>
          <w:szCs w:val="22"/>
        </w:rPr>
      </w:pPr>
      <w:r w:rsidRPr="00F2006B">
        <w:rPr>
          <w:rFonts w:ascii="Arial" w:hAnsi="Arial" w:cs="Arial"/>
          <w:color w:val="000000"/>
          <w:sz w:val="22"/>
          <w:szCs w:val="22"/>
        </w:rPr>
        <w:t>Darüber hinaus können die Planfeststellungsunterlagen</w:t>
      </w:r>
      <w:r>
        <w:rPr>
          <w:rFonts w:ascii="Arial" w:hAnsi="Arial" w:cs="Arial"/>
          <w:color w:val="000000"/>
          <w:sz w:val="22"/>
          <w:szCs w:val="22"/>
        </w:rPr>
        <w:t xml:space="preserve"> </w:t>
      </w:r>
      <w:r w:rsidRPr="00F2006B">
        <w:rPr>
          <w:rFonts w:ascii="Arial" w:hAnsi="Arial" w:cs="Arial"/>
          <w:color w:val="000000"/>
          <w:sz w:val="22"/>
          <w:szCs w:val="22"/>
        </w:rPr>
        <w:t xml:space="preserve">im o. g. Auslegungszeitraum auch auf der Internetseite der Niedersächsischen Landesbehörde für Straßenbau und Verkehr unter </w:t>
      </w:r>
      <w:hyperlink r:id="rId7" w:history="1">
        <w:r w:rsidRPr="00961EE3">
          <w:rPr>
            <w:rStyle w:val="Hyperlink"/>
            <w:rFonts w:ascii="Arial" w:hAnsi="Arial" w:cs="Arial"/>
            <w:sz w:val="22"/>
            <w:szCs w:val="22"/>
          </w:rPr>
          <w:t>https://planfeststellung.strassenbau.niedersachsen.de/overview</w:t>
        </w:r>
      </w:hyperlink>
      <w:r>
        <w:rPr>
          <w:rFonts w:ascii="Arial" w:hAnsi="Arial" w:cs="Arial"/>
          <w:color w:val="000000"/>
          <w:sz w:val="22"/>
          <w:szCs w:val="22"/>
        </w:rPr>
        <w:t xml:space="preserve"> </w:t>
      </w:r>
      <w:r w:rsidRPr="00F2006B">
        <w:rPr>
          <w:rFonts w:ascii="Arial" w:hAnsi="Arial" w:cs="Arial"/>
          <w:color w:val="000000"/>
          <w:sz w:val="22"/>
          <w:szCs w:val="22"/>
        </w:rPr>
        <w:t xml:space="preserve">eingesehen werden. </w:t>
      </w:r>
    </w:p>
    <w:p w:rsidR="00D646F5" w:rsidRPr="00F2006B" w:rsidRDefault="00D646F5" w:rsidP="00D646F5">
      <w:pPr>
        <w:tabs>
          <w:tab w:val="left" w:pos="5671"/>
          <w:tab w:val="left" w:pos="7797"/>
        </w:tabs>
        <w:jc w:val="both"/>
        <w:rPr>
          <w:rFonts w:ascii="Arial" w:hAnsi="Arial" w:cs="Arial"/>
          <w:sz w:val="22"/>
          <w:szCs w:val="22"/>
        </w:rPr>
      </w:pPr>
      <w:r w:rsidRPr="00F2006B">
        <w:rPr>
          <w:rFonts w:ascii="Arial" w:hAnsi="Arial" w:cs="Arial"/>
          <w:color w:val="000000"/>
          <w:sz w:val="22"/>
          <w:szCs w:val="22"/>
        </w:rPr>
        <w:t>Im Falle von Abweichungen ist der Inhalt der zur Einsicht ausgelegten Unterlagen maßgeblich (§ 27a Abs.</w:t>
      </w:r>
      <w:r w:rsidR="002301D4">
        <w:rPr>
          <w:rFonts w:ascii="Arial" w:hAnsi="Arial" w:cs="Arial"/>
          <w:color w:val="000000"/>
          <w:sz w:val="22"/>
          <w:szCs w:val="22"/>
        </w:rPr>
        <w:t xml:space="preserve"> </w:t>
      </w:r>
      <w:r w:rsidRPr="00F2006B">
        <w:rPr>
          <w:rFonts w:ascii="Arial" w:hAnsi="Arial" w:cs="Arial"/>
          <w:color w:val="000000"/>
          <w:sz w:val="22"/>
          <w:szCs w:val="22"/>
        </w:rPr>
        <w:t>1 Satz 4 VwVfG).</w:t>
      </w:r>
      <w:r w:rsidRPr="00F2006B">
        <w:rPr>
          <w:rFonts w:ascii="Arial" w:hAnsi="Arial" w:cs="Arial"/>
          <w:sz w:val="22"/>
        </w:rPr>
        <w:t xml:space="preserve"> </w:t>
      </w:r>
    </w:p>
    <w:p w:rsidR="0040342F" w:rsidRDefault="0040342F" w:rsidP="00582364">
      <w:pPr>
        <w:tabs>
          <w:tab w:val="left" w:pos="5671"/>
          <w:tab w:val="left" w:pos="7797"/>
        </w:tabs>
        <w:jc w:val="both"/>
        <w:rPr>
          <w:rFonts w:ascii="Arial" w:hAnsi="Arial" w:cs="Arial"/>
          <w:color w:val="000000"/>
          <w:sz w:val="22"/>
          <w:szCs w:val="22"/>
        </w:rPr>
      </w:pPr>
    </w:p>
    <w:p w:rsidR="000E19E4" w:rsidRPr="000E19E4" w:rsidRDefault="000E19E4" w:rsidP="000E19E4">
      <w:pPr>
        <w:jc w:val="both"/>
        <w:rPr>
          <w:rFonts w:ascii="Arial" w:hAnsi="Arial"/>
          <w:b/>
          <w:sz w:val="22"/>
          <w:szCs w:val="22"/>
        </w:rPr>
      </w:pPr>
      <w:r w:rsidRPr="000E19E4">
        <w:rPr>
          <w:rFonts w:ascii="Arial" w:hAnsi="Arial"/>
          <w:b/>
          <w:sz w:val="22"/>
          <w:szCs w:val="22"/>
        </w:rPr>
        <w:t>Jede Person, deren Belange du</w:t>
      </w:r>
      <w:r>
        <w:rPr>
          <w:rFonts w:ascii="Arial" w:hAnsi="Arial"/>
          <w:b/>
          <w:sz w:val="22"/>
          <w:szCs w:val="22"/>
        </w:rPr>
        <w:t>rch die Planung</w:t>
      </w:r>
      <w:r w:rsidRPr="000E19E4">
        <w:rPr>
          <w:rFonts w:ascii="Arial" w:hAnsi="Arial"/>
          <w:b/>
          <w:sz w:val="22"/>
          <w:szCs w:val="22"/>
        </w:rPr>
        <w:t xml:space="preserve"> berührt werden, kann sich äußern. Äußerungen müssen den geltend gemachten Belang und das Maß seiner Beeinträchtigung erkennen lassen.</w:t>
      </w:r>
    </w:p>
    <w:p w:rsidR="000E19E4" w:rsidRPr="000E19E4" w:rsidRDefault="000E19E4" w:rsidP="000E19E4">
      <w:pPr>
        <w:jc w:val="both"/>
        <w:rPr>
          <w:rFonts w:ascii="Arial" w:hAnsi="Arial"/>
          <w:b/>
          <w:sz w:val="22"/>
          <w:szCs w:val="22"/>
        </w:rPr>
      </w:pPr>
      <w:r w:rsidRPr="000E19E4">
        <w:rPr>
          <w:rFonts w:ascii="Arial" w:hAnsi="Arial"/>
          <w:b/>
          <w:sz w:val="22"/>
          <w:szCs w:val="22"/>
        </w:rPr>
        <w:t xml:space="preserve">Dasselbe gilt für Vereinigungen, die auf Grund einer Anerkennung nach anderen Rechtsvorschriften befugt sind, Rechtsbehelfe nach der Verwaltungsgerichtsordnung gegen die Entscheidung einzulegen. </w:t>
      </w:r>
    </w:p>
    <w:p w:rsidR="000E19E4" w:rsidRPr="000E19E4" w:rsidRDefault="000E19E4" w:rsidP="000E19E4">
      <w:pPr>
        <w:jc w:val="both"/>
        <w:rPr>
          <w:rFonts w:ascii="Arial" w:hAnsi="Arial"/>
          <w:sz w:val="22"/>
          <w:szCs w:val="22"/>
        </w:rPr>
      </w:pPr>
    </w:p>
    <w:p w:rsidR="005931DF" w:rsidRDefault="000E19E4" w:rsidP="000E19E4">
      <w:pPr>
        <w:jc w:val="both"/>
        <w:rPr>
          <w:rFonts w:ascii="Arial" w:hAnsi="Arial"/>
          <w:sz w:val="22"/>
          <w:szCs w:val="22"/>
        </w:rPr>
      </w:pPr>
      <w:r w:rsidRPr="000E19E4">
        <w:rPr>
          <w:rFonts w:ascii="Arial" w:hAnsi="Arial"/>
          <w:sz w:val="22"/>
          <w:szCs w:val="22"/>
        </w:rPr>
        <w:t xml:space="preserve">Die Äußerungen (Einwendungen oder Stellungnahmen) sind bis einschließlich einer auf sechs Wochen verlängerten Frist </w:t>
      </w:r>
      <w:r w:rsidR="005931DF">
        <w:rPr>
          <w:rFonts w:ascii="Arial" w:hAnsi="Arial"/>
          <w:sz w:val="22"/>
          <w:szCs w:val="22"/>
        </w:rPr>
        <w:t xml:space="preserve">(§ 21 Abs. 3 UVPG n.F.) </w:t>
      </w:r>
      <w:r w:rsidRPr="000E19E4">
        <w:rPr>
          <w:rFonts w:ascii="Arial" w:hAnsi="Arial"/>
          <w:sz w:val="22"/>
          <w:szCs w:val="22"/>
        </w:rPr>
        <w:t xml:space="preserve">nach Ablauf der Auslegung, also bis zum </w:t>
      </w:r>
      <w:r w:rsidR="000374CC">
        <w:rPr>
          <w:rFonts w:ascii="Arial" w:hAnsi="Arial"/>
          <w:b/>
          <w:sz w:val="22"/>
          <w:szCs w:val="22"/>
        </w:rPr>
        <w:t>28.11.</w:t>
      </w:r>
      <w:r>
        <w:rPr>
          <w:rFonts w:ascii="Arial" w:hAnsi="Arial"/>
          <w:b/>
          <w:sz w:val="22"/>
          <w:szCs w:val="22"/>
        </w:rPr>
        <w:t>2017</w:t>
      </w:r>
      <w:r w:rsidRPr="000E19E4">
        <w:rPr>
          <w:rFonts w:ascii="Arial" w:hAnsi="Arial"/>
          <w:sz w:val="22"/>
          <w:szCs w:val="22"/>
        </w:rPr>
        <w:t>, schriftlich oder zur Niederschrift</w:t>
      </w:r>
      <w:r w:rsidR="005931DF">
        <w:rPr>
          <w:rFonts w:ascii="Arial" w:hAnsi="Arial"/>
          <w:sz w:val="22"/>
          <w:szCs w:val="22"/>
        </w:rPr>
        <w:t xml:space="preserve"> zu erheben</w:t>
      </w:r>
      <w:r w:rsidRPr="000E19E4">
        <w:rPr>
          <w:rFonts w:ascii="Arial" w:hAnsi="Arial"/>
          <w:sz w:val="22"/>
          <w:szCs w:val="22"/>
        </w:rPr>
        <w:t xml:space="preserve"> bei der </w:t>
      </w:r>
    </w:p>
    <w:p w:rsidR="005931DF" w:rsidRDefault="005931DF" w:rsidP="000E19E4">
      <w:pPr>
        <w:jc w:val="both"/>
        <w:rPr>
          <w:rFonts w:ascii="Arial" w:hAnsi="Arial"/>
          <w:sz w:val="22"/>
          <w:szCs w:val="22"/>
        </w:rPr>
      </w:pPr>
    </w:p>
    <w:p w:rsidR="005931DF" w:rsidRDefault="000E19E4" w:rsidP="005931DF">
      <w:pPr>
        <w:ind w:left="708"/>
        <w:rPr>
          <w:rFonts w:ascii="Arial" w:hAnsi="Arial"/>
          <w:b/>
          <w:sz w:val="22"/>
          <w:szCs w:val="22"/>
        </w:rPr>
      </w:pPr>
      <w:proofErr w:type="gramStart"/>
      <w:r w:rsidRPr="005931DF">
        <w:rPr>
          <w:rFonts w:ascii="Arial" w:hAnsi="Arial"/>
          <w:b/>
          <w:sz w:val="22"/>
          <w:szCs w:val="22"/>
        </w:rPr>
        <w:t>Niedersächsischen</w:t>
      </w:r>
      <w:proofErr w:type="gramEnd"/>
      <w:r w:rsidRPr="005931DF">
        <w:rPr>
          <w:rFonts w:ascii="Arial" w:hAnsi="Arial"/>
          <w:b/>
          <w:sz w:val="22"/>
          <w:szCs w:val="22"/>
        </w:rPr>
        <w:t xml:space="preserve"> Landesbeh</w:t>
      </w:r>
      <w:r w:rsidR="005931DF">
        <w:rPr>
          <w:rFonts w:ascii="Arial" w:hAnsi="Arial"/>
          <w:b/>
          <w:sz w:val="22"/>
          <w:szCs w:val="22"/>
        </w:rPr>
        <w:t>örde für Straßenbau und Verkehr</w:t>
      </w:r>
    </w:p>
    <w:p w:rsidR="005931DF" w:rsidRDefault="005931DF" w:rsidP="005931DF">
      <w:pPr>
        <w:ind w:left="708"/>
        <w:rPr>
          <w:rFonts w:ascii="Arial" w:hAnsi="Arial"/>
          <w:b/>
          <w:sz w:val="22"/>
          <w:szCs w:val="22"/>
        </w:rPr>
      </w:pPr>
      <w:r>
        <w:rPr>
          <w:rFonts w:ascii="Arial" w:hAnsi="Arial"/>
          <w:b/>
          <w:sz w:val="22"/>
          <w:szCs w:val="22"/>
        </w:rPr>
        <w:t>Stabsstelle Planfeststellung</w:t>
      </w:r>
    </w:p>
    <w:p w:rsidR="005931DF" w:rsidRDefault="005931DF" w:rsidP="005931DF">
      <w:pPr>
        <w:ind w:left="708"/>
        <w:rPr>
          <w:rFonts w:ascii="Arial" w:hAnsi="Arial"/>
          <w:b/>
          <w:sz w:val="22"/>
          <w:szCs w:val="22"/>
        </w:rPr>
      </w:pPr>
      <w:r>
        <w:rPr>
          <w:rFonts w:ascii="Arial" w:hAnsi="Arial"/>
          <w:b/>
          <w:sz w:val="22"/>
          <w:szCs w:val="22"/>
        </w:rPr>
        <w:t>Göttinger Chaussee 76 A</w:t>
      </w:r>
    </w:p>
    <w:p w:rsidR="000E19E4" w:rsidRPr="000E19E4" w:rsidRDefault="000E19E4" w:rsidP="005931DF">
      <w:pPr>
        <w:ind w:left="708"/>
        <w:rPr>
          <w:rFonts w:ascii="Arial" w:hAnsi="Arial"/>
          <w:sz w:val="22"/>
          <w:szCs w:val="22"/>
        </w:rPr>
      </w:pPr>
      <w:r w:rsidRPr="005931DF">
        <w:rPr>
          <w:rFonts w:ascii="Arial" w:hAnsi="Arial"/>
          <w:b/>
          <w:sz w:val="22"/>
          <w:szCs w:val="22"/>
        </w:rPr>
        <w:t>30453 Hannover</w:t>
      </w:r>
    </w:p>
    <w:p w:rsidR="000E19E4" w:rsidRPr="00F12DE2" w:rsidRDefault="000E19E4" w:rsidP="005931DF">
      <w:pPr>
        <w:ind w:left="708"/>
        <w:rPr>
          <w:rFonts w:ascii="Arial" w:hAnsi="Arial"/>
          <w:bCs/>
          <w:sz w:val="22"/>
          <w:szCs w:val="22"/>
        </w:rPr>
      </w:pPr>
    </w:p>
    <w:p w:rsidR="000E19E4" w:rsidRPr="000E19E4" w:rsidRDefault="000E19E4" w:rsidP="000E19E4">
      <w:pPr>
        <w:jc w:val="both"/>
        <w:rPr>
          <w:rFonts w:ascii="Arial" w:hAnsi="Arial"/>
          <w:b/>
          <w:bCs/>
          <w:sz w:val="22"/>
          <w:szCs w:val="22"/>
        </w:rPr>
      </w:pPr>
      <w:r w:rsidRPr="000E19E4">
        <w:rPr>
          <w:rFonts w:ascii="Arial" w:hAnsi="Arial"/>
          <w:b/>
          <w:bCs/>
          <w:sz w:val="22"/>
          <w:szCs w:val="22"/>
        </w:rPr>
        <w:t>Mit Ablauf der vorgenannten Frist sind für dieses Planfeststellungsverfahren alle Äußerungen ausgeschlossen, die nicht auf besonderen privatrechtlichen Titeln beruhen, § 21 Abs. 4 S. 1 UVPG n.F.</w:t>
      </w:r>
    </w:p>
    <w:p w:rsidR="000E19E4" w:rsidRPr="000E19E4" w:rsidRDefault="000E19E4" w:rsidP="000E19E4">
      <w:pPr>
        <w:jc w:val="both"/>
        <w:rPr>
          <w:rFonts w:ascii="Arial" w:hAnsi="Arial"/>
          <w:b/>
          <w:bCs/>
          <w:sz w:val="22"/>
          <w:szCs w:val="22"/>
        </w:rPr>
      </w:pPr>
    </w:p>
    <w:p w:rsidR="000E19E4" w:rsidRPr="000E19E4" w:rsidRDefault="000E19E4" w:rsidP="000E19E4">
      <w:pPr>
        <w:jc w:val="both"/>
        <w:rPr>
          <w:rFonts w:ascii="Arial" w:hAnsi="Arial"/>
          <w:bCs/>
          <w:sz w:val="22"/>
          <w:szCs w:val="22"/>
        </w:rPr>
      </w:pPr>
      <w:r w:rsidRPr="000E19E4">
        <w:rPr>
          <w:rFonts w:ascii="Arial" w:hAnsi="Arial"/>
          <w:bCs/>
          <w:sz w:val="22"/>
          <w:szCs w:val="22"/>
        </w:rPr>
        <w:t xml:space="preserve">Vor dem </w:t>
      </w:r>
      <w:r w:rsidR="00FA3258">
        <w:rPr>
          <w:rFonts w:ascii="Arial" w:hAnsi="Arial"/>
          <w:b/>
          <w:bCs/>
          <w:sz w:val="22"/>
          <w:szCs w:val="22"/>
        </w:rPr>
        <w:t>18.09.2017</w:t>
      </w:r>
      <w:r w:rsidRPr="000E19E4">
        <w:rPr>
          <w:rFonts w:ascii="Arial" w:hAnsi="Arial"/>
          <w:b/>
          <w:bCs/>
          <w:sz w:val="22"/>
          <w:szCs w:val="22"/>
        </w:rPr>
        <w:t xml:space="preserve"> </w:t>
      </w:r>
      <w:r w:rsidRPr="000E19E4">
        <w:rPr>
          <w:rFonts w:ascii="Arial" w:hAnsi="Arial"/>
          <w:bCs/>
          <w:sz w:val="22"/>
          <w:szCs w:val="22"/>
        </w:rPr>
        <w:t xml:space="preserve">eingehende Äußerungen (Einwendungen und Stellungnahmen) werden als unzulässig zurückgewiesen. </w:t>
      </w:r>
    </w:p>
    <w:p w:rsidR="00910A5C" w:rsidRPr="00FA3258" w:rsidRDefault="00910A5C"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sz w:val="22"/>
        </w:rPr>
        <w:t xml:space="preserve">Bei </w:t>
      </w:r>
      <w:r w:rsidR="00FA3258">
        <w:rPr>
          <w:rFonts w:ascii="Arial" w:hAnsi="Arial" w:cs="Arial"/>
          <w:sz w:val="22"/>
        </w:rPr>
        <w:t>Äußerungen</w:t>
      </w:r>
      <w:r w:rsidRPr="00966172">
        <w:rPr>
          <w:rFonts w:ascii="Arial" w:hAnsi="Arial" w:cs="Arial"/>
          <w:sz w:val="22"/>
        </w:rPr>
        <w:t>, die von mehr als 50 Personen auf Unterschriftslisten unterzeichnet oder in Form vervielfältigter gleichlautender Texte eingereicht worden sind (gleichförmige Eingaben), ist auf jeder mit einer Unterschrift versehenen Seite eine Unterzeichnerin/ ein Unterzeichner mit Namen, Beruf und Anschrift als Vertreterin/ Vertreter anzugeben. Es darf nur eine einzige Unterzeichnerin/</w:t>
      </w:r>
      <w:r w:rsidR="0040342F" w:rsidRPr="00966172">
        <w:rPr>
          <w:rFonts w:ascii="Arial" w:hAnsi="Arial" w:cs="Arial"/>
          <w:sz w:val="22"/>
        </w:rPr>
        <w:t xml:space="preserve"> </w:t>
      </w:r>
      <w:r w:rsidR="00E767E0" w:rsidRPr="00E767E0">
        <w:rPr>
          <w:rFonts w:ascii="Arial" w:hAnsi="Arial" w:cs="Arial"/>
          <w:sz w:val="22"/>
        </w:rPr>
        <w:t xml:space="preserve">ein einziger </w:t>
      </w:r>
      <w:r w:rsidR="0040342F" w:rsidRPr="00966172">
        <w:rPr>
          <w:rFonts w:ascii="Arial" w:hAnsi="Arial" w:cs="Arial"/>
          <w:sz w:val="22"/>
        </w:rPr>
        <w:lastRenderedPageBreak/>
        <w:t>Unterzeichner als Vertreterin/</w:t>
      </w:r>
      <w:r w:rsidR="00376BBB" w:rsidRPr="00966172">
        <w:rPr>
          <w:rFonts w:ascii="Arial" w:hAnsi="Arial" w:cs="Arial"/>
          <w:sz w:val="22"/>
        </w:rPr>
        <w:t xml:space="preserve"> </w:t>
      </w:r>
      <w:r w:rsidRPr="00966172">
        <w:rPr>
          <w:rFonts w:ascii="Arial" w:hAnsi="Arial" w:cs="Arial"/>
          <w:sz w:val="22"/>
        </w:rPr>
        <w:t>Vertreter für die jeweiligen Unterschriftslisten bzw. gleich lautenden Einwendungen genannt werden. Vertreterin/ Vertreter kann nur eine natürliche Person sein. Anderenfalls können diese Einwendungen gemäß § 17 Abs. 2 VwVfG unberücksichtigt bleiben.</w:t>
      </w:r>
    </w:p>
    <w:p w:rsidR="00F94562" w:rsidRPr="00966172" w:rsidRDefault="00F94562" w:rsidP="00582364">
      <w:pPr>
        <w:tabs>
          <w:tab w:val="left" w:pos="3119"/>
          <w:tab w:val="left" w:pos="5103"/>
          <w:tab w:val="left" w:pos="7797"/>
        </w:tabs>
        <w:jc w:val="both"/>
        <w:rPr>
          <w:rFonts w:ascii="Arial" w:hAnsi="Arial" w:cs="Arial"/>
          <w:sz w:val="22"/>
        </w:rPr>
      </w:pPr>
    </w:p>
    <w:p w:rsidR="00F94562" w:rsidRPr="00966172" w:rsidRDefault="00F94562" w:rsidP="00582364">
      <w:pPr>
        <w:tabs>
          <w:tab w:val="left" w:pos="3119"/>
          <w:tab w:val="left" w:pos="5103"/>
          <w:tab w:val="left" w:pos="7797"/>
        </w:tabs>
        <w:jc w:val="both"/>
        <w:rPr>
          <w:rFonts w:ascii="Arial" w:hAnsi="Arial" w:cs="Arial"/>
          <w:bCs/>
          <w:sz w:val="22"/>
        </w:rPr>
      </w:pPr>
      <w:r w:rsidRPr="00966172">
        <w:rPr>
          <w:rFonts w:ascii="Arial" w:hAnsi="Arial" w:cs="Arial"/>
          <w:b/>
          <w:bCs/>
          <w:sz w:val="22"/>
        </w:rPr>
        <w:t>(2)</w:t>
      </w:r>
      <w:r w:rsidRPr="00966172">
        <w:rPr>
          <w:rFonts w:ascii="Arial" w:hAnsi="Arial" w:cs="Arial"/>
          <w:bCs/>
          <w:sz w:val="22"/>
        </w:rPr>
        <w:t xml:space="preserve"> </w:t>
      </w:r>
      <w:r w:rsidR="00A81087" w:rsidRPr="00A81087">
        <w:rPr>
          <w:rFonts w:ascii="Arial" w:hAnsi="Arial" w:cs="Arial"/>
          <w:bCs/>
          <w:sz w:val="22"/>
        </w:rPr>
        <w:t xml:space="preserve">Diese Bekanntmachung und die Auslegung der Planunterlagen dienen auch </w:t>
      </w:r>
      <w:r w:rsidR="00FA3258">
        <w:rPr>
          <w:rFonts w:ascii="Arial" w:hAnsi="Arial" w:cs="Arial"/>
          <w:bCs/>
          <w:sz w:val="22"/>
        </w:rPr>
        <w:t>dazu, die</w:t>
      </w:r>
      <w:r w:rsidR="00A81087" w:rsidRPr="00A81087">
        <w:rPr>
          <w:rFonts w:ascii="Arial" w:hAnsi="Arial" w:cs="Arial"/>
          <w:bCs/>
          <w:sz w:val="22"/>
        </w:rPr>
        <w:t xml:space="preserve"> anerkannten Naturschutzvereinigungen nach § 38 Abs. 1 Satz 2 NAGBNatSchG über den I</w:t>
      </w:r>
      <w:r w:rsidR="00FA3258">
        <w:rPr>
          <w:rFonts w:ascii="Arial" w:hAnsi="Arial" w:cs="Arial"/>
          <w:bCs/>
          <w:sz w:val="22"/>
        </w:rPr>
        <w:t xml:space="preserve">nhalt und den Ort des Vorhabens in Kenntnis zu setzen. </w:t>
      </w:r>
    </w:p>
    <w:p w:rsidR="00F94562" w:rsidRPr="00966172" w:rsidRDefault="00F94562" w:rsidP="00582364">
      <w:pPr>
        <w:tabs>
          <w:tab w:val="left" w:pos="3119"/>
          <w:tab w:val="left" w:pos="5103"/>
          <w:tab w:val="left" w:pos="7797"/>
        </w:tabs>
        <w:jc w:val="both"/>
        <w:rPr>
          <w:rFonts w:ascii="Arial" w:hAnsi="Arial" w:cs="Arial"/>
          <w:sz w:val="22"/>
        </w:rPr>
      </w:pPr>
    </w:p>
    <w:p w:rsidR="00F946DC" w:rsidRPr="00594CC1" w:rsidRDefault="00E92790" w:rsidP="00582364">
      <w:pPr>
        <w:tabs>
          <w:tab w:val="left" w:pos="3119"/>
          <w:tab w:val="left" w:pos="5103"/>
          <w:tab w:val="left" w:pos="7797"/>
        </w:tabs>
        <w:jc w:val="both"/>
        <w:rPr>
          <w:rFonts w:ascii="Arial" w:hAnsi="Arial" w:cs="Arial"/>
          <w:sz w:val="22"/>
          <w:szCs w:val="22"/>
        </w:rPr>
      </w:pPr>
      <w:r w:rsidRPr="00966172">
        <w:rPr>
          <w:rFonts w:ascii="Arial" w:hAnsi="Arial" w:cs="Arial"/>
          <w:b/>
          <w:bCs/>
          <w:sz w:val="22"/>
          <w:szCs w:val="22"/>
        </w:rPr>
        <w:t>(3)</w:t>
      </w:r>
      <w:r w:rsidRPr="00966172">
        <w:rPr>
          <w:rFonts w:ascii="Arial" w:hAnsi="Arial" w:cs="Arial"/>
          <w:b/>
          <w:bCs/>
        </w:rPr>
        <w:t xml:space="preserve"> </w:t>
      </w:r>
      <w:r w:rsidR="00F946DC" w:rsidRPr="00966172">
        <w:rPr>
          <w:rFonts w:ascii="Arial" w:hAnsi="Arial" w:cs="Arial"/>
          <w:sz w:val="22"/>
          <w:szCs w:val="22"/>
        </w:rPr>
        <w:t xml:space="preserve">Die Anhörungsbehörde kann auf eine Erörterung der </w:t>
      </w:r>
      <w:r w:rsidR="001C3696" w:rsidRPr="001C3696">
        <w:rPr>
          <w:rFonts w:ascii="Arial" w:hAnsi="Arial" w:cs="Arial"/>
          <w:sz w:val="22"/>
          <w:szCs w:val="22"/>
        </w:rPr>
        <w:t xml:space="preserve">Einwendungen und Stellungnahmen </w:t>
      </w:r>
      <w:r w:rsidR="00F946DC" w:rsidRPr="002926F6">
        <w:rPr>
          <w:rFonts w:ascii="Arial" w:hAnsi="Arial" w:cs="Arial"/>
          <w:sz w:val="22"/>
          <w:szCs w:val="22"/>
        </w:rPr>
        <w:t xml:space="preserve"> </w:t>
      </w:r>
      <w:r w:rsidR="00F946DC" w:rsidRPr="00594CC1">
        <w:rPr>
          <w:rFonts w:ascii="Arial" w:hAnsi="Arial" w:cs="Arial"/>
          <w:sz w:val="22"/>
          <w:szCs w:val="22"/>
        </w:rPr>
        <w:t xml:space="preserve">verzichten (§ 17a Nr. </w:t>
      </w:r>
      <w:r w:rsidR="00156E55" w:rsidRPr="00594CC1">
        <w:rPr>
          <w:rFonts w:ascii="Arial" w:hAnsi="Arial" w:cs="Arial"/>
          <w:sz w:val="22"/>
          <w:szCs w:val="22"/>
        </w:rPr>
        <w:t>1</w:t>
      </w:r>
      <w:r w:rsidR="00F946DC" w:rsidRPr="00594CC1">
        <w:rPr>
          <w:rFonts w:ascii="Arial" w:hAnsi="Arial" w:cs="Arial"/>
          <w:sz w:val="22"/>
          <w:szCs w:val="22"/>
        </w:rPr>
        <w:t xml:space="preserve"> FStrG). </w:t>
      </w:r>
    </w:p>
    <w:p w:rsidR="00910A5C" w:rsidRPr="00594CC1" w:rsidRDefault="00F946DC" w:rsidP="002926F6">
      <w:pPr>
        <w:tabs>
          <w:tab w:val="left" w:pos="3119"/>
          <w:tab w:val="left" w:pos="5103"/>
          <w:tab w:val="left" w:pos="7797"/>
        </w:tabs>
        <w:jc w:val="both"/>
        <w:rPr>
          <w:rFonts w:ascii="Arial" w:hAnsi="Arial" w:cs="Arial"/>
          <w:sz w:val="22"/>
          <w:szCs w:val="22"/>
        </w:rPr>
      </w:pPr>
      <w:r w:rsidRPr="00594CC1">
        <w:rPr>
          <w:rFonts w:ascii="Arial" w:hAnsi="Arial" w:cs="Arial"/>
          <w:sz w:val="22"/>
          <w:szCs w:val="22"/>
        </w:rPr>
        <w:t xml:space="preserve">Findet ein Erörterungstermin statt, wird er ortsüblich bekannt gemacht werden. Ferner werden diejenigen, die Einwendungen </w:t>
      </w:r>
      <w:r w:rsidR="00A92570" w:rsidRPr="00594CC1">
        <w:rPr>
          <w:rFonts w:ascii="Arial" w:hAnsi="Arial" w:cs="Arial"/>
          <w:sz w:val="22"/>
          <w:szCs w:val="22"/>
        </w:rPr>
        <w:t xml:space="preserve">erhoben oder Stellungnahmen abgegeben </w:t>
      </w:r>
      <w:r w:rsidRPr="00594CC1">
        <w:rPr>
          <w:rFonts w:ascii="Arial" w:hAnsi="Arial" w:cs="Arial"/>
          <w:sz w:val="22"/>
          <w:szCs w:val="22"/>
        </w:rPr>
        <w:t>haben</w:t>
      </w:r>
      <w:r w:rsidR="00235994" w:rsidRPr="00594CC1">
        <w:rPr>
          <w:rFonts w:ascii="Arial" w:hAnsi="Arial" w:cs="Arial"/>
          <w:sz w:val="22"/>
          <w:szCs w:val="22"/>
        </w:rPr>
        <w:t xml:space="preserve">, </w:t>
      </w:r>
      <w:r w:rsidR="00910A5C" w:rsidRPr="00594CC1">
        <w:rPr>
          <w:rFonts w:ascii="Arial" w:hAnsi="Arial" w:cs="Arial"/>
          <w:sz w:val="22"/>
          <w:szCs w:val="22"/>
        </w:rPr>
        <w:t>bzw. bei gleichför</w:t>
      </w:r>
      <w:r w:rsidR="0040342F" w:rsidRPr="00594CC1">
        <w:rPr>
          <w:rFonts w:ascii="Arial" w:hAnsi="Arial" w:cs="Arial"/>
          <w:sz w:val="22"/>
          <w:szCs w:val="22"/>
        </w:rPr>
        <w:t>migen Eingaben die Vertreterin/</w:t>
      </w:r>
      <w:r w:rsidR="00E261BA" w:rsidRPr="00594CC1">
        <w:rPr>
          <w:rFonts w:ascii="Arial" w:hAnsi="Arial" w:cs="Arial"/>
          <w:sz w:val="22"/>
          <w:szCs w:val="22"/>
        </w:rPr>
        <w:t xml:space="preserve"> </w:t>
      </w:r>
      <w:r w:rsidR="00910A5C" w:rsidRPr="00594CC1">
        <w:rPr>
          <w:rFonts w:ascii="Arial" w:hAnsi="Arial" w:cs="Arial"/>
          <w:sz w:val="22"/>
          <w:szCs w:val="22"/>
        </w:rPr>
        <w:t>der Vertreter, von dem Termin gesondert benachrichtigt. Sind mehr als 50 Benachrichtigungen vorzunehmen, können diese durch öffentliche Bekanntmachung ersetzt werden (§ 73 Abs. 6 S. 4 VwVfG).</w:t>
      </w:r>
    </w:p>
    <w:p w:rsidR="00643D85" w:rsidRDefault="00643D85" w:rsidP="00582364">
      <w:pPr>
        <w:tabs>
          <w:tab w:val="left" w:pos="3119"/>
          <w:tab w:val="left" w:pos="5103"/>
          <w:tab w:val="left" w:pos="7797"/>
        </w:tabs>
        <w:jc w:val="both"/>
        <w:rPr>
          <w:rFonts w:ascii="Arial" w:hAnsi="Arial" w:cs="Arial"/>
          <w:sz w:val="22"/>
          <w:szCs w:val="22"/>
        </w:rPr>
      </w:pPr>
      <w:r w:rsidRPr="00594CC1">
        <w:rPr>
          <w:rFonts w:ascii="Arial" w:hAnsi="Arial" w:cs="Arial"/>
          <w:sz w:val="22"/>
          <w:szCs w:val="22"/>
        </w:rPr>
        <w:t xml:space="preserve">In dem Termin kann bei Ausbleiben eines Beteiligten </w:t>
      </w:r>
      <w:r w:rsidRPr="002926F6">
        <w:rPr>
          <w:rFonts w:ascii="Arial" w:hAnsi="Arial" w:cs="Arial"/>
          <w:sz w:val="22"/>
          <w:szCs w:val="22"/>
        </w:rPr>
        <w:t xml:space="preserve">auch ohne ihn verhandelt werden. </w:t>
      </w:r>
    </w:p>
    <w:p w:rsidR="008F40E2" w:rsidRPr="002926F6" w:rsidRDefault="008F40E2" w:rsidP="00582364">
      <w:pPr>
        <w:tabs>
          <w:tab w:val="left" w:pos="3119"/>
          <w:tab w:val="left" w:pos="5103"/>
          <w:tab w:val="left" w:pos="7797"/>
        </w:tabs>
        <w:jc w:val="both"/>
        <w:rPr>
          <w:rFonts w:ascii="Arial" w:hAnsi="Arial" w:cs="Arial"/>
          <w:sz w:val="22"/>
          <w:szCs w:val="22"/>
        </w:rPr>
      </w:pPr>
      <w:r>
        <w:rPr>
          <w:rFonts w:ascii="Arial" w:hAnsi="Arial" w:cs="Arial"/>
          <w:sz w:val="22"/>
          <w:szCs w:val="22"/>
        </w:rPr>
        <w:t xml:space="preserve">Der Erörterungstermin ist nicht öffentlich. </w:t>
      </w:r>
    </w:p>
    <w:p w:rsidR="00910A5C" w:rsidRPr="002926F6" w:rsidRDefault="00910A5C" w:rsidP="00582364">
      <w:pPr>
        <w:tabs>
          <w:tab w:val="left" w:pos="3119"/>
          <w:tab w:val="left" w:pos="5103"/>
          <w:tab w:val="left" w:pos="7797"/>
        </w:tabs>
        <w:jc w:val="both"/>
        <w:rPr>
          <w:rFonts w:ascii="Arial" w:hAnsi="Arial" w:cs="Arial"/>
          <w:sz w:val="22"/>
          <w:szCs w:val="22"/>
        </w:rPr>
      </w:pPr>
    </w:p>
    <w:p w:rsidR="00910A5C" w:rsidRPr="00966172" w:rsidRDefault="00910A5C" w:rsidP="00582364">
      <w:pPr>
        <w:tabs>
          <w:tab w:val="left" w:pos="3119"/>
          <w:tab w:val="left" w:pos="5103"/>
          <w:tab w:val="left" w:pos="7797"/>
        </w:tabs>
        <w:jc w:val="both"/>
        <w:rPr>
          <w:rFonts w:ascii="Arial" w:hAnsi="Arial" w:cs="Arial"/>
          <w:sz w:val="22"/>
        </w:rPr>
      </w:pPr>
      <w:r w:rsidRPr="00966172">
        <w:rPr>
          <w:rFonts w:ascii="Arial" w:hAnsi="Arial" w:cs="Arial"/>
          <w:b/>
          <w:sz w:val="22"/>
        </w:rPr>
        <w:t>(</w:t>
      </w:r>
      <w:r w:rsidR="00376BBB" w:rsidRPr="00966172">
        <w:rPr>
          <w:rFonts w:ascii="Arial" w:hAnsi="Arial" w:cs="Arial"/>
          <w:b/>
          <w:sz w:val="22"/>
        </w:rPr>
        <w:t>4</w:t>
      </w:r>
      <w:r w:rsidRPr="00966172">
        <w:rPr>
          <w:rFonts w:ascii="Arial" w:hAnsi="Arial" w:cs="Arial"/>
          <w:b/>
          <w:sz w:val="22"/>
        </w:rPr>
        <w:t xml:space="preserve">) </w:t>
      </w:r>
      <w:r w:rsidRPr="00966172">
        <w:rPr>
          <w:rFonts w:ascii="Arial" w:hAnsi="Arial" w:cs="Arial"/>
          <w:sz w:val="22"/>
        </w:rPr>
        <w:t xml:space="preserve">Durch Einsichtnahme in die Planunterlagen, Erhebung von </w:t>
      </w:r>
      <w:r w:rsidRPr="00966172">
        <w:rPr>
          <w:rFonts w:ascii="Arial" w:hAnsi="Arial" w:cs="Arial"/>
          <w:color w:val="000000"/>
          <w:sz w:val="22"/>
        </w:rPr>
        <w:t>Einwendungen und Stellungnahmen, Teilnahme am Erörterungstermin oder Vertreterbestellung entstehende</w:t>
      </w:r>
      <w:r w:rsidRPr="00966172">
        <w:rPr>
          <w:rFonts w:ascii="Arial" w:hAnsi="Arial" w:cs="Arial"/>
          <w:sz w:val="22"/>
        </w:rPr>
        <w:t xml:space="preserve"> Kosten </w:t>
      </w:r>
      <w:r w:rsidR="008F40E2">
        <w:rPr>
          <w:rFonts w:ascii="Arial" w:hAnsi="Arial" w:cs="Arial"/>
          <w:sz w:val="22"/>
        </w:rPr>
        <w:t>können nicht erstattet werden</w:t>
      </w:r>
      <w:r w:rsidRPr="00966172">
        <w:rPr>
          <w:rFonts w:ascii="Arial" w:hAnsi="Arial" w:cs="Arial"/>
          <w:sz w:val="22"/>
        </w:rPr>
        <w:t>.</w:t>
      </w:r>
    </w:p>
    <w:p w:rsidR="00910A5C" w:rsidRPr="00966172" w:rsidRDefault="00910A5C" w:rsidP="00582364">
      <w:pPr>
        <w:tabs>
          <w:tab w:val="left" w:pos="3119"/>
          <w:tab w:val="left" w:pos="5103"/>
          <w:tab w:val="left" w:pos="7797"/>
        </w:tabs>
        <w:jc w:val="both"/>
        <w:rPr>
          <w:rFonts w:ascii="Arial" w:hAnsi="Arial" w:cs="Arial"/>
          <w:sz w:val="22"/>
        </w:rPr>
      </w:pPr>
    </w:p>
    <w:p w:rsidR="008F40E2" w:rsidRPr="008F40E2" w:rsidRDefault="00910A5C" w:rsidP="008F40E2">
      <w:pPr>
        <w:jc w:val="both"/>
        <w:rPr>
          <w:rFonts w:ascii="Arial" w:hAnsi="Arial"/>
          <w:sz w:val="22"/>
          <w:szCs w:val="22"/>
        </w:rPr>
      </w:pPr>
      <w:r w:rsidRPr="00966172">
        <w:rPr>
          <w:rFonts w:ascii="Arial" w:hAnsi="Arial" w:cs="Arial"/>
          <w:b/>
          <w:sz w:val="22"/>
        </w:rPr>
        <w:t>(</w:t>
      </w:r>
      <w:r w:rsidR="00376BBB" w:rsidRPr="00966172">
        <w:rPr>
          <w:rFonts w:ascii="Arial" w:hAnsi="Arial" w:cs="Arial"/>
          <w:b/>
          <w:sz w:val="22"/>
        </w:rPr>
        <w:t>5</w:t>
      </w:r>
      <w:r w:rsidRPr="00966172">
        <w:rPr>
          <w:rFonts w:ascii="Arial" w:hAnsi="Arial" w:cs="Arial"/>
          <w:b/>
          <w:sz w:val="22"/>
        </w:rPr>
        <w:t xml:space="preserve">) </w:t>
      </w:r>
      <w:r w:rsidR="008F40E2" w:rsidRPr="008F40E2">
        <w:rPr>
          <w:rFonts w:ascii="Arial" w:hAnsi="Arial"/>
          <w:sz w:val="22"/>
        </w:rPr>
        <w:t>Über die Zulässigkeit des Verfahrens sowie die abgegebenen Äußerungen (Einwendungen und Stellungnahmen) wird nach Abschluss des Anhörungsverfahrens durch die Niedersächsische Landesbehörde für Straßenbau und Verkehr, Stabsstelle Planfeststellung, entschieden.</w:t>
      </w:r>
      <w:r w:rsidR="008F40E2" w:rsidRPr="008F40E2">
        <w:rPr>
          <w:rFonts w:ascii="Arial" w:hAnsi="Arial"/>
          <w:sz w:val="22"/>
          <w:szCs w:val="22"/>
        </w:rPr>
        <w:t xml:space="preserve"> Die individuelle Zustellung der Entscheidung (</w:t>
      </w:r>
      <w:r w:rsidR="008F40E2" w:rsidRPr="008F40E2">
        <w:rPr>
          <w:rFonts w:ascii="Arial" w:hAnsi="Arial"/>
          <w:sz w:val="22"/>
        </w:rPr>
        <w:t>Planfeststellungsbeschluss</w:t>
      </w:r>
      <w:r w:rsidR="008F40E2" w:rsidRPr="008F40E2">
        <w:rPr>
          <w:rFonts w:ascii="Arial" w:hAnsi="Arial"/>
          <w:sz w:val="22"/>
          <w:szCs w:val="22"/>
        </w:rPr>
        <w:t>) an die Beteiligten kann durch öffentliche Bekanntmachung ersetzt werden, wenn mehr als 50 Zustellungen vorzunehmen wären (§ 74 Abs. 5 S. 1 VwVfG).</w:t>
      </w:r>
    </w:p>
    <w:p w:rsidR="00910A5C" w:rsidRPr="00966172" w:rsidRDefault="00910A5C" w:rsidP="00582364">
      <w:pPr>
        <w:tabs>
          <w:tab w:val="left" w:pos="3119"/>
          <w:tab w:val="left" w:pos="5103"/>
          <w:tab w:val="left" w:pos="7797"/>
        </w:tabs>
        <w:jc w:val="both"/>
        <w:rPr>
          <w:rFonts w:ascii="Arial" w:hAnsi="Arial" w:cs="Arial"/>
          <w:sz w:val="22"/>
        </w:rPr>
      </w:pPr>
    </w:p>
    <w:p w:rsidR="00515DC5" w:rsidRPr="00515DC5" w:rsidRDefault="00910A5C" w:rsidP="00515DC5">
      <w:pPr>
        <w:jc w:val="both"/>
        <w:rPr>
          <w:rFonts w:ascii="Arial" w:hAnsi="Arial"/>
          <w:sz w:val="22"/>
          <w:szCs w:val="22"/>
        </w:rPr>
      </w:pPr>
      <w:r w:rsidRPr="00966172">
        <w:rPr>
          <w:rFonts w:ascii="Arial" w:hAnsi="Arial" w:cs="Arial"/>
          <w:b/>
          <w:sz w:val="22"/>
        </w:rPr>
        <w:t>(</w:t>
      </w:r>
      <w:r w:rsidR="00376BBB" w:rsidRPr="00966172">
        <w:rPr>
          <w:rFonts w:ascii="Arial" w:hAnsi="Arial" w:cs="Arial"/>
          <w:b/>
          <w:sz w:val="22"/>
        </w:rPr>
        <w:t>6</w:t>
      </w:r>
      <w:r w:rsidRPr="00966172">
        <w:rPr>
          <w:rFonts w:ascii="Arial" w:hAnsi="Arial" w:cs="Arial"/>
          <w:b/>
          <w:sz w:val="22"/>
        </w:rPr>
        <w:t xml:space="preserve">) </w:t>
      </w:r>
      <w:r w:rsidR="00515DC5" w:rsidRPr="00515DC5">
        <w:rPr>
          <w:rFonts w:ascii="Arial" w:hAnsi="Arial" w:cs="Arial"/>
          <w:sz w:val="22"/>
          <w:szCs w:val="20"/>
        </w:rPr>
        <w:t>Die Nummern 1 bis 5 gelten für die Anhörung der Öffentlichkeit zu den Umweltauswirkungen des Vorhabens nach §§ 18 ff UVPG n.F. entsprechend.</w:t>
      </w:r>
    </w:p>
    <w:p w:rsidR="00515DC5" w:rsidRPr="00515DC5" w:rsidRDefault="00515DC5" w:rsidP="00515DC5">
      <w:pPr>
        <w:jc w:val="both"/>
        <w:rPr>
          <w:rFonts w:ascii="Arial" w:hAnsi="Arial"/>
          <w:sz w:val="22"/>
          <w:szCs w:val="22"/>
        </w:rPr>
      </w:pPr>
    </w:p>
    <w:p w:rsidR="00235994" w:rsidRPr="00966172" w:rsidRDefault="00235994" w:rsidP="00582364">
      <w:pPr>
        <w:tabs>
          <w:tab w:val="left" w:pos="3119"/>
          <w:tab w:val="left" w:pos="5103"/>
          <w:tab w:val="left" w:pos="7797"/>
        </w:tabs>
        <w:jc w:val="both"/>
        <w:rPr>
          <w:rFonts w:ascii="Arial" w:hAnsi="Arial" w:cs="Arial"/>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III.</w:t>
      </w:r>
    </w:p>
    <w:p w:rsidR="00D646F5" w:rsidRDefault="00D646F5" w:rsidP="00DC1EB7">
      <w:pPr>
        <w:contextualSpacing/>
        <w:jc w:val="both"/>
        <w:rPr>
          <w:rFonts w:ascii="Arial" w:hAnsi="Arial" w:cs="Arial"/>
          <w:sz w:val="22"/>
          <w:szCs w:val="20"/>
        </w:rPr>
      </w:pPr>
    </w:p>
    <w:p w:rsidR="001A3D9F" w:rsidRPr="001A3D9F" w:rsidRDefault="001A3D9F" w:rsidP="00DC1EB7">
      <w:pPr>
        <w:contextualSpacing/>
        <w:jc w:val="both"/>
        <w:rPr>
          <w:rFonts w:ascii="Arial" w:hAnsi="Arial" w:cs="Arial"/>
          <w:sz w:val="22"/>
          <w:szCs w:val="20"/>
        </w:rPr>
      </w:pPr>
      <w:r w:rsidRPr="001A3D9F">
        <w:rPr>
          <w:rFonts w:ascii="Arial" w:hAnsi="Arial" w:cs="Arial"/>
          <w:sz w:val="22"/>
          <w:szCs w:val="20"/>
        </w:rPr>
        <w:t>Sobald der Plan ausgelegt oder andere Gelegenheit gegeben ist, den Plan einzusehen, dürfen auf den vom Plan betroffenen Flächen bis zu ihrer Inanspruchnahme wesentlich wertsteigernde oder die geplanten Baumaßnahmen erheblich erschwerende Veränderungen nicht vorgenommen werden (</w:t>
      </w:r>
      <w:r w:rsidRPr="001A3D9F">
        <w:rPr>
          <w:rFonts w:ascii="Arial" w:hAnsi="Arial" w:cs="Arial"/>
          <w:b/>
          <w:sz w:val="22"/>
          <w:szCs w:val="20"/>
        </w:rPr>
        <w:t xml:space="preserve">Veränderungssperre, § </w:t>
      </w:r>
      <w:r w:rsidRPr="006115C3">
        <w:rPr>
          <w:rFonts w:ascii="Arial" w:hAnsi="Arial" w:cs="Arial"/>
          <w:b/>
          <w:sz w:val="22"/>
          <w:szCs w:val="20"/>
        </w:rPr>
        <w:t>9a</w:t>
      </w:r>
      <w:r w:rsidRPr="001A3D9F">
        <w:rPr>
          <w:rFonts w:ascii="Arial" w:hAnsi="Arial" w:cs="Arial"/>
          <w:b/>
          <w:sz w:val="22"/>
          <w:szCs w:val="20"/>
        </w:rPr>
        <w:t xml:space="preserve"> </w:t>
      </w:r>
      <w:r w:rsidRPr="006115C3">
        <w:rPr>
          <w:rFonts w:ascii="Arial" w:hAnsi="Arial" w:cs="Arial"/>
          <w:b/>
          <w:sz w:val="22"/>
          <w:szCs w:val="20"/>
        </w:rPr>
        <w:t>FStrG</w:t>
      </w:r>
      <w:r w:rsidRPr="001A3D9F">
        <w:rPr>
          <w:rFonts w:ascii="Arial" w:hAnsi="Arial" w:cs="Arial"/>
          <w:sz w:val="22"/>
          <w:szCs w:val="20"/>
        </w:rPr>
        <w:t>). Veränderungen, die in rechtlich zulässiger Weise vorher begonnen worden sind, Unterhaltungsarbeiten und die Fortführung einer bisher ausgeübten Nutzung werden davon nicht berührt. Unzulässige Veränderungen bleiben bei der Anordnung von Vorkehrungen und Anlagen nach § 74 Abs. 2 Satz 2 VwVfG und im Entschädigungsverfahren unberücksichtigt.</w:t>
      </w:r>
      <w:bookmarkStart w:id="0" w:name="_GoBack"/>
      <w:bookmarkEnd w:id="0"/>
    </w:p>
    <w:p w:rsidR="00D646F5" w:rsidRDefault="00D646F5" w:rsidP="00582364">
      <w:pPr>
        <w:tabs>
          <w:tab w:val="left" w:pos="3119"/>
          <w:tab w:val="left" w:pos="5103"/>
          <w:tab w:val="left" w:pos="7797"/>
        </w:tabs>
        <w:jc w:val="both"/>
        <w:rPr>
          <w:rFonts w:ascii="Arial" w:hAnsi="Arial" w:cs="Arial"/>
          <w:b/>
          <w:sz w:val="22"/>
        </w:rPr>
      </w:pPr>
    </w:p>
    <w:p w:rsidR="00643D85" w:rsidRPr="00966172" w:rsidRDefault="001A3D9F" w:rsidP="00582364">
      <w:pPr>
        <w:tabs>
          <w:tab w:val="left" w:pos="3119"/>
          <w:tab w:val="left" w:pos="5103"/>
          <w:tab w:val="left" w:pos="7797"/>
        </w:tabs>
        <w:jc w:val="both"/>
        <w:rPr>
          <w:rFonts w:ascii="Arial" w:hAnsi="Arial" w:cs="Arial"/>
          <w:b/>
          <w:sz w:val="22"/>
        </w:rPr>
      </w:pPr>
      <w:r w:rsidRPr="001A3D9F">
        <w:rPr>
          <w:rFonts w:ascii="Arial" w:hAnsi="Arial" w:cs="Arial"/>
          <w:b/>
          <w:sz w:val="22"/>
        </w:rPr>
        <w:t>Zugleich tritt die Anbaubeschränkung nach § 9 FStrG in Kraft</w:t>
      </w:r>
      <w:r w:rsidR="00910A5C" w:rsidRPr="00966172">
        <w:rPr>
          <w:rFonts w:ascii="Arial" w:hAnsi="Arial" w:cs="Arial"/>
          <w:b/>
          <w:sz w:val="22"/>
        </w:rPr>
        <w:t xml:space="preserve">. </w:t>
      </w:r>
    </w:p>
    <w:p w:rsidR="00D646F5" w:rsidRDefault="00D646F5" w:rsidP="00582364">
      <w:pPr>
        <w:tabs>
          <w:tab w:val="left" w:pos="3119"/>
          <w:tab w:val="left" w:pos="5103"/>
          <w:tab w:val="left" w:pos="7797"/>
        </w:tabs>
        <w:jc w:val="both"/>
        <w:rPr>
          <w:rFonts w:ascii="Arial" w:hAnsi="Arial" w:cs="Arial"/>
          <w:b/>
          <w:sz w:val="22"/>
        </w:rPr>
      </w:pPr>
    </w:p>
    <w:p w:rsidR="00910A5C" w:rsidRPr="00966172" w:rsidRDefault="00910A5C" w:rsidP="00582364">
      <w:pPr>
        <w:tabs>
          <w:tab w:val="left" w:pos="3119"/>
          <w:tab w:val="left" w:pos="5103"/>
          <w:tab w:val="left" w:pos="7797"/>
        </w:tabs>
        <w:jc w:val="both"/>
        <w:rPr>
          <w:rFonts w:ascii="Arial" w:hAnsi="Arial" w:cs="Arial"/>
          <w:b/>
          <w:sz w:val="22"/>
        </w:rPr>
      </w:pPr>
      <w:r w:rsidRPr="00966172">
        <w:rPr>
          <w:rFonts w:ascii="Arial" w:hAnsi="Arial" w:cs="Arial"/>
          <w:b/>
          <w:sz w:val="22"/>
        </w:rPr>
        <w:t xml:space="preserve">Darüber hinaus steht ab diesem Zeitpunkt dem </w:t>
      </w:r>
      <w:proofErr w:type="spellStart"/>
      <w:r w:rsidR="00C61E4D" w:rsidRPr="00966172">
        <w:rPr>
          <w:rFonts w:ascii="Arial" w:hAnsi="Arial" w:cs="Arial"/>
          <w:b/>
          <w:sz w:val="22"/>
        </w:rPr>
        <w:t>Vorhabensträger</w:t>
      </w:r>
      <w:proofErr w:type="spellEnd"/>
      <w:r w:rsidR="00C61E4D" w:rsidRPr="00966172">
        <w:rPr>
          <w:rFonts w:ascii="Arial" w:hAnsi="Arial" w:cs="Arial"/>
          <w:b/>
          <w:sz w:val="22"/>
        </w:rPr>
        <w:t xml:space="preserve"> </w:t>
      </w:r>
      <w:r w:rsidRPr="00966172">
        <w:rPr>
          <w:rFonts w:ascii="Arial" w:hAnsi="Arial" w:cs="Arial"/>
          <w:b/>
          <w:sz w:val="22"/>
        </w:rPr>
        <w:t xml:space="preserve">ein Vorkaufsrecht an den von dem Plan betroffenen Flächen zu </w:t>
      </w:r>
      <w:r w:rsidRPr="001A3D9F">
        <w:rPr>
          <w:rFonts w:ascii="Arial" w:hAnsi="Arial" w:cs="Arial"/>
          <w:b/>
          <w:sz w:val="22"/>
        </w:rPr>
        <w:t>(§ 9a Abs. 6 FStrG</w:t>
      </w:r>
      <w:r w:rsidRPr="00966172">
        <w:rPr>
          <w:rFonts w:ascii="Arial" w:hAnsi="Arial" w:cs="Arial"/>
          <w:b/>
          <w:sz w:val="22"/>
        </w:rPr>
        <w:t>).</w:t>
      </w:r>
    </w:p>
    <w:p w:rsidR="00582364" w:rsidRDefault="00582364" w:rsidP="00582364">
      <w:pPr>
        <w:tabs>
          <w:tab w:val="left" w:pos="3119"/>
          <w:tab w:val="left" w:pos="5103"/>
          <w:tab w:val="left" w:pos="7797"/>
        </w:tabs>
        <w:jc w:val="both"/>
        <w:rPr>
          <w:rFonts w:ascii="Arial" w:hAnsi="Arial" w:cs="Arial"/>
          <w:b/>
          <w:sz w:val="22"/>
        </w:rPr>
      </w:pPr>
    </w:p>
    <w:p w:rsidR="00D646F5" w:rsidRPr="00A17F3C" w:rsidRDefault="00D646F5" w:rsidP="00582364">
      <w:pPr>
        <w:tabs>
          <w:tab w:val="left" w:pos="3119"/>
          <w:tab w:val="left" w:pos="5103"/>
          <w:tab w:val="left" w:pos="7797"/>
        </w:tabs>
        <w:jc w:val="both"/>
        <w:rPr>
          <w:rFonts w:ascii="Arial" w:hAnsi="Arial" w:cs="Arial"/>
          <w:b/>
          <w:sz w:val="22"/>
        </w:rPr>
      </w:pPr>
    </w:p>
    <w:p w:rsidR="00582364" w:rsidRDefault="00582364" w:rsidP="00582364">
      <w:pPr>
        <w:tabs>
          <w:tab w:val="left" w:pos="3119"/>
          <w:tab w:val="left" w:pos="5103"/>
          <w:tab w:val="left" w:pos="7797"/>
        </w:tabs>
        <w:jc w:val="both"/>
        <w:rPr>
          <w:rFonts w:ascii="Arial" w:hAnsi="Arial" w:cs="Arial"/>
          <w:sz w:val="22"/>
        </w:rPr>
      </w:pPr>
      <w:r>
        <w:rPr>
          <w:rFonts w:ascii="Arial" w:hAnsi="Arial" w:cs="Arial"/>
          <w:sz w:val="22"/>
        </w:rPr>
        <w:t>________________________________</w:t>
      </w:r>
      <w:r>
        <w:rPr>
          <w:rFonts w:ascii="Arial" w:hAnsi="Arial" w:cs="Arial"/>
          <w:sz w:val="22"/>
        </w:rPr>
        <w:tab/>
        <w:t>________________________________</w:t>
      </w:r>
    </w:p>
    <w:p w:rsidR="0040342F" w:rsidRPr="00966172" w:rsidRDefault="00582364" w:rsidP="00582364">
      <w:pPr>
        <w:tabs>
          <w:tab w:val="left" w:pos="3119"/>
          <w:tab w:val="left" w:pos="5103"/>
          <w:tab w:val="left" w:pos="7797"/>
        </w:tabs>
        <w:jc w:val="both"/>
        <w:rPr>
          <w:rFonts w:ascii="Arial" w:hAnsi="Arial" w:cs="Arial"/>
          <w:sz w:val="22"/>
        </w:rPr>
      </w:pPr>
      <w:r w:rsidRPr="00C72277">
        <w:rPr>
          <w:rFonts w:ascii="Arial" w:hAnsi="Arial" w:cs="Arial"/>
          <w:sz w:val="20"/>
          <w:szCs w:val="20"/>
        </w:rPr>
        <w:t>Stadt/ Samtgemeinde/ Gemeinde</w:t>
      </w:r>
      <w:r w:rsidRPr="00C72277">
        <w:rPr>
          <w:rFonts w:ascii="Arial" w:hAnsi="Arial" w:cs="Arial"/>
          <w:sz w:val="20"/>
          <w:szCs w:val="20"/>
        </w:rPr>
        <w:tab/>
      </w:r>
      <w:r>
        <w:rPr>
          <w:rFonts w:ascii="Arial" w:hAnsi="Arial" w:cs="Arial"/>
          <w:sz w:val="20"/>
          <w:szCs w:val="20"/>
        </w:rPr>
        <w:tab/>
      </w:r>
      <w:r w:rsidRPr="00C72277">
        <w:rPr>
          <w:rFonts w:ascii="Arial" w:hAnsi="Arial" w:cs="Arial"/>
          <w:sz w:val="20"/>
          <w:szCs w:val="20"/>
        </w:rPr>
        <w:t>Unterschrift</w:t>
      </w:r>
    </w:p>
    <w:sectPr w:rsidR="0040342F" w:rsidRPr="00966172" w:rsidSect="00582364">
      <w:footerReference w:type="default" r:id="rId8"/>
      <w:pgSz w:w="11906" w:h="16838"/>
      <w:pgMar w:top="1418" w:right="709"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25" w:rsidRDefault="00CA1525" w:rsidP="00CA5E65">
      <w:r>
        <w:separator/>
      </w:r>
    </w:p>
  </w:endnote>
  <w:endnote w:type="continuationSeparator" w:id="0">
    <w:p w:rsidR="00CA1525" w:rsidRDefault="00CA1525" w:rsidP="00C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ight">
    <w:altName w:val="Segoe UI Semilight"/>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E65" w:rsidRPr="00CA5E65" w:rsidRDefault="00CA5E65">
    <w:pPr>
      <w:pStyle w:val="Fuzeile"/>
      <w:rPr>
        <w:rFonts w:ascii="Arial" w:hAnsi="Arial" w:cs="Arial"/>
        <w:sz w:val="16"/>
        <w:szCs w:val="16"/>
      </w:rPr>
    </w:pPr>
  </w:p>
  <w:p w:rsidR="00CA5E65" w:rsidRDefault="00CA5E6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25" w:rsidRDefault="00CA1525" w:rsidP="00CA5E65">
      <w:r>
        <w:separator/>
      </w:r>
    </w:p>
  </w:footnote>
  <w:footnote w:type="continuationSeparator" w:id="0">
    <w:p w:rsidR="00CA1525" w:rsidRDefault="00CA1525" w:rsidP="00CA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A1B03"/>
    <w:multiLevelType w:val="hybridMultilevel"/>
    <w:tmpl w:val="EE2A73B0"/>
    <w:lvl w:ilvl="0" w:tplc="A32EB0D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F32BC7"/>
    <w:multiLevelType w:val="singleLevel"/>
    <w:tmpl w:val="6FF8FD26"/>
    <w:lvl w:ilvl="0">
      <w:start w:val="1"/>
      <w:numFmt w:val="decimal"/>
      <w:lvlText w:val="%1."/>
      <w:legacy w:legacy="1" w:legacySpace="0" w:legacyIndent="283"/>
      <w:lvlJc w:val="left"/>
      <w:pPr>
        <w:ind w:left="283" w:hanging="283"/>
      </w:pPr>
    </w:lvl>
  </w:abstractNum>
  <w:num w:numId="1">
    <w:abstractNumId w:val="1"/>
    <w:lvlOverride w:ilvl="0">
      <w:lvl w:ilvl="0">
        <w:start w:val="1"/>
        <w:numFmt w:val="decimal"/>
        <w:lvlText w:val="%1."/>
        <w:legacy w:legacy="1" w:legacySpace="0" w:legacyIndent="283"/>
        <w:lvlJc w:val="left"/>
        <w:pPr>
          <w:ind w:left="283" w:hanging="283"/>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62"/>
    <w:rsid w:val="000019BC"/>
    <w:rsid w:val="000374CC"/>
    <w:rsid w:val="00042D91"/>
    <w:rsid w:val="000466FA"/>
    <w:rsid w:val="000972AE"/>
    <w:rsid w:val="000C365A"/>
    <w:rsid w:val="000D5108"/>
    <w:rsid w:val="000E19E4"/>
    <w:rsid w:val="00113DC1"/>
    <w:rsid w:val="00126CCB"/>
    <w:rsid w:val="00156E55"/>
    <w:rsid w:val="001A3D9F"/>
    <w:rsid w:val="001A4527"/>
    <w:rsid w:val="001C3696"/>
    <w:rsid w:val="001D7D30"/>
    <w:rsid w:val="001F3A05"/>
    <w:rsid w:val="002301D4"/>
    <w:rsid w:val="00235994"/>
    <w:rsid w:val="00266860"/>
    <w:rsid w:val="002926F6"/>
    <w:rsid w:val="002F483A"/>
    <w:rsid w:val="003050B1"/>
    <w:rsid w:val="00325C13"/>
    <w:rsid w:val="00332437"/>
    <w:rsid w:val="0035245C"/>
    <w:rsid w:val="00370EE5"/>
    <w:rsid w:val="003760ED"/>
    <w:rsid w:val="00376BBB"/>
    <w:rsid w:val="003A5E6C"/>
    <w:rsid w:val="003B3076"/>
    <w:rsid w:val="003B477E"/>
    <w:rsid w:val="003C3FBA"/>
    <w:rsid w:val="003D7D59"/>
    <w:rsid w:val="003F3378"/>
    <w:rsid w:val="00401634"/>
    <w:rsid w:val="00403137"/>
    <w:rsid w:val="0040342F"/>
    <w:rsid w:val="00412D41"/>
    <w:rsid w:val="00431021"/>
    <w:rsid w:val="00450500"/>
    <w:rsid w:val="004766EB"/>
    <w:rsid w:val="00476EC7"/>
    <w:rsid w:val="00495DFC"/>
    <w:rsid w:val="004D14D7"/>
    <w:rsid w:val="00515DC5"/>
    <w:rsid w:val="005478AC"/>
    <w:rsid w:val="005620A1"/>
    <w:rsid w:val="00582364"/>
    <w:rsid w:val="00591F4F"/>
    <w:rsid w:val="00592CA0"/>
    <w:rsid w:val="00592FE9"/>
    <w:rsid w:val="005931DF"/>
    <w:rsid w:val="00594CC1"/>
    <w:rsid w:val="005A6971"/>
    <w:rsid w:val="006035A8"/>
    <w:rsid w:val="006115C3"/>
    <w:rsid w:val="00612BBF"/>
    <w:rsid w:val="006211C9"/>
    <w:rsid w:val="00631B85"/>
    <w:rsid w:val="00643D85"/>
    <w:rsid w:val="006874DA"/>
    <w:rsid w:val="0069227D"/>
    <w:rsid w:val="0069684B"/>
    <w:rsid w:val="006B61F7"/>
    <w:rsid w:val="006E0E88"/>
    <w:rsid w:val="006E75EA"/>
    <w:rsid w:val="007007B1"/>
    <w:rsid w:val="007014FA"/>
    <w:rsid w:val="007045BC"/>
    <w:rsid w:val="00725171"/>
    <w:rsid w:val="00752621"/>
    <w:rsid w:val="00776DDB"/>
    <w:rsid w:val="0079551C"/>
    <w:rsid w:val="007A3812"/>
    <w:rsid w:val="007C73A7"/>
    <w:rsid w:val="008453C0"/>
    <w:rsid w:val="00853C72"/>
    <w:rsid w:val="00857A91"/>
    <w:rsid w:val="008E511E"/>
    <w:rsid w:val="008E5B69"/>
    <w:rsid w:val="008F40E2"/>
    <w:rsid w:val="00910A5C"/>
    <w:rsid w:val="00966172"/>
    <w:rsid w:val="009B489F"/>
    <w:rsid w:val="009C718E"/>
    <w:rsid w:val="009F037F"/>
    <w:rsid w:val="00A81087"/>
    <w:rsid w:val="00A92570"/>
    <w:rsid w:val="00AB168B"/>
    <w:rsid w:val="00AD60DF"/>
    <w:rsid w:val="00AE7E93"/>
    <w:rsid w:val="00B7604A"/>
    <w:rsid w:val="00BA27BE"/>
    <w:rsid w:val="00BC56D9"/>
    <w:rsid w:val="00BD1A78"/>
    <w:rsid w:val="00BE601A"/>
    <w:rsid w:val="00C01E4D"/>
    <w:rsid w:val="00C20970"/>
    <w:rsid w:val="00C243B5"/>
    <w:rsid w:val="00C367C2"/>
    <w:rsid w:val="00C4744B"/>
    <w:rsid w:val="00C47B75"/>
    <w:rsid w:val="00C61E4D"/>
    <w:rsid w:val="00C77230"/>
    <w:rsid w:val="00CA1525"/>
    <w:rsid w:val="00CA5E65"/>
    <w:rsid w:val="00CC1970"/>
    <w:rsid w:val="00D30CEB"/>
    <w:rsid w:val="00D646F5"/>
    <w:rsid w:val="00DC1EB7"/>
    <w:rsid w:val="00E03249"/>
    <w:rsid w:val="00E05DF5"/>
    <w:rsid w:val="00E1471E"/>
    <w:rsid w:val="00E1548C"/>
    <w:rsid w:val="00E261BA"/>
    <w:rsid w:val="00E5690B"/>
    <w:rsid w:val="00E767E0"/>
    <w:rsid w:val="00E772DA"/>
    <w:rsid w:val="00E90F6C"/>
    <w:rsid w:val="00E92790"/>
    <w:rsid w:val="00ED2FEF"/>
    <w:rsid w:val="00F12DE2"/>
    <w:rsid w:val="00F87699"/>
    <w:rsid w:val="00F900EA"/>
    <w:rsid w:val="00F94562"/>
    <w:rsid w:val="00F946DC"/>
    <w:rsid w:val="00FA3258"/>
    <w:rsid w:val="00FC43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6CFBF6-2142-4111-A915-D2FC6BDB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left" w:pos="3119"/>
        <w:tab w:val="left" w:pos="5103"/>
        <w:tab w:val="left" w:pos="7797"/>
      </w:tabs>
      <w:ind w:right="907"/>
      <w:outlineLvl w:val="0"/>
    </w:pPr>
    <w:rPr>
      <w:rFonts w:ascii="Arial" w:hAnsi="Arial" w:cs="Arial"/>
      <w:b/>
      <w:i/>
      <w:sz w:val="22"/>
    </w:rPr>
  </w:style>
  <w:style w:type="paragraph" w:styleId="berschrift2">
    <w:name w:val="heading 2"/>
    <w:basedOn w:val="Standard"/>
    <w:next w:val="Standard"/>
    <w:qFormat/>
    <w:pPr>
      <w:keepNext/>
      <w:tabs>
        <w:tab w:val="left" w:pos="3119"/>
        <w:tab w:val="left" w:pos="5103"/>
        <w:tab w:val="left" w:pos="7797"/>
      </w:tabs>
      <w:ind w:right="765"/>
      <w:outlineLvl w:val="1"/>
    </w:pPr>
    <w:rPr>
      <w:rFonts w:ascii="Arial" w:hAnsi="Arial" w:cs="Arial"/>
      <w:i/>
      <w:strike/>
      <w:color w:val="0000FF"/>
      <w:sz w:val="22"/>
      <w:u w:val="single"/>
    </w:rPr>
  </w:style>
  <w:style w:type="paragraph" w:styleId="berschrift3">
    <w:name w:val="heading 3"/>
    <w:basedOn w:val="Standard"/>
    <w:next w:val="Standard"/>
    <w:qFormat/>
    <w:pPr>
      <w:keepNext/>
      <w:outlineLvl w:val="2"/>
    </w:pPr>
    <w:rPr>
      <w:rFonts w:ascii="Arial"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Pr>
      <w:rFonts w:ascii="Frutiger Light" w:hAnsi="Frutiger Light"/>
      <w:sz w:val="18"/>
      <w:szCs w:val="20"/>
    </w:rPr>
  </w:style>
  <w:style w:type="paragraph" w:styleId="Textkrper3">
    <w:name w:val="Body Text 3"/>
    <w:basedOn w:val="Standard"/>
    <w:pPr>
      <w:tabs>
        <w:tab w:val="left" w:pos="3119"/>
        <w:tab w:val="left" w:pos="5103"/>
        <w:tab w:val="left" w:pos="7797"/>
      </w:tabs>
      <w:ind w:right="765"/>
    </w:pPr>
    <w:rPr>
      <w:rFonts w:ascii="Arial" w:hAnsi="Arial"/>
      <w:sz w:val="22"/>
      <w:szCs w:val="22"/>
    </w:rPr>
  </w:style>
  <w:style w:type="paragraph" w:styleId="Textkrper">
    <w:name w:val="Body Text"/>
    <w:basedOn w:val="Standard"/>
    <w:pPr>
      <w:tabs>
        <w:tab w:val="left" w:pos="3119"/>
        <w:tab w:val="left" w:pos="5103"/>
        <w:tab w:val="left" w:pos="7797"/>
      </w:tabs>
      <w:ind w:right="907"/>
    </w:pPr>
    <w:rPr>
      <w:rFonts w:ascii="Arial" w:hAnsi="Arial" w:cs="Arial"/>
      <w:sz w:val="22"/>
      <w:szCs w:val="22"/>
    </w:rPr>
  </w:style>
  <w:style w:type="paragraph" w:styleId="Titel">
    <w:name w:val="Title"/>
    <w:basedOn w:val="Standard"/>
    <w:qFormat/>
    <w:rsid w:val="00F946DC"/>
    <w:pPr>
      <w:jc w:val="center"/>
    </w:pPr>
    <w:rPr>
      <w:rFonts w:ascii="Arial" w:hAnsi="Arial"/>
      <w:b/>
      <w:sz w:val="28"/>
      <w:szCs w:val="20"/>
    </w:rPr>
  </w:style>
  <w:style w:type="paragraph" w:styleId="Sprechblasentext">
    <w:name w:val="Balloon Text"/>
    <w:basedOn w:val="Standard"/>
    <w:semiHidden/>
    <w:rsid w:val="007007B1"/>
    <w:rPr>
      <w:rFonts w:ascii="Tahoma" w:hAnsi="Tahoma" w:cs="Tahoma"/>
      <w:sz w:val="16"/>
      <w:szCs w:val="16"/>
    </w:rPr>
  </w:style>
  <w:style w:type="character" w:styleId="Hyperlink">
    <w:name w:val="Hyperlink"/>
    <w:basedOn w:val="Absatz-Standardschriftart"/>
    <w:rsid w:val="009F037F"/>
    <w:rPr>
      <w:color w:val="0563C1" w:themeColor="hyperlink"/>
      <w:u w:val="single"/>
    </w:rPr>
  </w:style>
  <w:style w:type="paragraph" w:styleId="Kopfzeile">
    <w:name w:val="header"/>
    <w:basedOn w:val="Standard"/>
    <w:link w:val="KopfzeileZchn"/>
    <w:rsid w:val="00CA5E65"/>
    <w:pPr>
      <w:tabs>
        <w:tab w:val="center" w:pos="4536"/>
        <w:tab w:val="right" w:pos="9072"/>
      </w:tabs>
    </w:pPr>
  </w:style>
  <w:style w:type="character" w:customStyle="1" w:styleId="KopfzeileZchn">
    <w:name w:val="Kopfzeile Zchn"/>
    <w:basedOn w:val="Absatz-Standardschriftart"/>
    <w:link w:val="Kopfzeile"/>
    <w:rsid w:val="00CA5E65"/>
    <w:rPr>
      <w:sz w:val="24"/>
      <w:szCs w:val="24"/>
    </w:rPr>
  </w:style>
  <w:style w:type="paragraph" w:styleId="Fuzeile">
    <w:name w:val="footer"/>
    <w:basedOn w:val="Standard"/>
    <w:link w:val="FuzeileZchn"/>
    <w:uiPriority w:val="99"/>
    <w:rsid w:val="00CA5E65"/>
    <w:pPr>
      <w:tabs>
        <w:tab w:val="center" w:pos="4536"/>
        <w:tab w:val="right" w:pos="9072"/>
      </w:tabs>
    </w:pPr>
  </w:style>
  <w:style w:type="character" w:customStyle="1" w:styleId="FuzeileZchn">
    <w:name w:val="Fußzeile Zchn"/>
    <w:basedOn w:val="Absatz-Standardschriftart"/>
    <w:link w:val="Fuzeile"/>
    <w:uiPriority w:val="99"/>
    <w:rsid w:val="00CA5E65"/>
    <w:rPr>
      <w:sz w:val="24"/>
      <w:szCs w:val="24"/>
    </w:rPr>
  </w:style>
  <w:style w:type="paragraph" w:styleId="Funotentext">
    <w:name w:val="footnote text"/>
    <w:basedOn w:val="Standard"/>
    <w:link w:val="FunotentextZchn"/>
    <w:uiPriority w:val="99"/>
    <w:unhideWhenUsed/>
    <w:rsid w:val="000C365A"/>
    <w:rPr>
      <w:rFonts w:ascii="Arial" w:hAnsi="Arial"/>
      <w:sz w:val="20"/>
      <w:szCs w:val="20"/>
    </w:rPr>
  </w:style>
  <w:style w:type="character" w:customStyle="1" w:styleId="FunotentextZchn">
    <w:name w:val="Fußnotentext Zchn"/>
    <w:basedOn w:val="Absatz-Standardschriftart"/>
    <w:link w:val="Funotentext"/>
    <w:uiPriority w:val="99"/>
    <w:rsid w:val="000C365A"/>
    <w:rPr>
      <w:rFonts w:ascii="Arial" w:hAnsi="Arial"/>
    </w:rPr>
  </w:style>
  <w:style w:type="character" w:styleId="Funotenzeichen">
    <w:name w:val="footnote reference"/>
    <w:uiPriority w:val="99"/>
    <w:unhideWhenUsed/>
    <w:rsid w:val="000C36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061067">
      <w:bodyDiv w:val="1"/>
      <w:marLeft w:val="0"/>
      <w:marRight w:val="0"/>
      <w:marTop w:val="0"/>
      <w:marBottom w:val="0"/>
      <w:divBdr>
        <w:top w:val="none" w:sz="0" w:space="0" w:color="auto"/>
        <w:left w:val="none" w:sz="0" w:space="0" w:color="auto"/>
        <w:bottom w:val="none" w:sz="0" w:space="0" w:color="auto"/>
        <w:right w:val="none" w:sz="0" w:space="0" w:color="auto"/>
      </w:divBdr>
    </w:div>
    <w:div w:id="59710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lanfeststellung.strassenbau.niedersachsen.de/over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7875</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M U S T E R</vt:lpstr>
    </vt:vector>
  </TitlesOfParts>
  <Company>Nds. Strassenbauverwaltung</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U S T E R</dc:title>
  <dc:subject/>
  <dc:creator>Broocks, Raimond (NLSTBV)</dc:creator>
  <cp:keywords/>
  <dc:description/>
  <cp:lastModifiedBy>Tamke, Corinna (NLSTBV)</cp:lastModifiedBy>
  <cp:revision>5</cp:revision>
  <cp:lastPrinted>2017-08-25T08:55:00Z</cp:lastPrinted>
  <dcterms:created xsi:type="dcterms:W3CDTF">2017-08-25T09:42:00Z</dcterms:created>
  <dcterms:modified xsi:type="dcterms:W3CDTF">2017-08-28T07:03:00Z</dcterms:modified>
</cp:coreProperties>
</file>