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6E" w:rsidRPr="00A11453" w:rsidRDefault="00A11453">
      <w:pPr>
        <w:rPr>
          <w:color w:val="auto"/>
        </w:rPr>
      </w:pPr>
      <w:r w:rsidRPr="00A11453">
        <w:rPr>
          <w:color w:val="auto"/>
        </w:rPr>
        <w:t>LK Nordwestmecklenburg</w:t>
      </w:r>
    </w:p>
    <w:p w:rsidR="004D706E" w:rsidRPr="00593A98" w:rsidRDefault="004D706E" w:rsidP="004D706E">
      <w:pPr>
        <w:keepNext/>
        <w:spacing w:after="0" w:line="240" w:lineRule="auto"/>
        <w:outlineLvl w:val="0"/>
        <w:rPr>
          <w:rFonts w:eastAsia="Times New Roman"/>
          <w:b/>
          <w:color w:val="auto"/>
          <w:sz w:val="28"/>
          <w:szCs w:val="28"/>
          <w:u w:val="single"/>
          <w:lang w:eastAsia="de-DE"/>
        </w:rPr>
      </w:pPr>
      <w:r w:rsidRPr="00593A98">
        <w:rPr>
          <w:rFonts w:eastAsia="Times New Roman"/>
          <w:b/>
          <w:color w:val="auto"/>
          <w:sz w:val="28"/>
          <w:szCs w:val="28"/>
          <w:u w:val="single"/>
          <w:lang w:eastAsia="de-DE"/>
        </w:rPr>
        <w:t>Bekanntmachung</w:t>
      </w:r>
    </w:p>
    <w:p w:rsidR="004D706E" w:rsidRPr="00593A98" w:rsidRDefault="004D706E" w:rsidP="004D706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de-DE"/>
        </w:rPr>
      </w:pPr>
    </w:p>
    <w:p w:rsidR="004D706E" w:rsidRDefault="004D706E" w:rsidP="004D706E">
      <w:pPr>
        <w:tabs>
          <w:tab w:val="left" w:pos="709"/>
          <w:tab w:val="left" w:pos="993"/>
        </w:tabs>
        <w:spacing w:after="0" w:line="240" w:lineRule="auto"/>
        <w:ind w:right="-142"/>
        <w:rPr>
          <w:rFonts w:eastAsia="Times New Roman"/>
          <w:b/>
          <w:bCs/>
          <w:color w:val="auto"/>
          <w:lang w:eastAsia="de-DE"/>
        </w:rPr>
      </w:pPr>
      <w:r w:rsidRPr="003D216C">
        <w:rPr>
          <w:rFonts w:eastAsia="Times New Roman"/>
          <w:b/>
          <w:bCs/>
          <w:color w:val="auto"/>
          <w:lang w:eastAsia="de-DE"/>
        </w:rPr>
        <w:t xml:space="preserve">Planfeststellung </w:t>
      </w:r>
      <w:r>
        <w:rPr>
          <w:rFonts w:eastAsia="Times New Roman"/>
          <w:b/>
          <w:bCs/>
          <w:color w:val="auto"/>
          <w:lang w:eastAsia="de-DE"/>
        </w:rPr>
        <w:t xml:space="preserve">für den Ausbau der </w:t>
      </w:r>
      <w:r w:rsidRPr="003D216C">
        <w:rPr>
          <w:rFonts w:eastAsia="Times New Roman"/>
          <w:b/>
          <w:bCs/>
          <w:color w:val="auto"/>
          <w:lang w:eastAsia="de-DE"/>
        </w:rPr>
        <w:t>K 18 Ortsdurchfahrt Warnow, Abschnitt 10, km 8,235 bis km 9,341</w:t>
      </w:r>
      <w:r>
        <w:rPr>
          <w:rFonts w:eastAsia="Times New Roman"/>
          <w:b/>
          <w:bCs/>
          <w:color w:val="auto"/>
          <w:lang w:eastAsia="de-DE"/>
        </w:rPr>
        <w:t xml:space="preserve"> i</w:t>
      </w:r>
      <w:r w:rsidRPr="003D216C">
        <w:rPr>
          <w:rFonts w:eastAsia="Times New Roman"/>
          <w:b/>
          <w:bCs/>
          <w:color w:val="auto"/>
          <w:lang w:eastAsia="de-DE"/>
        </w:rPr>
        <w:t>n der Gemeinde Warnow , Amt Grevesmühlen Land</w:t>
      </w:r>
    </w:p>
    <w:p w:rsidR="004D706E" w:rsidRPr="000F7FAA" w:rsidRDefault="00FD28F2" w:rsidP="004D706E">
      <w:pPr>
        <w:spacing w:after="0" w:line="240" w:lineRule="auto"/>
        <w:ind w:right="-142"/>
        <w:rPr>
          <w:rFonts w:eastAsia="Times New Roman"/>
          <w:b/>
          <w:bCs/>
          <w:color w:val="auto"/>
          <w:lang w:eastAsia="de-DE"/>
        </w:rPr>
      </w:pPr>
      <w:r>
        <w:rPr>
          <w:rFonts w:eastAsia="Times New Roman"/>
          <w:b/>
          <w:bCs/>
          <w:color w:val="auto"/>
          <w:lang w:eastAsia="de-DE"/>
        </w:rPr>
        <w:t>-Erörterungstermin</w:t>
      </w:r>
      <w:r w:rsidR="006C0AB5">
        <w:rPr>
          <w:rFonts w:eastAsia="Times New Roman"/>
          <w:b/>
          <w:bCs/>
          <w:color w:val="auto"/>
          <w:lang w:eastAsia="de-DE"/>
        </w:rPr>
        <w:t xml:space="preserve"> für Träger öffentlicher Belange und Behörden</w:t>
      </w:r>
      <w:r w:rsidR="004D706E">
        <w:rPr>
          <w:rFonts w:eastAsia="Times New Roman"/>
          <w:b/>
          <w:bCs/>
          <w:color w:val="auto"/>
          <w:lang w:eastAsia="de-DE"/>
        </w:rPr>
        <w:t>-</w:t>
      </w:r>
    </w:p>
    <w:p w:rsidR="001F6561" w:rsidRDefault="001F6561"/>
    <w:p w:rsidR="00B76693" w:rsidRDefault="004D706E" w:rsidP="00FD28F2">
      <w:pPr>
        <w:pStyle w:val="Listenabsatz"/>
        <w:numPr>
          <w:ilvl w:val="0"/>
          <w:numId w:val="1"/>
        </w:numPr>
        <w:spacing w:line="240" w:lineRule="auto"/>
        <w:rPr>
          <w:color w:val="auto"/>
        </w:rPr>
      </w:pPr>
      <w:r w:rsidRPr="001F6561">
        <w:rPr>
          <w:color w:val="auto"/>
        </w:rPr>
        <w:t>Der Erörterungstermin</w:t>
      </w:r>
      <w:r w:rsidR="00FD28F2">
        <w:rPr>
          <w:color w:val="auto"/>
        </w:rPr>
        <w:t xml:space="preserve"> zu o. g. Planfeststellungsverfahren</w:t>
      </w:r>
      <w:r w:rsidRPr="001F6561">
        <w:rPr>
          <w:color w:val="auto"/>
        </w:rPr>
        <w:t xml:space="preserve"> findet</w:t>
      </w:r>
      <w:r w:rsidR="00A11453">
        <w:rPr>
          <w:color w:val="auto"/>
        </w:rPr>
        <w:t>,</w:t>
      </w:r>
      <w:r w:rsidRPr="001F6561">
        <w:rPr>
          <w:color w:val="auto"/>
        </w:rPr>
        <w:t xml:space="preserve"> </w:t>
      </w:r>
      <w:r w:rsidR="00621C1B">
        <w:rPr>
          <w:color w:val="auto"/>
        </w:rPr>
        <w:t>zunächst ausschließlich für die Träger öffentlicher Belange und Behörden</w:t>
      </w:r>
      <w:r w:rsidR="00A11453">
        <w:rPr>
          <w:color w:val="auto"/>
        </w:rPr>
        <w:t>,</w:t>
      </w:r>
      <w:r w:rsidR="00621C1B">
        <w:rPr>
          <w:color w:val="auto"/>
        </w:rPr>
        <w:t xml:space="preserve"> </w:t>
      </w:r>
    </w:p>
    <w:p w:rsidR="00621C1B" w:rsidRDefault="00621C1B" w:rsidP="00B76693">
      <w:pPr>
        <w:pStyle w:val="Listenabsatz"/>
        <w:spacing w:line="240" w:lineRule="auto"/>
        <w:ind w:left="928"/>
        <w:rPr>
          <w:color w:val="auto"/>
        </w:rPr>
      </w:pPr>
      <w:r>
        <w:rPr>
          <w:color w:val="auto"/>
        </w:rPr>
        <w:t>a</w:t>
      </w:r>
      <w:r w:rsidR="00B76693">
        <w:rPr>
          <w:color w:val="auto"/>
        </w:rPr>
        <w:t>m</w:t>
      </w:r>
      <w:r>
        <w:rPr>
          <w:color w:val="auto"/>
        </w:rPr>
        <w:t xml:space="preserve"> </w:t>
      </w:r>
      <w:r w:rsidRPr="006C0AB5">
        <w:rPr>
          <w:b/>
          <w:color w:val="auto"/>
        </w:rPr>
        <w:t>8. Dezember 2020</w:t>
      </w:r>
      <w:r w:rsidR="00B76693" w:rsidRPr="006C0AB5">
        <w:rPr>
          <w:b/>
          <w:color w:val="auto"/>
        </w:rPr>
        <w:t xml:space="preserve"> in der Zeit ab </w:t>
      </w:r>
      <w:r w:rsidRPr="006C0AB5">
        <w:rPr>
          <w:b/>
          <w:color w:val="auto"/>
        </w:rPr>
        <w:t>13 Uhr</w:t>
      </w:r>
      <w:r>
        <w:rPr>
          <w:color w:val="auto"/>
        </w:rPr>
        <w:t xml:space="preserve"> in </w:t>
      </w:r>
      <w:r w:rsidR="006C0AB5">
        <w:rPr>
          <w:color w:val="auto"/>
        </w:rPr>
        <w:t xml:space="preserve"> 23936 Grevesmühlen</w:t>
      </w:r>
      <w:r w:rsidRPr="00621C1B">
        <w:rPr>
          <w:color w:val="auto"/>
        </w:rPr>
        <w:t xml:space="preserve">, </w:t>
      </w:r>
      <w:proofErr w:type="spellStart"/>
      <w:r w:rsidRPr="00621C1B">
        <w:rPr>
          <w:color w:val="auto"/>
        </w:rPr>
        <w:t>Börzower</w:t>
      </w:r>
      <w:proofErr w:type="spellEnd"/>
      <w:r w:rsidRPr="00621C1B">
        <w:rPr>
          <w:color w:val="auto"/>
        </w:rPr>
        <w:t xml:space="preserve"> Weg 3 (Malzfabrik) statt</w:t>
      </w:r>
      <w:r>
        <w:rPr>
          <w:color w:val="auto"/>
        </w:rPr>
        <w:t xml:space="preserve">. </w:t>
      </w:r>
    </w:p>
    <w:p w:rsidR="00A11453" w:rsidRDefault="00621C1B" w:rsidP="00FD28F2">
      <w:pPr>
        <w:pStyle w:val="Listenabsatz"/>
        <w:numPr>
          <w:ilvl w:val="0"/>
          <w:numId w:val="1"/>
        </w:numPr>
        <w:spacing w:line="240" w:lineRule="auto"/>
        <w:rPr>
          <w:color w:val="auto"/>
        </w:rPr>
      </w:pPr>
      <w:r>
        <w:rPr>
          <w:color w:val="auto"/>
        </w:rPr>
        <w:t xml:space="preserve">Der </w:t>
      </w:r>
      <w:r w:rsidR="00206B7F" w:rsidRPr="001F6561">
        <w:rPr>
          <w:color w:val="auto"/>
        </w:rPr>
        <w:t xml:space="preserve"> Erörterung</w:t>
      </w:r>
      <w:r>
        <w:rPr>
          <w:color w:val="auto"/>
        </w:rPr>
        <w:t xml:space="preserve">stermin für die </w:t>
      </w:r>
      <w:r w:rsidR="00206B7F" w:rsidRPr="001F6561">
        <w:rPr>
          <w:color w:val="auto"/>
        </w:rPr>
        <w:t xml:space="preserve"> </w:t>
      </w:r>
      <w:r w:rsidR="00A7328E">
        <w:rPr>
          <w:color w:val="auto"/>
        </w:rPr>
        <w:t xml:space="preserve">privaten </w:t>
      </w:r>
      <w:proofErr w:type="spellStart"/>
      <w:r w:rsidR="00A7328E">
        <w:rPr>
          <w:color w:val="auto"/>
        </w:rPr>
        <w:t>Einwender</w:t>
      </w:r>
      <w:proofErr w:type="spellEnd"/>
      <w:r w:rsidR="00A208DB">
        <w:rPr>
          <w:color w:val="auto"/>
        </w:rPr>
        <w:t xml:space="preserve"> und Verbände wird gesondert bekannt gegeben. </w:t>
      </w:r>
      <w:bookmarkStart w:id="0" w:name="_GoBack"/>
      <w:bookmarkEnd w:id="0"/>
    </w:p>
    <w:p w:rsidR="00B51071" w:rsidRPr="001F6561" w:rsidRDefault="00A11453" w:rsidP="00FD28F2">
      <w:pPr>
        <w:pStyle w:val="Listenabsatz"/>
        <w:numPr>
          <w:ilvl w:val="0"/>
          <w:numId w:val="1"/>
        </w:numPr>
        <w:spacing w:line="240" w:lineRule="auto"/>
        <w:rPr>
          <w:color w:val="auto"/>
        </w:rPr>
      </w:pPr>
      <w:r>
        <w:rPr>
          <w:color w:val="auto"/>
        </w:rPr>
        <w:t>Zu dem</w:t>
      </w:r>
      <w:r w:rsidR="00FD28F2" w:rsidRPr="00FD28F2">
        <w:rPr>
          <w:color w:val="auto"/>
        </w:rPr>
        <w:t xml:space="preserve"> </w:t>
      </w:r>
      <w:r w:rsidR="00FD28F2">
        <w:rPr>
          <w:color w:val="auto"/>
        </w:rPr>
        <w:t>Termin</w:t>
      </w:r>
      <w:r>
        <w:rPr>
          <w:color w:val="auto"/>
        </w:rPr>
        <w:t xml:space="preserve"> erfolgt eine</w:t>
      </w:r>
      <w:r w:rsidR="00FD28F2">
        <w:rPr>
          <w:color w:val="auto"/>
        </w:rPr>
        <w:t xml:space="preserve"> </w:t>
      </w:r>
      <w:r w:rsidR="00FD28F2" w:rsidRPr="00FD28F2">
        <w:rPr>
          <w:color w:val="auto"/>
        </w:rPr>
        <w:t>ge</w:t>
      </w:r>
      <w:r>
        <w:rPr>
          <w:color w:val="auto"/>
        </w:rPr>
        <w:t>sonderte persönliche Einladung</w:t>
      </w:r>
      <w:r w:rsidR="00FD28F2" w:rsidRPr="00FD28F2">
        <w:rPr>
          <w:color w:val="auto"/>
        </w:rPr>
        <w:t>.</w:t>
      </w:r>
      <w:r w:rsidR="00FD28F2" w:rsidRPr="001F6561">
        <w:rPr>
          <w:color w:val="auto"/>
        </w:rPr>
        <w:t xml:space="preserve"> </w:t>
      </w:r>
    </w:p>
    <w:p w:rsidR="00B51071" w:rsidRPr="001F6561" w:rsidRDefault="00206B7F" w:rsidP="001F6561">
      <w:pPr>
        <w:pStyle w:val="Listenabsatz"/>
        <w:numPr>
          <w:ilvl w:val="0"/>
          <w:numId w:val="1"/>
        </w:numPr>
        <w:spacing w:line="240" w:lineRule="auto"/>
        <w:rPr>
          <w:color w:val="auto"/>
        </w:rPr>
      </w:pPr>
      <w:r w:rsidRPr="001F6561">
        <w:rPr>
          <w:color w:val="auto"/>
        </w:rPr>
        <w:t>Im Termin werden die r</w:t>
      </w:r>
      <w:r w:rsidR="00B51071" w:rsidRPr="001F6561">
        <w:rPr>
          <w:color w:val="auto"/>
        </w:rPr>
        <w:t xml:space="preserve">echtzeitig erhobenen Einwendungen und Stellungnahmen erörtert. Die Teilnahme ist jedem, dessen Belange durch das Bauvorhaben berührt werden, freigestellt. Die Vertretung durch einen Bevollmächtigten ist möglich. </w:t>
      </w:r>
      <w:r w:rsidRPr="001F6561">
        <w:rPr>
          <w:color w:val="auto"/>
        </w:rPr>
        <w:t>Dieser hat seine Bevollmächtigung durch eine schriftliche Vollmacht nachzuweisen und diese zu den Akten der Anhörungsbehörde zu geben. Es wird darauf hingewiesen, d</w:t>
      </w:r>
      <w:r w:rsidR="001F6561" w:rsidRPr="001F6561">
        <w:rPr>
          <w:color w:val="auto"/>
        </w:rPr>
        <w:t>ass bei Ausbleiben eines B</w:t>
      </w:r>
      <w:r w:rsidRPr="001F6561">
        <w:rPr>
          <w:color w:val="auto"/>
        </w:rPr>
        <w:t xml:space="preserve">eteiligten </w:t>
      </w:r>
      <w:r w:rsidR="001F6561" w:rsidRPr="001F6561">
        <w:rPr>
          <w:color w:val="auto"/>
        </w:rPr>
        <w:t xml:space="preserve">auch ohne ihn verhandelt werden kann, dass verspätete Einwendungen ausgeschlossen sind und dass das Anhörungsverfahren mit Schluss der Verhandlung beendet ist. </w:t>
      </w:r>
    </w:p>
    <w:p w:rsidR="001F6561" w:rsidRPr="001F6561" w:rsidRDefault="001F6561" w:rsidP="001F6561">
      <w:pPr>
        <w:pStyle w:val="Listenabsatz"/>
        <w:spacing w:line="240" w:lineRule="auto"/>
        <w:rPr>
          <w:color w:val="auto"/>
        </w:rPr>
      </w:pPr>
    </w:p>
    <w:p w:rsidR="001F6561" w:rsidRPr="001F6561" w:rsidRDefault="001F6561" w:rsidP="001F6561">
      <w:pPr>
        <w:pStyle w:val="Listenabsatz"/>
        <w:numPr>
          <w:ilvl w:val="0"/>
          <w:numId w:val="1"/>
        </w:numPr>
        <w:spacing w:line="240" w:lineRule="auto"/>
        <w:rPr>
          <w:color w:val="auto"/>
        </w:rPr>
      </w:pPr>
      <w:r w:rsidRPr="001F6561">
        <w:rPr>
          <w:color w:val="auto"/>
        </w:rPr>
        <w:t>Durch die Teilnahme am Erörterungstermin oder durch Vertret</w:t>
      </w:r>
      <w:r w:rsidR="00FD28F2">
        <w:rPr>
          <w:color w:val="auto"/>
        </w:rPr>
        <w:t>er</w:t>
      </w:r>
      <w:r w:rsidRPr="001F6561">
        <w:rPr>
          <w:color w:val="auto"/>
        </w:rPr>
        <w:t>bestellung entstehende Kosten werden nicht erstattet.</w:t>
      </w:r>
    </w:p>
    <w:p w:rsidR="001F6561" w:rsidRPr="001F6561" w:rsidRDefault="001F6561" w:rsidP="001F6561">
      <w:pPr>
        <w:pStyle w:val="Listenabsatz"/>
        <w:spacing w:line="240" w:lineRule="auto"/>
        <w:rPr>
          <w:color w:val="auto"/>
        </w:rPr>
      </w:pPr>
    </w:p>
    <w:p w:rsidR="001F6561" w:rsidRPr="001F6561" w:rsidRDefault="001F6561" w:rsidP="001F6561">
      <w:pPr>
        <w:pStyle w:val="Listenabsatz"/>
        <w:numPr>
          <w:ilvl w:val="0"/>
          <w:numId w:val="1"/>
        </w:numPr>
        <w:spacing w:line="240" w:lineRule="auto"/>
        <w:rPr>
          <w:color w:val="auto"/>
        </w:rPr>
      </w:pPr>
      <w:r w:rsidRPr="001F6561">
        <w:rPr>
          <w:color w:val="auto"/>
        </w:rPr>
        <w:t xml:space="preserve">Der Erörterungstermin ist nicht öffentlich. </w:t>
      </w:r>
    </w:p>
    <w:p w:rsidR="001F6561" w:rsidRPr="001F6561" w:rsidRDefault="001F6561" w:rsidP="001F6561">
      <w:pPr>
        <w:pStyle w:val="Listenabsatz"/>
        <w:spacing w:line="240" w:lineRule="auto"/>
        <w:rPr>
          <w:color w:val="auto"/>
        </w:rPr>
      </w:pPr>
    </w:p>
    <w:p w:rsidR="001F6561" w:rsidRPr="001F6561" w:rsidRDefault="001F6561" w:rsidP="001F6561">
      <w:pPr>
        <w:spacing w:line="240" w:lineRule="auto"/>
        <w:rPr>
          <w:color w:val="auto"/>
        </w:rPr>
      </w:pPr>
      <w:r w:rsidRPr="001F6561">
        <w:rPr>
          <w:color w:val="auto"/>
        </w:rPr>
        <w:t xml:space="preserve">Im Auftrag </w:t>
      </w:r>
    </w:p>
    <w:p w:rsidR="001F6561" w:rsidRPr="001F6561" w:rsidRDefault="001F6561" w:rsidP="001F6561">
      <w:pPr>
        <w:spacing w:line="240" w:lineRule="auto"/>
        <w:rPr>
          <w:color w:val="auto"/>
        </w:rPr>
      </w:pPr>
    </w:p>
    <w:p w:rsidR="001F6561" w:rsidRPr="001F6561" w:rsidRDefault="001F6561" w:rsidP="001F6561">
      <w:pPr>
        <w:spacing w:line="240" w:lineRule="auto"/>
        <w:rPr>
          <w:color w:val="auto"/>
        </w:rPr>
      </w:pPr>
      <w:r w:rsidRPr="001F6561">
        <w:rPr>
          <w:color w:val="auto"/>
        </w:rPr>
        <w:t>Dr. Finke</w:t>
      </w:r>
    </w:p>
    <w:p w:rsidR="001F6561" w:rsidRPr="001F6561" w:rsidRDefault="001F6561" w:rsidP="001F6561">
      <w:pPr>
        <w:spacing w:line="240" w:lineRule="auto"/>
        <w:rPr>
          <w:color w:val="auto"/>
        </w:rPr>
      </w:pPr>
      <w:r w:rsidRPr="001F6561">
        <w:rPr>
          <w:color w:val="auto"/>
        </w:rPr>
        <w:t>Anhörungsbehörde</w:t>
      </w:r>
    </w:p>
    <w:p w:rsidR="00206B7F" w:rsidRPr="001F6561" w:rsidRDefault="00206B7F" w:rsidP="001F6561">
      <w:pPr>
        <w:pStyle w:val="Listenabsatz"/>
        <w:spacing w:line="240" w:lineRule="auto"/>
        <w:rPr>
          <w:color w:val="auto"/>
        </w:rPr>
      </w:pPr>
    </w:p>
    <w:p w:rsidR="00206B7F" w:rsidRPr="001F6561" w:rsidRDefault="00206B7F" w:rsidP="001F6561">
      <w:pPr>
        <w:spacing w:line="240" w:lineRule="auto"/>
        <w:rPr>
          <w:color w:val="auto"/>
        </w:rPr>
      </w:pPr>
    </w:p>
    <w:p w:rsidR="004D706E" w:rsidRPr="001F6561" w:rsidRDefault="004D706E" w:rsidP="001F6561">
      <w:pPr>
        <w:spacing w:line="240" w:lineRule="auto"/>
        <w:rPr>
          <w:color w:val="auto"/>
        </w:rPr>
      </w:pPr>
    </w:p>
    <w:sectPr w:rsidR="004D706E" w:rsidRPr="001F65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65C2"/>
    <w:multiLevelType w:val="hybridMultilevel"/>
    <w:tmpl w:val="57BA0F7A"/>
    <w:lvl w:ilvl="0" w:tplc="04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6E"/>
    <w:rsid w:val="001F6561"/>
    <w:rsid w:val="00206B7F"/>
    <w:rsid w:val="002A6052"/>
    <w:rsid w:val="004D706E"/>
    <w:rsid w:val="004E79F1"/>
    <w:rsid w:val="00621C1B"/>
    <w:rsid w:val="006B6F82"/>
    <w:rsid w:val="006C0AB5"/>
    <w:rsid w:val="00721BFC"/>
    <w:rsid w:val="00A11453"/>
    <w:rsid w:val="00A208DB"/>
    <w:rsid w:val="00A7328E"/>
    <w:rsid w:val="00B51071"/>
    <w:rsid w:val="00B76693"/>
    <w:rsid w:val="00DA3486"/>
    <w:rsid w:val="00FD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4F81BD" w:themeColor="accent1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7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4F81BD" w:themeColor="accent1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7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 NWM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Gielow, Heike</dc:creator>
  <cp:lastModifiedBy>Gielow, Heike</cp:lastModifiedBy>
  <cp:revision>5</cp:revision>
  <dcterms:created xsi:type="dcterms:W3CDTF">2020-11-19T09:21:00Z</dcterms:created>
  <dcterms:modified xsi:type="dcterms:W3CDTF">2020-11-20T07:44:00Z</dcterms:modified>
</cp:coreProperties>
</file>