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EF249" w14:textId="539B025F" w:rsidR="00FC5623" w:rsidRDefault="00FC5623" w:rsidP="00A21725">
      <w:pPr>
        <w:jc w:val="center"/>
        <w:rPr>
          <w:rFonts w:ascii="Arial" w:hAnsi="Arial" w:cs="Arial"/>
          <w:b/>
        </w:rPr>
      </w:pPr>
      <w:r>
        <w:rPr>
          <w:rFonts w:ascii="Arial" w:hAnsi="Arial" w:cs="Arial"/>
          <w:b/>
        </w:rPr>
        <w:t>Allgemeine Vorpr</w:t>
      </w:r>
      <w:r w:rsidR="0048552C">
        <w:rPr>
          <w:rFonts w:ascii="Arial" w:hAnsi="Arial" w:cs="Arial"/>
          <w:b/>
        </w:rPr>
        <w:t xml:space="preserve">üfung des Einzelfalls nach § </w:t>
      </w:r>
      <w:r w:rsidR="00DF2330">
        <w:rPr>
          <w:rFonts w:ascii="Arial" w:hAnsi="Arial" w:cs="Arial"/>
          <w:b/>
        </w:rPr>
        <w:t>7</w:t>
      </w:r>
      <w:r w:rsidR="00A21725">
        <w:rPr>
          <w:rFonts w:ascii="Arial" w:hAnsi="Arial" w:cs="Arial"/>
          <w:b/>
        </w:rPr>
        <w:t xml:space="preserve"> </w:t>
      </w:r>
      <w:r>
        <w:rPr>
          <w:rFonts w:ascii="Arial" w:hAnsi="Arial" w:cs="Arial"/>
          <w:b/>
        </w:rPr>
        <w:t>UVPG</w:t>
      </w:r>
    </w:p>
    <w:p w14:paraId="5D61D3D4" w14:textId="77777777" w:rsidR="00FC5623" w:rsidRDefault="00FC5623" w:rsidP="00FC5623">
      <w:pPr>
        <w:jc w:val="center"/>
        <w:rPr>
          <w:rFonts w:ascii="Arial" w:hAnsi="Arial" w:cs="Arial"/>
          <w:b/>
        </w:rPr>
      </w:pPr>
    </w:p>
    <w:p w14:paraId="0D0848C8" w14:textId="2A33D663" w:rsidR="00FC5623" w:rsidRPr="003E729B" w:rsidRDefault="00FC5623" w:rsidP="00FC5623">
      <w:pPr>
        <w:rPr>
          <w:rFonts w:ascii="Arial" w:hAnsi="Arial" w:cs="Arial"/>
          <w:b/>
        </w:rPr>
      </w:pPr>
      <w:r>
        <w:rPr>
          <w:rFonts w:ascii="Arial" w:hAnsi="Arial" w:cs="Arial"/>
          <w:b/>
        </w:rPr>
        <w:t xml:space="preserve">Genehmigungsverfahren nach § </w:t>
      </w:r>
      <w:r w:rsidR="003E729B">
        <w:rPr>
          <w:rFonts w:ascii="Arial" w:hAnsi="Arial" w:cs="Arial"/>
          <w:b/>
        </w:rPr>
        <w:t>4</w:t>
      </w:r>
      <w:r>
        <w:rPr>
          <w:rFonts w:ascii="Arial" w:hAnsi="Arial" w:cs="Arial"/>
          <w:b/>
        </w:rPr>
        <w:t xml:space="preserve"> BImSchG, Az.: </w:t>
      </w:r>
      <w:r w:rsidR="003E729B" w:rsidRPr="003E729B">
        <w:rPr>
          <w:rFonts w:ascii="Arial" w:hAnsi="Arial" w:cs="Arial"/>
          <w:b/>
        </w:rPr>
        <w:t>169</w:t>
      </w:r>
      <w:r w:rsidRPr="003E729B">
        <w:rPr>
          <w:rFonts w:ascii="Arial" w:hAnsi="Arial" w:cs="Arial"/>
          <w:b/>
        </w:rPr>
        <w:t>/</w:t>
      </w:r>
      <w:r w:rsidR="003E729B" w:rsidRPr="003E729B">
        <w:rPr>
          <w:rFonts w:ascii="Arial" w:hAnsi="Arial" w:cs="Arial"/>
          <w:b/>
        </w:rPr>
        <w:t>2021</w:t>
      </w:r>
      <w:r w:rsidR="00C843D6">
        <w:rPr>
          <w:rFonts w:ascii="Arial" w:hAnsi="Arial" w:cs="Arial"/>
          <w:b/>
        </w:rPr>
        <w:t xml:space="preserve"> </w:t>
      </w:r>
      <w:r>
        <w:rPr>
          <w:rFonts w:ascii="Arial" w:hAnsi="Arial" w:cs="Arial"/>
          <w:b/>
        </w:rPr>
        <w:t xml:space="preserve">- Firma </w:t>
      </w:r>
      <w:r w:rsidR="00334422">
        <w:rPr>
          <w:rFonts w:ascii="Arial" w:hAnsi="Arial" w:cs="Arial"/>
          <w:b/>
        </w:rPr>
        <w:t>Hamburger Sta</w:t>
      </w:r>
      <w:r w:rsidR="003E729B" w:rsidRPr="003E729B">
        <w:rPr>
          <w:rFonts w:ascii="Arial" w:hAnsi="Arial" w:cs="Arial"/>
          <w:b/>
        </w:rPr>
        <w:t>dtentwässerung AöR</w:t>
      </w:r>
    </w:p>
    <w:p w14:paraId="11DCCF31" w14:textId="77777777" w:rsidR="00FC5623" w:rsidRPr="000A0564" w:rsidRDefault="003E729B" w:rsidP="00FC5623">
      <w:pPr>
        <w:rPr>
          <w:rFonts w:ascii="Arial" w:hAnsi="Arial" w:cs="Arial"/>
          <w:b/>
        </w:rPr>
      </w:pPr>
      <w:r w:rsidRPr="003E729B">
        <w:rPr>
          <w:rFonts w:ascii="Arial" w:hAnsi="Arial" w:cs="Arial"/>
          <w:b/>
        </w:rPr>
        <w:t>Errichtung und Betrieb einer Windkraftanlage</w:t>
      </w:r>
    </w:p>
    <w:p w14:paraId="5F05368F" w14:textId="77777777" w:rsidR="00FC5623" w:rsidRDefault="00FC5623" w:rsidP="00FC5623">
      <w:pPr>
        <w:pBdr>
          <w:bottom w:val="single" w:sz="12" w:space="1" w:color="auto"/>
        </w:pBdr>
        <w:rPr>
          <w:rFonts w:ascii="Arial" w:hAnsi="Arial" w:cs="Arial"/>
        </w:rPr>
      </w:pPr>
    </w:p>
    <w:p w14:paraId="660AE8C9" w14:textId="77777777" w:rsidR="00FC5623" w:rsidRDefault="00FC5623" w:rsidP="00FC5623">
      <w:pPr>
        <w:rPr>
          <w:rFonts w:ascii="Arial" w:hAnsi="Arial" w:cs="Arial"/>
        </w:rPr>
      </w:pPr>
    </w:p>
    <w:p w14:paraId="4B9142E2" w14:textId="77777777" w:rsidR="00DA394B" w:rsidRPr="00AA56AD" w:rsidRDefault="00DA394B" w:rsidP="00DA394B">
      <w:pPr>
        <w:pStyle w:val="Listenabsatz"/>
        <w:numPr>
          <w:ilvl w:val="0"/>
          <w:numId w:val="3"/>
        </w:numPr>
        <w:rPr>
          <w:rFonts w:ascii="Arial" w:hAnsi="Arial" w:cs="Arial"/>
          <w:u w:val="single"/>
        </w:rPr>
      </w:pPr>
      <w:r w:rsidRPr="00AA56AD">
        <w:rPr>
          <w:rFonts w:ascii="Arial" w:hAnsi="Arial" w:cs="Arial"/>
          <w:u w:val="single"/>
        </w:rPr>
        <w:t>Sachverhalt</w:t>
      </w:r>
    </w:p>
    <w:p w14:paraId="1EBFA61B" w14:textId="77777777" w:rsidR="00DA394B" w:rsidRDefault="00DA394B" w:rsidP="00FC5623">
      <w:pPr>
        <w:rPr>
          <w:rFonts w:ascii="Arial" w:hAnsi="Arial" w:cs="Arial"/>
        </w:rPr>
      </w:pPr>
    </w:p>
    <w:p w14:paraId="690FD55F" w14:textId="71EBB45C" w:rsidR="00DA394B" w:rsidRDefault="00FC5623" w:rsidP="00103069">
      <w:pPr>
        <w:rPr>
          <w:rFonts w:ascii="Arial" w:hAnsi="Arial" w:cs="Arial"/>
        </w:rPr>
      </w:pPr>
      <w:r>
        <w:rPr>
          <w:rFonts w:ascii="Arial" w:hAnsi="Arial" w:cs="Arial"/>
        </w:rPr>
        <w:t xml:space="preserve">Die </w:t>
      </w:r>
      <w:r w:rsidRPr="003E729B">
        <w:rPr>
          <w:rFonts w:ascii="Arial" w:hAnsi="Arial" w:cs="Arial"/>
        </w:rPr>
        <w:t xml:space="preserve">Firma </w:t>
      </w:r>
      <w:r w:rsidR="003E729B" w:rsidRPr="003E729B">
        <w:rPr>
          <w:rFonts w:ascii="Arial" w:hAnsi="Arial" w:cs="Arial"/>
        </w:rPr>
        <w:t xml:space="preserve">Hamburger Städtentwässerung AöR </w:t>
      </w:r>
      <w:r w:rsidR="002C1A3E">
        <w:rPr>
          <w:rFonts w:ascii="Arial" w:hAnsi="Arial" w:cs="Arial"/>
        </w:rPr>
        <w:t xml:space="preserve">(HSE) </w:t>
      </w:r>
      <w:r w:rsidRPr="003E729B">
        <w:rPr>
          <w:rFonts w:ascii="Arial" w:hAnsi="Arial" w:cs="Arial"/>
        </w:rPr>
        <w:t xml:space="preserve">hat </w:t>
      </w:r>
      <w:r w:rsidR="00DA394B" w:rsidRPr="003E729B">
        <w:rPr>
          <w:rFonts w:ascii="Arial" w:hAnsi="Arial" w:cs="Arial"/>
        </w:rPr>
        <w:t xml:space="preserve">am </w:t>
      </w:r>
      <w:r w:rsidR="003E729B" w:rsidRPr="003E729B">
        <w:rPr>
          <w:rFonts w:ascii="Arial" w:hAnsi="Arial" w:cs="Arial"/>
        </w:rPr>
        <w:t xml:space="preserve">20.10.2021, ergänzt am </w:t>
      </w:r>
      <w:r w:rsidR="000C3754">
        <w:rPr>
          <w:rFonts w:ascii="Arial" w:hAnsi="Arial" w:cs="Arial"/>
        </w:rPr>
        <w:t>0</w:t>
      </w:r>
      <w:r w:rsidR="000C3754" w:rsidRPr="004462A9">
        <w:rPr>
          <w:rFonts w:ascii="Arial" w:hAnsi="Arial" w:cs="Arial"/>
        </w:rPr>
        <w:t>7.0</w:t>
      </w:r>
      <w:r w:rsidR="000C3754">
        <w:rPr>
          <w:rFonts w:ascii="Arial" w:hAnsi="Arial" w:cs="Arial"/>
        </w:rPr>
        <w:t>7</w:t>
      </w:r>
      <w:r w:rsidR="000C3754" w:rsidRPr="004462A9">
        <w:rPr>
          <w:rFonts w:ascii="Arial" w:hAnsi="Arial" w:cs="Arial"/>
        </w:rPr>
        <w:t>.2022</w:t>
      </w:r>
      <w:r w:rsidR="003E729B" w:rsidRPr="003E729B">
        <w:rPr>
          <w:rFonts w:ascii="Arial" w:hAnsi="Arial" w:cs="Arial"/>
        </w:rPr>
        <w:t>,</w:t>
      </w:r>
      <w:r w:rsidR="00DA394B" w:rsidRPr="00C843D6">
        <w:rPr>
          <w:rFonts w:ascii="Arial" w:hAnsi="Arial" w:cs="Arial"/>
          <w:color w:val="FF0000"/>
        </w:rPr>
        <w:t xml:space="preserve"> </w:t>
      </w:r>
      <w:r>
        <w:rPr>
          <w:rFonts w:ascii="Arial" w:hAnsi="Arial" w:cs="Arial"/>
        </w:rPr>
        <w:t xml:space="preserve">bei der </w:t>
      </w:r>
      <w:r w:rsidRPr="003E729B">
        <w:rPr>
          <w:rFonts w:ascii="Arial" w:hAnsi="Arial" w:cs="Arial"/>
        </w:rPr>
        <w:t xml:space="preserve">Behörde für </w:t>
      </w:r>
      <w:r w:rsidR="003E729B" w:rsidRPr="003E729B">
        <w:rPr>
          <w:rFonts w:ascii="Arial" w:hAnsi="Arial" w:cs="Arial"/>
        </w:rPr>
        <w:t>Umwelt, Klima, Energie und Agrarwirtschaft</w:t>
      </w:r>
      <w:r w:rsidR="006229D1">
        <w:rPr>
          <w:rFonts w:ascii="Arial" w:hAnsi="Arial" w:cs="Arial"/>
        </w:rPr>
        <w:t xml:space="preserve"> (BUKEA)</w:t>
      </w:r>
      <w:r>
        <w:rPr>
          <w:rFonts w:ascii="Arial" w:hAnsi="Arial" w:cs="Arial"/>
        </w:rPr>
        <w:t xml:space="preserve">, Amt Immissionsschutz und </w:t>
      </w:r>
      <w:r w:rsidR="003E729B">
        <w:rPr>
          <w:rFonts w:ascii="Arial" w:hAnsi="Arial" w:cs="Arial"/>
        </w:rPr>
        <w:t>Abfallwirtschaft</w:t>
      </w:r>
      <w:r>
        <w:rPr>
          <w:rFonts w:ascii="Arial" w:hAnsi="Arial" w:cs="Arial"/>
        </w:rPr>
        <w:t xml:space="preserve">, Abteilung Betrieblicher Umweltschutz, eine Genehmigung nach § </w:t>
      </w:r>
      <w:r w:rsidR="003E729B">
        <w:rPr>
          <w:rFonts w:ascii="Arial" w:hAnsi="Arial" w:cs="Arial"/>
        </w:rPr>
        <w:t>4</w:t>
      </w:r>
      <w:r>
        <w:rPr>
          <w:rFonts w:ascii="Arial" w:hAnsi="Arial" w:cs="Arial"/>
        </w:rPr>
        <w:t xml:space="preserve"> des Bundes-Immissionsschutzgesetzes für die </w:t>
      </w:r>
      <w:r w:rsidR="003E729B" w:rsidRPr="003E729B">
        <w:rPr>
          <w:rFonts w:ascii="Arial" w:hAnsi="Arial" w:cs="Arial"/>
        </w:rPr>
        <w:t>Errichtung und den Betrieb einer Windkraftanlage (Anlage zur Nutzung von Windenergie mit einer Gesamthöhe von mehr als 50 Meter</w:t>
      </w:r>
      <w:r w:rsidR="00673F2D">
        <w:rPr>
          <w:rFonts w:ascii="Arial" w:hAnsi="Arial" w:cs="Arial"/>
        </w:rPr>
        <w:t>n</w:t>
      </w:r>
      <w:r w:rsidR="003E729B" w:rsidRPr="003E729B">
        <w:rPr>
          <w:rFonts w:ascii="Arial" w:hAnsi="Arial" w:cs="Arial"/>
        </w:rPr>
        <w:t xml:space="preserve"> und weniger als 20 Windkraftanlagen der Nr. 1.6.2 des Anhang 1 zur 4. BImSchV)</w:t>
      </w:r>
      <w:r w:rsidR="003E729B">
        <w:rPr>
          <w:rFonts w:ascii="Arial" w:hAnsi="Arial" w:cs="Arial"/>
        </w:rPr>
        <w:t xml:space="preserve"> </w:t>
      </w:r>
      <w:r w:rsidR="00103069">
        <w:rPr>
          <w:rFonts w:ascii="Arial" w:hAnsi="Arial" w:cs="Arial"/>
        </w:rPr>
        <w:t xml:space="preserve">des Typs </w:t>
      </w:r>
      <w:proofErr w:type="spellStart"/>
      <w:r w:rsidR="00103069">
        <w:rPr>
          <w:rFonts w:ascii="Arial" w:hAnsi="Arial" w:cs="Arial"/>
        </w:rPr>
        <w:t>Nordex</w:t>
      </w:r>
      <w:proofErr w:type="spellEnd"/>
      <w:r w:rsidR="00103069">
        <w:rPr>
          <w:rFonts w:ascii="Arial" w:hAnsi="Arial" w:cs="Arial"/>
        </w:rPr>
        <w:t xml:space="preserve"> 117/Delta </w:t>
      </w:r>
      <w:r w:rsidR="003E729B" w:rsidRPr="006907AD">
        <w:rPr>
          <w:rFonts w:ascii="Arial" w:hAnsi="Arial" w:cs="Arial"/>
        </w:rPr>
        <w:t xml:space="preserve">am Standort </w:t>
      </w:r>
      <w:proofErr w:type="spellStart"/>
      <w:r w:rsidR="003E729B" w:rsidRPr="006907AD">
        <w:rPr>
          <w:rFonts w:ascii="Arial" w:hAnsi="Arial" w:cs="Arial"/>
        </w:rPr>
        <w:t>D</w:t>
      </w:r>
      <w:r w:rsidR="003E729B">
        <w:rPr>
          <w:rFonts w:ascii="Arial" w:hAnsi="Arial" w:cs="Arial"/>
        </w:rPr>
        <w:t>r</w:t>
      </w:r>
      <w:r w:rsidR="003E729B" w:rsidRPr="006907AD">
        <w:rPr>
          <w:rFonts w:ascii="Arial" w:hAnsi="Arial" w:cs="Arial"/>
        </w:rPr>
        <w:t>adenau</w:t>
      </w:r>
      <w:r w:rsidR="00CD717B">
        <w:rPr>
          <w:rFonts w:ascii="Arial" w:hAnsi="Arial" w:cs="Arial"/>
        </w:rPr>
        <w:t>str</w:t>
      </w:r>
      <w:proofErr w:type="spellEnd"/>
      <w:r w:rsidR="00CD717B">
        <w:rPr>
          <w:rFonts w:ascii="Arial" w:hAnsi="Arial" w:cs="Arial"/>
        </w:rPr>
        <w:t>.</w:t>
      </w:r>
      <w:r w:rsidR="003E729B" w:rsidRPr="006907AD">
        <w:rPr>
          <w:rFonts w:ascii="Arial" w:hAnsi="Arial" w:cs="Arial"/>
        </w:rPr>
        <w:t xml:space="preserve"> 8, 21129 Hamburg</w:t>
      </w:r>
      <w:r w:rsidR="00441193">
        <w:rPr>
          <w:rFonts w:ascii="Arial" w:hAnsi="Arial" w:cs="Arial"/>
        </w:rPr>
        <w:t>,</w:t>
      </w:r>
      <w:r w:rsidR="003E729B" w:rsidRPr="00C843D6">
        <w:rPr>
          <w:rFonts w:ascii="Arial" w:hAnsi="Arial" w:cs="Arial"/>
          <w:color w:val="FF0000"/>
        </w:rPr>
        <w:t xml:space="preserve"> </w:t>
      </w:r>
      <w:r>
        <w:rPr>
          <w:rFonts w:ascii="Arial" w:hAnsi="Arial" w:cs="Arial"/>
        </w:rPr>
        <w:t>beantragt.</w:t>
      </w:r>
      <w:r w:rsidR="002C1A3E">
        <w:rPr>
          <w:rFonts w:ascii="Arial" w:hAnsi="Arial" w:cs="Arial"/>
        </w:rPr>
        <w:t xml:space="preserve"> </w:t>
      </w:r>
      <w:r w:rsidR="002C1A3E" w:rsidRPr="002C1A3E">
        <w:rPr>
          <w:rFonts w:ascii="Arial" w:hAnsi="Arial" w:cs="Arial"/>
        </w:rPr>
        <w:t xml:space="preserve">Die Windkraftanlage </w:t>
      </w:r>
      <w:r w:rsidR="002C1A3E">
        <w:rPr>
          <w:rFonts w:ascii="Arial" w:hAnsi="Arial" w:cs="Arial"/>
        </w:rPr>
        <w:t xml:space="preserve">hat eine </w:t>
      </w:r>
      <w:r w:rsidR="002C1A3E" w:rsidRPr="002C1A3E">
        <w:rPr>
          <w:rFonts w:ascii="Arial" w:hAnsi="Arial" w:cs="Arial"/>
        </w:rPr>
        <w:t>Nabenhöhe von 1</w:t>
      </w:r>
      <w:r w:rsidR="002C1A3E">
        <w:rPr>
          <w:rFonts w:ascii="Arial" w:hAnsi="Arial" w:cs="Arial"/>
        </w:rPr>
        <w:t>20</w:t>
      </w:r>
      <w:r w:rsidR="002C1A3E" w:rsidRPr="002C1A3E">
        <w:rPr>
          <w:rFonts w:ascii="Arial" w:hAnsi="Arial" w:cs="Arial"/>
        </w:rPr>
        <w:t xml:space="preserve"> m und einen Rotordurchmesser von 117</w:t>
      </w:r>
      <w:r w:rsidR="002C1A3E">
        <w:rPr>
          <w:rFonts w:ascii="Arial" w:hAnsi="Arial" w:cs="Arial"/>
        </w:rPr>
        <w:t> </w:t>
      </w:r>
      <w:r w:rsidR="002C1A3E" w:rsidRPr="002C1A3E">
        <w:rPr>
          <w:rFonts w:ascii="Arial" w:hAnsi="Arial" w:cs="Arial"/>
        </w:rPr>
        <w:t xml:space="preserve">m. Die Gesamthöhe beträgt </w:t>
      </w:r>
      <w:r w:rsidR="002C1A3E">
        <w:rPr>
          <w:rFonts w:ascii="Arial" w:hAnsi="Arial" w:cs="Arial"/>
        </w:rPr>
        <w:t>178,5 </w:t>
      </w:r>
      <w:r w:rsidR="002C1A3E" w:rsidRPr="002C1A3E">
        <w:rPr>
          <w:rFonts w:ascii="Arial" w:hAnsi="Arial" w:cs="Arial"/>
        </w:rPr>
        <w:t xml:space="preserve">m. </w:t>
      </w:r>
      <w:r w:rsidR="00103069">
        <w:rPr>
          <w:rFonts w:ascii="Arial" w:hAnsi="Arial" w:cs="Arial"/>
        </w:rPr>
        <w:t xml:space="preserve">Zusätzlich zur </w:t>
      </w:r>
      <w:r w:rsidR="006229D1">
        <w:rPr>
          <w:rFonts w:ascii="Arial" w:hAnsi="Arial" w:cs="Arial"/>
        </w:rPr>
        <w:t>Windkraftanlage (</w:t>
      </w:r>
      <w:r w:rsidR="00103069">
        <w:rPr>
          <w:rFonts w:ascii="Arial" w:hAnsi="Arial" w:cs="Arial"/>
        </w:rPr>
        <w:t>WKA</w:t>
      </w:r>
      <w:r w:rsidR="006229D1">
        <w:rPr>
          <w:rFonts w:ascii="Arial" w:hAnsi="Arial" w:cs="Arial"/>
        </w:rPr>
        <w:t>)</w:t>
      </w:r>
      <w:r w:rsidR="00103069">
        <w:rPr>
          <w:rFonts w:ascii="Arial" w:hAnsi="Arial" w:cs="Arial"/>
        </w:rPr>
        <w:t xml:space="preserve"> werden </w:t>
      </w:r>
      <w:r w:rsidR="00103069" w:rsidRPr="00103069">
        <w:rPr>
          <w:rFonts w:ascii="Arial" w:hAnsi="Arial" w:cs="Arial"/>
        </w:rPr>
        <w:t>vor möglichen</w:t>
      </w:r>
      <w:r w:rsidR="0078759C">
        <w:rPr>
          <w:rFonts w:ascii="Arial" w:hAnsi="Arial" w:cs="Arial"/>
        </w:rPr>
        <w:t xml:space="preserve"> </w:t>
      </w:r>
      <w:r w:rsidR="00103069" w:rsidRPr="00103069">
        <w:rPr>
          <w:rFonts w:ascii="Arial" w:hAnsi="Arial" w:cs="Arial"/>
        </w:rPr>
        <w:t xml:space="preserve">Beschädigungen durch Eisabfall </w:t>
      </w:r>
      <w:r w:rsidR="005C5601">
        <w:rPr>
          <w:rFonts w:ascii="Arial" w:hAnsi="Arial" w:cs="Arial"/>
        </w:rPr>
        <w:t>p</w:t>
      </w:r>
      <w:r w:rsidR="0078759C">
        <w:rPr>
          <w:rFonts w:ascii="Arial" w:hAnsi="Arial" w:cs="Arial"/>
        </w:rPr>
        <w:t>ersonen</w:t>
      </w:r>
      <w:r w:rsidR="00103069" w:rsidRPr="00103069">
        <w:rPr>
          <w:rFonts w:ascii="Arial" w:hAnsi="Arial" w:cs="Arial"/>
        </w:rPr>
        <w:t>schützen</w:t>
      </w:r>
      <w:r w:rsidR="00103069">
        <w:rPr>
          <w:rFonts w:ascii="Arial" w:hAnsi="Arial" w:cs="Arial"/>
        </w:rPr>
        <w:t>de</w:t>
      </w:r>
      <w:r w:rsidR="00103069" w:rsidRPr="00103069">
        <w:rPr>
          <w:rFonts w:ascii="Arial" w:hAnsi="Arial" w:cs="Arial"/>
        </w:rPr>
        <w:t xml:space="preserve"> Schutzdächer errichtet, die auch </w:t>
      </w:r>
      <w:r w:rsidR="0078759C">
        <w:rPr>
          <w:rFonts w:ascii="Arial" w:hAnsi="Arial" w:cs="Arial"/>
        </w:rPr>
        <w:t xml:space="preserve">als bauliche </w:t>
      </w:r>
      <w:r w:rsidR="00441193">
        <w:rPr>
          <w:rFonts w:ascii="Arial" w:hAnsi="Arial" w:cs="Arial"/>
        </w:rPr>
        <w:t>N</w:t>
      </w:r>
      <w:r w:rsidR="0078759C">
        <w:rPr>
          <w:rFonts w:ascii="Arial" w:hAnsi="Arial" w:cs="Arial"/>
        </w:rPr>
        <w:t xml:space="preserve">ebenanlagen </w:t>
      </w:r>
      <w:r w:rsidR="00103069">
        <w:rPr>
          <w:rFonts w:ascii="Arial" w:hAnsi="Arial" w:cs="Arial"/>
        </w:rPr>
        <w:t xml:space="preserve">genehmigungsbedürftig sind, sowie </w:t>
      </w:r>
      <w:r w:rsidR="00103069" w:rsidRPr="00103069">
        <w:rPr>
          <w:rFonts w:ascii="Arial" w:hAnsi="Arial" w:cs="Arial"/>
        </w:rPr>
        <w:t xml:space="preserve">ein Kranstellplatz für </w:t>
      </w:r>
      <w:r w:rsidR="00103069">
        <w:rPr>
          <w:rFonts w:ascii="Arial" w:hAnsi="Arial" w:cs="Arial"/>
        </w:rPr>
        <w:t xml:space="preserve">die </w:t>
      </w:r>
      <w:r w:rsidR="00103069" w:rsidRPr="00103069">
        <w:rPr>
          <w:rFonts w:ascii="Arial" w:hAnsi="Arial" w:cs="Arial"/>
        </w:rPr>
        <w:t xml:space="preserve">Errichtung </w:t>
      </w:r>
      <w:r w:rsidR="0078759C">
        <w:rPr>
          <w:rFonts w:ascii="Arial" w:hAnsi="Arial" w:cs="Arial"/>
        </w:rPr>
        <w:t xml:space="preserve">der Anlage </w:t>
      </w:r>
      <w:r w:rsidR="00103069" w:rsidRPr="00103069">
        <w:rPr>
          <w:rFonts w:ascii="Arial" w:hAnsi="Arial" w:cs="Arial"/>
        </w:rPr>
        <w:t xml:space="preserve">und </w:t>
      </w:r>
      <w:r w:rsidR="00103069">
        <w:rPr>
          <w:rFonts w:ascii="Arial" w:hAnsi="Arial" w:cs="Arial"/>
        </w:rPr>
        <w:t xml:space="preserve">die </w:t>
      </w:r>
      <w:r w:rsidR="00103069" w:rsidRPr="00103069">
        <w:rPr>
          <w:rFonts w:ascii="Arial" w:hAnsi="Arial" w:cs="Arial"/>
        </w:rPr>
        <w:t>spätere</w:t>
      </w:r>
      <w:r w:rsidR="00103069">
        <w:rPr>
          <w:rFonts w:ascii="Arial" w:hAnsi="Arial" w:cs="Arial"/>
        </w:rPr>
        <w:t>n</w:t>
      </w:r>
      <w:r w:rsidR="00103069" w:rsidRPr="00103069">
        <w:rPr>
          <w:rFonts w:ascii="Arial" w:hAnsi="Arial" w:cs="Arial"/>
        </w:rPr>
        <w:t xml:space="preserve"> </w:t>
      </w:r>
      <w:r w:rsidR="00103069">
        <w:rPr>
          <w:rFonts w:ascii="Arial" w:hAnsi="Arial" w:cs="Arial"/>
        </w:rPr>
        <w:t>großen W</w:t>
      </w:r>
      <w:r w:rsidR="00103069" w:rsidRPr="00103069">
        <w:rPr>
          <w:rFonts w:ascii="Arial" w:hAnsi="Arial" w:cs="Arial"/>
        </w:rPr>
        <w:t>artungsmaßnahmen</w:t>
      </w:r>
      <w:r w:rsidR="00103069">
        <w:rPr>
          <w:rFonts w:ascii="Arial" w:hAnsi="Arial" w:cs="Arial"/>
        </w:rPr>
        <w:t xml:space="preserve"> per Kran. </w:t>
      </w:r>
      <w:r w:rsidR="00770CEB">
        <w:rPr>
          <w:rFonts w:ascii="Arial" w:hAnsi="Arial" w:cs="Arial"/>
        </w:rPr>
        <w:t>Der neue WKA-Standort befindet sich nahe der Grundstück</w:t>
      </w:r>
      <w:r w:rsidR="00F815B4">
        <w:rPr>
          <w:rFonts w:ascii="Arial" w:hAnsi="Arial" w:cs="Arial"/>
        </w:rPr>
        <w:t>s</w:t>
      </w:r>
      <w:r w:rsidR="00770CEB">
        <w:rPr>
          <w:rFonts w:ascii="Arial" w:hAnsi="Arial" w:cs="Arial"/>
        </w:rPr>
        <w:t>grenze zum benachbarten, noch in Bau befindlichen</w:t>
      </w:r>
      <w:r w:rsidR="00F815B4">
        <w:rPr>
          <w:rFonts w:ascii="Arial" w:hAnsi="Arial" w:cs="Arial"/>
        </w:rPr>
        <w:t xml:space="preserve"> Gas- und Dampfturbinen-Heizkraftwerk (GuD-Dradenau).</w:t>
      </w:r>
    </w:p>
    <w:p w14:paraId="1F797D46" w14:textId="77777777" w:rsidR="00DA394B" w:rsidRDefault="00DA394B" w:rsidP="00FC5623">
      <w:pPr>
        <w:rPr>
          <w:rFonts w:ascii="Arial" w:hAnsi="Arial" w:cs="Arial"/>
        </w:rPr>
      </w:pPr>
    </w:p>
    <w:p w14:paraId="1003C5C5" w14:textId="426CC789" w:rsidR="002C1A3E" w:rsidRDefault="002C1A3E" w:rsidP="00A21725">
      <w:pPr>
        <w:rPr>
          <w:rFonts w:ascii="Arial" w:hAnsi="Arial" w:cs="Arial"/>
        </w:rPr>
      </w:pPr>
      <w:r w:rsidRPr="002C1A3E">
        <w:rPr>
          <w:rFonts w:ascii="Arial" w:hAnsi="Arial" w:cs="Arial"/>
        </w:rPr>
        <w:t xml:space="preserve">Das Plangebiet befindet sich im Hafengebiet auf </w:t>
      </w:r>
      <w:r>
        <w:rPr>
          <w:rFonts w:ascii="Arial" w:hAnsi="Arial" w:cs="Arial"/>
        </w:rPr>
        <w:t>dem Klärwerkgelände der HSE</w:t>
      </w:r>
      <w:r w:rsidRPr="002C1A3E">
        <w:rPr>
          <w:rFonts w:ascii="Arial" w:hAnsi="Arial" w:cs="Arial"/>
        </w:rPr>
        <w:t xml:space="preserve">. Die Umgebung des </w:t>
      </w:r>
      <w:r>
        <w:rPr>
          <w:rFonts w:ascii="Arial" w:hAnsi="Arial" w:cs="Arial"/>
        </w:rPr>
        <w:t xml:space="preserve">Standortes </w:t>
      </w:r>
      <w:r w:rsidRPr="002C1A3E">
        <w:rPr>
          <w:rFonts w:ascii="Arial" w:hAnsi="Arial" w:cs="Arial"/>
        </w:rPr>
        <w:t xml:space="preserve">ist geprägt durch weiträumige Hafenanlagen, Industrie-, Gewerbe- und Verkehrsflächen und wird von </w:t>
      </w:r>
      <w:r>
        <w:rPr>
          <w:rFonts w:ascii="Arial" w:hAnsi="Arial" w:cs="Arial"/>
        </w:rPr>
        <w:t xml:space="preserve">zwei </w:t>
      </w:r>
      <w:r w:rsidRPr="002C1A3E">
        <w:rPr>
          <w:rFonts w:ascii="Arial" w:hAnsi="Arial" w:cs="Arial"/>
        </w:rPr>
        <w:t xml:space="preserve">Hochspannungsleitungen durchquert. </w:t>
      </w:r>
      <w:r>
        <w:rPr>
          <w:rFonts w:ascii="Arial" w:hAnsi="Arial" w:cs="Arial"/>
        </w:rPr>
        <w:t xml:space="preserve">Auf dem Klärwerkgelände befinden sich noch 2 </w:t>
      </w:r>
      <w:r w:rsidR="0078759C">
        <w:rPr>
          <w:rFonts w:ascii="Arial" w:hAnsi="Arial" w:cs="Arial"/>
        </w:rPr>
        <w:t>WKA</w:t>
      </w:r>
      <w:r>
        <w:rPr>
          <w:rFonts w:ascii="Arial" w:hAnsi="Arial" w:cs="Arial"/>
        </w:rPr>
        <w:t>.</w:t>
      </w:r>
      <w:r w:rsidRPr="002C1A3E">
        <w:rPr>
          <w:rFonts w:ascii="Arial" w:hAnsi="Arial" w:cs="Arial"/>
        </w:rPr>
        <w:t xml:space="preserve"> </w:t>
      </w:r>
      <w:r>
        <w:rPr>
          <w:rFonts w:ascii="Arial" w:hAnsi="Arial" w:cs="Arial"/>
        </w:rPr>
        <w:t xml:space="preserve">Innerhalb eines Radius vom zehnfachen des </w:t>
      </w:r>
      <w:r w:rsidRPr="002C1A3E">
        <w:rPr>
          <w:rFonts w:ascii="Arial" w:hAnsi="Arial" w:cs="Arial"/>
        </w:rPr>
        <w:t>Rotordurchmesser</w:t>
      </w:r>
      <w:r>
        <w:rPr>
          <w:rFonts w:ascii="Arial" w:hAnsi="Arial" w:cs="Arial"/>
        </w:rPr>
        <w:t>s (</w:t>
      </w:r>
      <w:r w:rsidRPr="007B4791">
        <w:rPr>
          <w:rFonts w:ascii="Arial" w:hAnsi="Arial" w:cs="Arial"/>
        </w:rPr>
        <w:t>Einwirkungsbereich</w:t>
      </w:r>
      <w:r w:rsidRPr="00FC021D">
        <w:rPr>
          <w:rFonts w:ascii="Arial" w:hAnsi="Arial" w:cs="Arial"/>
        </w:rPr>
        <w:t>) befinden sich insgesamt 1</w:t>
      </w:r>
      <w:r w:rsidRPr="002C1A3E">
        <w:rPr>
          <w:rFonts w:ascii="Arial" w:hAnsi="Arial" w:cs="Arial"/>
        </w:rPr>
        <w:t xml:space="preserve">1 </w:t>
      </w:r>
      <w:r w:rsidRPr="00FC021D">
        <w:rPr>
          <w:rFonts w:ascii="Arial" w:hAnsi="Arial" w:cs="Arial"/>
        </w:rPr>
        <w:t xml:space="preserve">WKA: </w:t>
      </w:r>
      <w:r w:rsidR="00A21725">
        <w:rPr>
          <w:rFonts w:ascii="Arial" w:hAnsi="Arial" w:cs="Arial"/>
        </w:rPr>
        <w:t xml:space="preserve">die </w:t>
      </w:r>
      <w:r w:rsidRPr="007B4791">
        <w:rPr>
          <w:rFonts w:ascii="Arial" w:hAnsi="Arial" w:cs="Arial"/>
        </w:rPr>
        <w:t>2</w:t>
      </w:r>
      <w:r w:rsidR="00103069">
        <w:rPr>
          <w:rFonts w:ascii="Arial" w:hAnsi="Arial" w:cs="Arial"/>
        </w:rPr>
        <w:t> </w:t>
      </w:r>
      <w:r w:rsidR="00A21725">
        <w:rPr>
          <w:rFonts w:ascii="Arial" w:hAnsi="Arial" w:cs="Arial"/>
        </w:rPr>
        <w:t xml:space="preserve">erwähnten </w:t>
      </w:r>
      <w:r w:rsidRPr="007B4791">
        <w:rPr>
          <w:rFonts w:ascii="Arial" w:hAnsi="Arial" w:cs="Arial"/>
        </w:rPr>
        <w:t xml:space="preserve">WKA auf dem </w:t>
      </w:r>
      <w:r w:rsidRPr="00FC021D">
        <w:rPr>
          <w:rFonts w:ascii="Arial" w:hAnsi="Arial" w:cs="Arial"/>
        </w:rPr>
        <w:t xml:space="preserve">Klärwerkgelände </w:t>
      </w:r>
      <w:proofErr w:type="spellStart"/>
      <w:r w:rsidRPr="007B4791">
        <w:rPr>
          <w:rFonts w:ascii="Arial" w:hAnsi="Arial" w:cs="Arial"/>
        </w:rPr>
        <w:t>Dradenau</w:t>
      </w:r>
      <w:proofErr w:type="spellEnd"/>
      <w:r w:rsidRPr="007B4791">
        <w:rPr>
          <w:rFonts w:ascii="Arial" w:hAnsi="Arial" w:cs="Arial"/>
        </w:rPr>
        <w:t>, 1 WKA auf dem Gelände EUROGATE Container Terminal Hamburg GmbH, 3 WKA auf dem Gelände Arcelor</w:t>
      </w:r>
      <w:r w:rsidR="006229D1">
        <w:rPr>
          <w:rFonts w:ascii="Arial" w:hAnsi="Arial" w:cs="Arial"/>
        </w:rPr>
        <w:t xml:space="preserve"> </w:t>
      </w:r>
      <w:proofErr w:type="spellStart"/>
      <w:r w:rsidRPr="007B4791">
        <w:rPr>
          <w:rFonts w:ascii="Arial" w:hAnsi="Arial" w:cs="Arial"/>
        </w:rPr>
        <w:t>Mittal</w:t>
      </w:r>
      <w:proofErr w:type="spellEnd"/>
      <w:r w:rsidRPr="007B4791">
        <w:rPr>
          <w:rFonts w:ascii="Arial" w:hAnsi="Arial" w:cs="Arial"/>
        </w:rPr>
        <w:t xml:space="preserve">, 3 WKA auf dem Gelände </w:t>
      </w:r>
      <w:proofErr w:type="spellStart"/>
      <w:r w:rsidRPr="007B4791">
        <w:rPr>
          <w:rFonts w:ascii="Arial" w:hAnsi="Arial" w:cs="Arial"/>
        </w:rPr>
        <w:t>Trimet</w:t>
      </w:r>
      <w:proofErr w:type="spellEnd"/>
      <w:r w:rsidRPr="007B4791">
        <w:rPr>
          <w:rFonts w:ascii="Arial" w:hAnsi="Arial" w:cs="Arial"/>
        </w:rPr>
        <w:t xml:space="preserve"> </w:t>
      </w:r>
      <w:r w:rsidR="006229D1" w:rsidRPr="00D82EED">
        <w:rPr>
          <w:rFonts w:ascii="Arial" w:hAnsi="Arial" w:cs="Arial"/>
        </w:rPr>
        <w:t>Aluminium SE</w:t>
      </w:r>
      <w:r w:rsidR="006229D1" w:rsidRPr="007B4791">
        <w:rPr>
          <w:rFonts w:ascii="Arial" w:hAnsi="Arial" w:cs="Arial"/>
        </w:rPr>
        <w:t xml:space="preserve"> </w:t>
      </w:r>
      <w:r w:rsidRPr="007B4791">
        <w:rPr>
          <w:rFonts w:ascii="Arial" w:hAnsi="Arial" w:cs="Arial"/>
        </w:rPr>
        <w:t>und 2 WKA in Altenwerder</w:t>
      </w:r>
      <w:r>
        <w:rPr>
          <w:rFonts w:ascii="Arial" w:hAnsi="Arial" w:cs="Arial"/>
        </w:rPr>
        <w:t xml:space="preserve">. </w:t>
      </w:r>
      <w:r w:rsidRPr="002C1A3E">
        <w:rPr>
          <w:rFonts w:ascii="Arial" w:hAnsi="Arial" w:cs="Arial"/>
        </w:rPr>
        <w:t>Der Abstand zu</w:t>
      </w:r>
      <w:r>
        <w:rPr>
          <w:rFonts w:ascii="Arial" w:hAnsi="Arial" w:cs="Arial"/>
        </w:rPr>
        <w:t xml:space="preserve"> den</w:t>
      </w:r>
      <w:r w:rsidRPr="002C1A3E">
        <w:rPr>
          <w:rFonts w:ascii="Arial" w:hAnsi="Arial" w:cs="Arial"/>
        </w:rPr>
        <w:t xml:space="preserve"> nächstgelegenen WKA beträgt </w:t>
      </w:r>
      <w:r>
        <w:rPr>
          <w:rFonts w:ascii="Arial" w:hAnsi="Arial" w:cs="Arial"/>
        </w:rPr>
        <w:t xml:space="preserve">jeweils </w:t>
      </w:r>
      <w:r w:rsidRPr="002C1A3E">
        <w:rPr>
          <w:rFonts w:ascii="Arial" w:hAnsi="Arial" w:cs="Arial"/>
        </w:rPr>
        <w:t xml:space="preserve">ca. </w:t>
      </w:r>
      <w:r>
        <w:rPr>
          <w:rFonts w:ascii="Arial" w:hAnsi="Arial" w:cs="Arial"/>
        </w:rPr>
        <w:t>265 </w:t>
      </w:r>
      <w:r w:rsidRPr="002C1A3E">
        <w:rPr>
          <w:rFonts w:ascii="Arial" w:hAnsi="Arial" w:cs="Arial"/>
        </w:rPr>
        <w:t>m</w:t>
      </w:r>
      <w:r>
        <w:rPr>
          <w:rFonts w:ascii="Arial" w:hAnsi="Arial" w:cs="Arial"/>
        </w:rPr>
        <w:t xml:space="preserve"> und 478 m (</w:t>
      </w:r>
      <w:r w:rsidRPr="002C1A3E">
        <w:rPr>
          <w:rFonts w:ascii="Arial" w:hAnsi="Arial" w:cs="Arial"/>
        </w:rPr>
        <w:t xml:space="preserve">auf dem </w:t>
      </w:r>
      <w:r>
        <w:rPr>
          <w:rFonts w:ascii="Arial" w:hAnsi="Arial" w:cs="Arial"/>
        </w:rPr>
        <w:t>Klärwerkg</w:t>
      </w:r>
      <w:r w:rsidRPr="002C1A3E">
        <w:rPr>
          <w:rFonts w:ascii="Arial" w:hAnsi="Arial" w:cs="Arial"/>
        </w:rPr>
        <w:t>elände</w:t>
      </w:r>
      <w:r>
        <w:rPr>
          <w:rFonts w:ascii="Arial" w:hAnsi="Arial" w:cs="Arial"/>
        </w:rPr>
        <w:t xml:space="preserve"> </w:t>
      </w:r>
      <w:proofErr w:type="spellStart"/>
      <w:r w:rsidRPr="007B4791">
        <w:rPr>
          <w:rFonts w:ascii="Arial" w:hAnsi="Arial" w:cs="Arial"/>
        </w:rPr>
        <w:t>Dradenau</w:t>
      </w:r>
      <w:proofErr w:type="spellEnd"/>
      <w:r>
        <w:rPr>
          <w:rFonts w:ascii="Arial" w:hAnsi="Arial" w:cs="Arial"/>
        </w:rPr>
        <w:t>) und 456 m (</w:t>
      </w:r>
      <w:r w:rsidRPr="002C1A3E">
        <w:rPr>
          <w:rFonts w:ascii="Arial" w:hAnsi="Arial" w:cs="Arial"/>
        </w:rPr>
        <w:t xml:space="preserve">auf dem </w:t>
      </w:r>
      <w:r>
        <w:rPr>
          <w:rFonts w:ascii="Arial" w:hAnsi="Arial" w:cs="Arial"/>
        </w:rPr>
        <w:t xml:space="preserve">Gelände von Arcelor </w:t>
      </w:r>
      <w:proofErr w:type="spellStart"/>
      <w:r>
        <w:rPr>
          <w:rFonts w:ascii="Arial" w:hAnsi="Arial" w:cs="Arial"/>
        </w:rPr>
        <w:t>Mittal</w:t>
      </w:r>
      <w:proofErr w:type="spellEnd"/>
      <w:r>
        <w:rPr>
          <w:rFonts w:ascii="Arial" w:hAnsi="Arial" w:cs="Arial"/>
        </w:rPr>
        <w:t>)</w:t>
      </w:r>
      <w:r w:rsidRPr="002C1A3E">
        <w:rPr>
          <w:rFonts w:ascii="Arial" w:hAnsi="Arial" w:cs="Arial"/>
        </w:rPr>
        <w:t xml:space="preserve">. </w:t>
      </w:r>
    </w:p>
    <w:p w14:paraId="7BC6C28C" w14:textId="77777777" w:rsidR="002C1A3E" w:rsidRDefault="002C1A3E" w:rsidP="00FC5623">
      <w:pPr>
        <w:rPr>
          <w:rFonts w:ascii="Arial" w:hAnsi="Arial" w:cs="Arial"/>
        </w:rPr>
      </w:pPr>
    </w:p>
    <w:p w14:paraId="12C79F27" w14:textId="77777777" w:rsidR="00DA394B" w:rsidRPr="00DA394B" w:rsidRDefault="00DA394B" w:rsidP="00DA394B">
      <w:pPr>
        <w:pStyle w:val="Listenabsatz"/>
        <w:numPr>
          <w:ilvl w:val="0"/>
          <w:numId w:val="3"/>
        </w:numPr>
        <w:spacing w:after="120" w:line="276" w:lineRule="auto"/>
        <w:rPr>
          <w:rFonts w:ascii="Arial" w:hAnsi="Arial" w:cs="Arial"/>
          <w:u w:val="single"/>
        </w:rPr>
      </w:pPr>
      <w:r w:rsidRPr="00F434B2">
        <w:rPr>
          <w:rFonts w:ascii="Arial" w:hAnsi="Arial" w:cs="Arial"/>
          <w:u w:val="single"/>
        </w:rPr>
        <w:t>Anwendbare Vorschriften</w:t>
      </w:r>
    </w:p>
    <w:p w14:paraId="0F3161E7" w14:textId="77777777" w:rsidR="003E729B" w:rsidRDefault="00DA394B" w:rsidP="003E729B">
      <w:pPr>
        <w:rPr>
          <w:rFonts w:ascii="Arial" w:hAnsi="Arial" w:cs="Arial"/>
        </w:rPr>
      </w:pPr>
      <w:r>
        <w:rPr>
          <w:rFonts w:ascii="Arial" w:hAnsi="Arial" w:cs="Arial"/>
        </w:rPr>
        <w:t>Gemäß § 5 UVPG wird auf Grundlage der Angaben des Vorhabenträgers sowie eigener Informationen geprüft, ob nach den §§ 6 bis 14 UVPG für das Vorhaben eine Pflicht zur Durchführung einer Umweltverträglichkeitsprüfung besteht oder nicht.</w:t>
      </w:r>
    </w:p>
    <w:p w14:paraId="45666B53" w14:textId="77777777" w:rsidR="00DA394B" w:rsidRPr="003A2AB7" w:rsidRDefault="00DA394B" w:rsidP="001C017E">
      <w:pPr>
        <w:rPr>
          <w:rFonts w:ascii="Arial" w:hAnsi="Arial" w:cs="Arial"/>
        </w:rPr>
      </w:pPr>
    </w:p>
    <w:p w14:paraId="05303116" w14:textId="26BFE501" w:rsidR="003E729B" w:rsidRPr="003A2AB7" w:rsidRDefault="002C1A3E" w:rsidP="00103069">
      <w:pPr>
        <w:rPr>
          <w:rFonts w:ascii="Arial" w:hAnsi="Arial" w:cs="Arial"/>
        </w:rPr>
      </w:pPr>
      <w:r w:rsidRPr="007B4791">
        <w:rPr>
          <w:rFonts w:ascii="Arial" w:hAnsi="Arial" w:cs="Arial"/>
        </w:rPr>
        <w:t>Auf Grund der Überschneidung deren Einwirkungsbereich und des funktionalen Zusammenhang</w:t>
      </w:r>
      <w:r w:rsidR="005C5601">
        <w:rPr>
          <w:rFonts w:ascii="Arial" w:hAnsi="Arial" w:cs="Arial"/>
        </w:rPr>
        <w:t>es</w:t>
      </w:r>
      <w:r w:rsidRPr="007B4791">
        <w:rPr>
          <w:rFonts w:ascii="Arial" w:hAnsi="Arial" w:cs="Arial"/>
        </w:rPr>
        <w:t xml:space="preserve"> bildet d</w:t>
      </w:r>
      <w:r w:rsidRPr="00FC021D">
        <w:rPr>
          <w:rFonts w:ascii="Arial" w:hAnsi="Arial" w:cs="Arial"/>
        </w:rPr>
        <w:t xml:space="preserve">ie geplante Anlage </w:t>
      </w:r>
      <w:r w:rsidRPr="007B4791">
        <w:rPr>
          <w:rFonts w:ascii="Arial" w:hAnsi="Arial" w:cs="Arial"/>
        </w:rPr>
        <w:t xml:space="preserve">zusammen </w:t>
      </w:r>
      <w:r w:rsidRPr="00FC021D">
        <w:rPr>
          <w:rFonts w:ascii="Arial" w:hAnsi="Arial" w:cs="Arial"/>
        </w:rPr>
        <w:t>mit den</w:t>
      </w:r>
      <w:r w:rsidRPr="007B4791">
        <w:rPr>
          <w:rFonts w:ascii="Arial" w:hAnsi="Arial" w:cs="Arial"/>
        </w:rPr>
        <w:t xml:space="preserve"> 11</w:t>
      </w:r>
      <w:r w:rsidRPr="00FC021D">
        <w:rPr>
          <w:rFonts w:ascii="Arial" w:hAnsi="Arial" w:cs="Arial"/>
        </w:rPr>
        <w:t xml:space="preserve"> in einer Entfernung von weniger als dem 10-fachen des Rotordurchmessers liegenden WKA </w:t>
      </w:r>
      <w:r w:rsidRPr="007B4791">
        <w:rPr>
          <w:rFonts w:ascii="Arial" w:hAnsi="Arial" w:cs="Arial"/>
        </w:rPr>
        <w:t xml:space="preserve">eine </w:t>
      </w:r>
      <w:proofErr w:type="spellStart"/>
      <w:r w:rsidRPr="00FC021D">
        <w:rPr>
          <w:rFonts w:ascii="Arial" w:hAnsi="Arial" w:cs="Arial"/>
        </w:rPr>
        <w:t>Windfarm</w:t>
      </w:r>
      <w:proofErr w:type="spellEnd"/>
      <w:r w:rsidRPr="00FC021D">
        <w:rPr>
          <w:rFonts w:ascii="Arial" w:hAnsi="Arial" w:cs="Arial"/>
        </w:rPr>
        <w:t xml:space="preserve"> </w:t>
      </w:r>
      <w:r>
        <w:rPr>
          <w:rFonts w:ascii="Arial" w:hAnsi="Arial" w:cs="Arial"/>
        </w:rPr>
        <w:t>im Sinne des § 2 Abs. 5 UVPG</w:t>
      </w:r>
      <w:r w:rsidRPr="002C1A3E">
        <w:rPr>
          <w:rFonts w:ascii="Arial" w:hAnsi="Arial" w:cs="Arial"/>
        </w:rPr>
        <w:t>.</w:t>
      </w:r>
      <w:r>
        <w:rPr>
          <w:rFonts w:ascii="Arial" w:hAnsi="Arial" w:cs="Arial"/>
        </w:rPr>
        <w:t xml:space="preserve"> </w:t>
      </w:r>
      <w:r w:rsidRPr="002C1A3E">
        <w:rPr>
          <w:rFonts w:ascii="Arial" w:hAnsi="Arial" w:cs="Arial"/>
        </w:rPr>
        <w:t>Damit unterliegt das beantragte Vorhaben der Nr. 1.6.2 der Anlage 1 zum Gesetz über die Umweltverträglichkeitsprüfung (UVPG)</w:t>
      </w:r>
      <w:r w:rsidR="00441193">
        <w:rPr>
          <w:rFonts w:ascii="Arial" w:hAnsi="Arial" w:cs="Arial"/>
        </w:rPr>
        <w:t>,</w:t>
      </w:r>
      <w:r w:rsidRPr="002C1A3E">
        <w:rPr>
          <w:rFonts w:ascii="Arial" w:hAnsi="Arial" w:cs="Arial"/>
        </w:rPr>
        <w:t xml:space="preserve"> Errichtung und Betrieb einer </w:t>
      </w:r>
      <w:proofErr w:type="spellStart"/>
      <w:r w:rsidRPr="002C1A3E">
        <w:rPr>
          <w:rFonts w:ascii="Arial" w:hAnsi="Arial" w:cs="Arial"/>
        </w:rPr>
        <w:t>Windfarm</w:t>
      </w:r>
      <w:proofErr w:type="spellEnd"/>
      <w:r w:rsidRPr="002C1A3E">
        <w:rPr>
          <w:rFonts w:ascii="Arial" w:hAnsi="Arial" w:cs="Arial"/>
        </w:rPr>
        <w:t xml:space="preserve"> mit Anlagen in einer Gesamthöhe von jeweils mehr als 50 m mit 6 bis weniger als 20 Windkraftanlagen.</w:t>
      </w:r>
      <w:r>
        <w:rPr>
          <w:rFonts w:ascii="Arial" w:hAnsi="Arial" w:cs="Arial"/>
        </w:rPr>
        <w:t xml:space="preserve"> </w:t>
      </w:r>
    </w:p>
    <w:p w14:paraId="24D7DBFB" w14:textId="77777777" w:rsidR="003E729B" w:rsidRPr="003A2AB7" w:rsidRDefault="003E729B" w:rsidP="001C017E">
      <w:pPr>
        <w:rPr>
          <w:rFonts w:ascii="Arial" w:hAnsi="Arial" w:cs="Arial"/>
        </w:rPr>
      </w:pPr>
    </w:p>
    <w:p w14:paraId="081EEE80" w14:textId="1154EAC0" w:rsidR="001C017E" w:rsidRPr="003A2AB7" w:rsidRDefault="001C017E" w:rsidP="00CD717B">
      <w:pPr>
        <w:rPr>
          <w:rFonts w:ascii="Arial" w:hAnsi="Arial" w:cs="Arial"/>
        </w:rPr>
      </w:pPr>
      <w:r w:rsidRPr="003A2AB7">
        <w:rPr>
          <w:rFonts w:ascii="Arial" w:hAnsi="Arial" w:cs="Arial"/>
        </w:rPr>
        <w:t xml:space="preserve">Die Errichtung und der Betrieb </w:t>
      </w:r>
      <w:r w:rsidR="003E729B" w:rsidRPr="003A2AB7">
        <w:rPr>
          <w:rFonts w:ascii="Arial" w:hAnsi="Arial" w:cs="Arial"/>
        </w:rPr>
        <w:t xml:space="preserve">einer </w:t>
      </w:r>
      <w:proofErr w:type="spellStart"/>
      <w:r w:rsidR="003E729B" w:rsidRPr="003A2AB7">
        <w:rPr>
          <w:rFonts w:ascii="Arial" w:hAnsi="Arial" w:cs="Arial"/>
        </w:rPr>
        <w:t>Windfarm</w:t>
      </w:r>
      <w:proofErr w:type="spellEnd"/>
      <w:r w:rsidR="003E729B" w:rsidRPr="003A2AB7">
        <w:rPr>
          <w:rFonts w:ascii="Arial" w:hAnsi="Arial" w:cs="Arial"/>
        </w:rPr>
        <w:t xml:space="preserve"> mit Anlagen mit einer Gesamthöhe von jeweils mehr als 50 Metern mit 6 bis weniger als 20 Windkraftanlagen </w:t>
      </w:r>
      <w:r w:rsidRPr="003A2AB7">
        <w:rPr>
          <w:rFonts w:ascii="Arial" w:hAnsi="Arial" w:cs="Arial"/>
        </w:rPr>
        <w:t xml:space="preserve">stellt nach Nr. </w:t>
      </w:r>
      <w:r w:rsidR="003E729B" w:rsidRPr="003A2AB7">
        <w:rPr>
          <w:rFonts w:ascii="Arial" w:hAnsi="Arial" w:cs="Arial"/>
        </w:rPr>
        <w:t>1</w:t>
      </w:r>
      <w:r w:rsidRPr="003A2AB7">
        <w:rPr>
          <w:rFonts w:ascii="Arial" w:hAnsi="Arial" w:cs="Arial"/>
        </w:rPr>
        <w:t>.</w:t>
      </w:r>
      <w:r w:rsidR="003E729B" w:rsidRPr="003A2AB7">
        <w:rPr>
          <w:rFonts w:ascii="Arial" w:hAnsi="Arial" w:cs="Arial"/>
        </w:rPr>
        <w:t>6</w:t>
      </w:r>
      <w:r w:rsidRPr="003A2AB7">
        <w:rPr>
          <w:rFonts w:ascii="Arial" w:hAnsi="Arial" w:cs="Arial"/>
        </w:rPr>
        <w:t>.</w:t>
      </w:r>
      <w:r w:rsidR="003E729B" w:rsidRPr="003A2AB7">
        <w:rPr>
          <w:rFonts w:ascii="Arial" w:hAnsi="Arial" w:cs="Arial"/>
        </w:rPr>
        <w:t>2</w:t>
      </w:r>
      <w:r w:rsidRPr="003A2AB7">
        <w:rPr>
          <w:rFonts w:ascii="Arial" w:hAnsi="Arial" w:cs="Arial"/>
        </w:rPr>
        <w:t xml:space="preserve">, Spalte 2 Buchstabe A der Anlage 1 </w:t>
      </w:r>
      <w:r w:rsidR="00DA394B" w:rsidRPr="003A2AB7">
        <w:rPr>
          <w:rFonts w:ascii="Arial" w:hAnsi="Arial" w:cs="Arial"/>
        </w:rPr>
        <w:t xml:space="preserve">zum </w:t>
      </w:r>
      <w:r w:rsidR="00CD717B">
        <w:rPr>
          <w:rFonts w:ascii="Arial" w:hAnsi="Arial" w:cs="Arial"/>
        </w:rPr>
        <w:t>U</w:t>
      </w:r>
      <w:r w:rsidRPr="003A2AB7">
        <w:rPr>
          <w:rFonts w:ascii="Arial" w:hAnsi="Arial" w:cs="Arial"/>
        </w:rPr>
        <w:t>VPG ein Vorhaben dar, für das eine allgemeine Vorprüfung des Einzelfalls nach §</w:t>
      </w:r>
      <w:r w:rsidR="00863920">
        <w:rPr>
          <w:rFonts w:ascii="Arial" w:hAnsi="Arial" w:cs="Arial"/>
        </w:rPr>
        <w:t> </w:t>
      </w:r>
      <w:r w:rsidRPr="003A2AB7">
        <w:rPr>
          <w:rFonts w:ascii="Arial" w:hAnsi="Arial" w:cs="Arial"/>
        </w:rPr>
        <w:t xml:space="preserve">7 </w:t>
      </w:r>
      <w:proofErr w:type="spellStart"/>
      <w:r w:rsidR="00C443FE">
        <w:rPr>
          <w:rFonts w:ascii="Arial" w:hAnsi="Arial" w:cs="Arial"/>
        </w:rPr>
        <w:t>i.V.m</w:t>
      </w:r>
      <w:proofErr w:type="spellEnd"/>
      <w:r w:rsidR="00C443FE">
        <w:rPr>
          <w:rFonts w:ascii="Arial" w:hAnsi="Arial" w:cs="Arial"/>
        </w:rPr>
        <w:t xml:space="preserve">. </w:t>
      </w:r>
      <w:r w:rsidR="00863920" w:rsidRPr="003A2AB7">
        <w:rPr>
          <w:rFonts w:ascii="Arial" w:hAnsi="Arial" w:cs="Arial"/>
        </w:rPr>
        <w:t>§</w:t>
      </w:r>
      <w:r w:rsidR="00863920">
        <w:rPr>
          <w:rFonts w:ascii="Arial" w:hAnsi="Arial" w:cs="Arial"/>
        </w:rPr>
        <w:t> </w:t>
      </w:r>
      <w:r w:rsidRPr="003A2AB7">
        <w:rPr>
          <w:rFonts w:ascii="Arial" w:hAnsi="Arial" w:cs="Arial"/>
        </w:rPr>
        <w:t>5 UVPG vorgesehen ist.</w:t>
      </w:r>
    </w:p>
    <w:p w14:paraId="25B04E76" w14:textId="77777777" w:rsidR="003E729B" w:rsidRPr="003A2AB7" w:rsidRDefault="003E729B" w:rsidP="001C017E">
      <w:pPr>
        <w:rPr>
          <w:rFonts w:ascii="Arial" w:hAnsi="Arial" w:cs="Arial"/>
        </w:rPr>
      </w:pPr>
    </w:p>
    <w:p w14:paraId="6F8C79E1" w14:textId="1A390934" w:rsidR="0002045D" w:rsidRPr="003A2AB7" w:rsidRDefault="0002045D" w:rsidP="009933A2">
      <w:pPr>
        <w:rPr>
          <w:rFonts w:ascii="Arial" w:hAnsi="Arial" w:cs="Arial"/>
        </w:rPr>
      </w:pPr>
      <w:r w:rsidRPr="003A2AB7">
        <w:rPr>
          <w:rFonts w:ascii="Arial" w:hAnsi="Arial" w:cs="Arial"/>
        </w:rPr>
        <w:t xml:space="preserve">Gemäß § 7 Abs. 1 </w:t>
      </w:r>
      <w:r w:rsidR="00AF72F7" w:rsidRPr="003A2AB7">
        <w:rPr>
          <w:rFonts w:ascii="Arial" w:hAnsi="Arial" w:cs="Arial"/>
        </w:rPr>
        <w:t xml:space="preserve">UVPG </w:t>
      </w:r>
      <w:r w:rsidR="00C14C7B" w:rsidRPr="003A2AB7">
        <w:rPr>
          <w:rFonts w:ascii="Arial" w:hAnsi="Arial" w:cs="Arial"/>
        </w:rPr>
        <w:t>wird die allgemeine Vorprüfung als überschlägige Prüfung unter Berücksichtigung der in Anlage 3 UVPG aufgeführten Kriterien durchgeführt</w:t>
      </w:r>
      <w:r w:rsidR="00864CA1" w:rsidRPr="003A2AB7">
        <w:rPr>
          <w:rFonts w:ascii="Arial" w:hAnsi="Arial" w:cs="Arial"/>
        </w:rPr>
        <w:t xml:space="preserve">. Die UVP-Pflicht </w:t>
      </w:r>
      <w:r w:rsidR="00864CA1" w:rsidRPr="003A2AB7">
        <w:rPr>
          <w:rFonts w:ascii="Arial" w:hAnsi="Arial" w:cs="Arial"/>
        </w:rPr>
        <w:lastRenderedPageBreak/>
        <w:t>besteht, wenn das Vorhaben erhebliche nachteilige Umweltauswirkungen haben kann</w:t>
      </w:r>
      <w:r w:rsidR="00A9087E" w:rsidRPr="003A2AB7">
        <w:rPr>
          <w:rFonts w:ascii="Arial" w:hAnsi="Arial" w:cs="Arial"/>
        </w:rPr>
        <w:t xml:space="preserve">, die nach </w:t>
      </w:r>
      <w:r w:rsidR="009933A2">
        <w:rPr>
          <w:rFonts w:ascii="Arial" w:hAnsi="Arial" w:cs="Arial"/>
        </w:rPr>
        <w:t>§ </w:t>
      </w:r>
      <w:r w:rsidR="00A9087E" w:rsidRPr="003A2AB7">
        <w:rPr>
          <w:rFonts w:ascii="Arial" w:hAnsi="Arial" w:cs="Arial"/>
        </w:rPr>
        <w:t xml:space="preserve">5 Abs. 2 </w:t>
      </w:r>
      <w:r w:rsidR="00DA394B" w:rsidRPr="003A2AB7">
        <w:rPr>
          <w:rFonts w:ascii="Arial" w:hAnsi="Arial" w:cs="Arial"/>
        </w:rPr>
        <w:t xml:space="preserve">UVPG </w:t>
      </w:r>
      <w:r w:rsidR="00A9087E" w:rsidRPr="003A2AB7">
        <w:rPr>
          <w:rFonts w:ascii="Arial" w:hAnsi="Arial" w:cs="Arial"/>
        </w:rPr>
        <w:t>bei der Zulassungsentscheidung zu berücksichtigen wären.</w:t>
      </w:r>
    </w:p>
    <w:p w14:paraId="7B2C9FC0" w14:textId="77777777" w:rsidR="00893567" w:rsidRPr="003A2AB7" w:rsidRDefault="00893567" w:rsidP="00FC5623">
      <w:pPr>
        <w:rPr>
          <w:rFonts w:ascii="Arial" w:hAnsi="Arial" w:cs="Arial"/>
        </w:rPr>
      </w:pPr>
    </w:p>
    <w:p w14:paraId="79F9820E" w14:textId="77777777" w:rsidR="00893567" w:rsidRPr="003A2AB7" w:rsidRDefault="00893567" w:rsidP="00FC5623">
      <w:pPr>
        <w:rPr>
          <w:rFonts w:ascii="Arial" w:hAnsi="Arial" w:cs="Arial"/>
        </w:rPr>
      </w:pPr>
      <w:r w:rsidRPr="003A2AB7">
        <w:rPr>
          <w:rFonts w:ascii="Arial" w:hAnsi="Arial" w:cs="Arial"/>
        </w:rPr>
        <w:t>Bei der Vorprüfung wird berücksichtigt</w:t>
      </w:r>
      <w:r w:rsidR="005931D9" w:rsidRPr="003A2AB7">
        <w:rPr>
          <w:rFonts w:ascii="Arial" w:hAnsi="Arial" w:cs="Arial"/>
        </w:rPr>
        <w:t xml:space="preserve">, ob erhebliche nachteilige Umweltauswirkungen durch Merkmale des Vorhabens oder des Standorts </w:t>
      </w:r>
      <w:r w:rsidR="0071268A" w:rsidRPr="003A2AB7">
        <w:rPr>
          <w:rFonts w:ascii="Arial" w:hAnsi="Arial" w:cs="Arial"/>
        </w:rPr>
        <w:t>oder durch Vorkehrungen des Vorhabenträgers offensichtlich ausgeschlossen werden</w:t>
      </w:r>
      <w:r w:rsidR="004508C1" w:rsidRPr="003A2AB7">
        <w:rPr>
          <w:rFonts w:ascii="Arial" w:hAnsi="Arial" w:cs="Arial"/>
        </w:rPr>
        <w:t>.</w:t>
      </w:r>
    </w:p>
    <w:p w14:paraId="73FF5648" w14:textId="77777777" w:rsidR="000015C6" w:rsidRPr="003A2AB7" w:rsidRDefault="000015C6" w:rsidP="00FC5623">
      <w:pPr>
        <w:rPr>
          <w:rFonts w:ascii="Arial" w:hAnsi="Arial" w:cs="Arial"/>
        </w:rPr>
      </w:pPr>
    </w:p>
    <w:p w14:paraId="259E0A75" w14:textId="3209DB08" w:rsidR="000015C6" w:rsidRPr="003A2AB7" w:rsidRDefault="000015C6" w:rsidP="00FC5623">
      <w:pPr>
        <w:rPr>
          <w:rFonts w:ascii="Arial" w:hAnsi="Arial" w:cs="Arial"/>
        </w:rPr>
      </w:pPr>
      <w:r w:rsidRPr="003A2AB7">
        <w:rPr>
          <w:rFonts w:ascii="Arial" w:hAnsi="Arial" w:cs="Arial"/>
        </w:rPr>
        <w:t xml:space="preserve">Die Antragsunterlagen der Firma </w:t>
      </w:r>
      <w:r w:rsidR="003E729B" w:rsidRPr="003A2AB7">
        <w:rPr>
          <w:rFonts w:ascii="Arial" w:hAnsi="Arial" w:cs="Arial"/>
        </w:rPr>
        <w:t xml:space="preserve">Hamburger Städtentwässerung AöR </w:t>
      </w:r>
      <w:r w:rsidRPr="003A2AB7">
        <w:rPr>
          <w:rFonts w:ascii="Arial" w:hAnsi="Arial" w:cs="Arial"/>
        </w:rPr>
        <w:t>(Az.</w:t>
      </w:r>
      <w:r w:rsidR="003E729B" w:rsidRPr="003A2AB7">
        <w:rPr>
          <w:rFonts w:ascii="Arial" w:hAnsi="Arial" w:cs="Arial"/>
        </w:rPr>
        <w:t>:</w:t>
      </w:r>
      <w:r w:rsidRPr="003A2AB7">
        <w:rPr>
          <w:rFonts w:ascii="Arial" w:hAnsi="Arial" w:cs="Arial"/>
        </w:rPr>
        <w:t xml:space="preserve"> </w:t>
      </w:r>
      <w:r w:rsidR="003E729B" w:rsidRPr="003A2AB7">
        <w:rPr>
          <w:rFonts w:ascii="Arial" w:hAnsi="Arial" w:cs="Arial"/>
        </w:rPr>
        <w:t>BA</w:t>
      </w:r>
      <w:r w:rsidR="00B5459B">
        <w:rPr>
          <w:rFonts w:ascii="Arial" w:hAnsi="Arial" w:cs="Arial"/>
        </w:rPr>
        <w:t>-</w:t>
      </w:r>
      <w:r w:rsidR="003E729B" w:rsidRPr="003A2AB7">
        <w:rPr>
          <w:rFonts w:ascii="Arial" w:hAnsi="Arial" w:cs="Arial"/>
        </w:rPr>
        <w:t>59137-169</w:t>
      </w:r>
      <w:r w:rsidR="00C843D6" w:rsidRPr="003A2AB7">
        <w:rPr>
          <w:rFonts w:ascii="Arial" w:hAnsi="Arial" w:cs="Arial"/>
        </w:rPr>
        <w:t>/</w:t>
      </w:r>
      <w:r w:rsidR="003E729B" w:rsidRPr="003A2AB7">
        <w:rPr>
          <w:rFonts w:ascii="Arial" w:hAnsi="Arial" w:cs="Arial"/>
        </w:rPr>
        <w:t>2021</w:t>
      </w:r>
      <w:r w:rsidR="0049460C" w:rsidRPr="003A2AB7">
        <w:rPr>
          <w:rFonts w:ascii="Arial" w:hAnsi="Arial" w:cs="Arial"/>
        </w:rPr>
        <w:t xml:space="preserve">) beinhalten, insbesondere unter Kapitel </w:t>
      </w:r>
      <w:r w:rsidR="003E729B" w:rsidRPr="003A2AB7">
        <w:rPr>
          <w:rFonts w:ascii="Arial" w:hAnsi="Arial" w:cs="Arial"/>
        </w:rPr>
        <w:t>14</w:t>
      </w:r>
      <w:r w:rsidR="0049460C" w:rsidRPr="003A2AB7">
        <w:rPr>
          <w:rFonts w:ascii="Arial" w:hAnsi="Arial" w:cs="Arial"/>
        </w:rPr>
        <w:t xml:space="preserve">, Angaben zur allgemeinen Vorprüfung des </w:t>
      </w:r>
      <w:r w:rsidR="00EB0A6D" w:rsidRPr="003A2AB7">
        <w:rPr>
          <w:rFonts w:ascii="Arial" w:hAnsi="Arial" w:cs="Arial"/>
        </w:rPr>
        <w:t>Einzelfalls. A</w:t>
      </w:r>
      <w:r w:rsidR="00346D2B" w:rsidRPr="003A2AB7">
        <w:rPr>
          <w:rFonts w:ascii="Arial" w:hAnsi="Arial" w:cs="Arial"/>
        </w:rPr>
        <w:t>nhand der Antragsunterlagen und des FHH-Atlas sowie des FHH-Informationssystems wurde die Prüfung durch die BU</w:t>
      </w:r>
      <w:r w:rsidR="003E729B" w:rsidRPr="003A2AB7">
        <w:rPr>
          <w:rFonts w:ascii="Arial" w:hAnsi="Arial" w:cs="Arial"/>
        </w:rPr>
        <w:t>K</w:t>
      </w:r>
      <w:r w:rsidR="00346D2B" w:rsidRPr="003A2AB7">
        <w:rPr>
          <w:rFonts w:ascii="Arial" w:hAnsi="Arial" w:cs="Arial"/>
        </w:rPr>
        <w:t>E</w:t>
      </w:r>
      <w:r w:rsidR="003E729B" w:rsidRPr="003A2AB7">
        <w:rPr>
          <w:rFonts w:ascii="Arial" w:hAnsi="Arial" w:cs="Arial"/>
        </w:rPr>
        <w:t>A</w:t>
      </w:r>
      <w:r w:rsidR="00346D2B" w:rsidRPr="003A2AB7">
        <w:rPr>
          <w:rFonts w:ascii="Arial" w:hAnsi="Arial" w:cs="Arial"/>
        </w:rPr>
        <w:t xml:space="preserve"> nach § </w:t>
      </w:r>
      <w:r w:rsidR="00DF2330">
        <w:rPr>
          <w:rFonts w:ascii="Arial" w:hAnsi="Arial" w:cs="Arial"/>
        </w:rPr>
        <w:t>7</w:t>
      </w:r>
      <w:r w:rsidR="00DF2330" w:rsidRPr="003A2AB7">
        <w:rPr>
          <w:rFonts w:ascii="Arial" w:hAnsi="Arial" w:cs="Arial"/>
        </w:rPr>
        <w:t xml:space="preserve"> </w:t>
      </w:r>
      <w:r w:rsidR="00EB0A6D" w:rsidRPr="003A2AB7">
        <w:rPr>
          <w:rFonts w:ascii="Arial" w:hAnsi="Arial" w:cs="Arial"/>
        </w:rPr>
        <w:t>UVPG durchgeführt.</w:t>
      </w:r>
    </w:p>
    <w:p w14:paraId="3B03FF8C" w14:textId="77777777" w:rsidR="004508C1" w:rsidRPr="003A2AB7" w:rsidRDefault="004508C1" w:rsidP="00FC5623">
      <w:pPr>
        <w:rPr>
          <w:rFonts w:ascii="Arial" w:hAnsi="Arial" w:cs="Arial"/>
        </w:rPr>
      </w:pPr>
    </w:p>
    <w:p w14:paraId="236F7DEB" w14:textId="77777777" w:rsidR="00DC2482" w:rsidRDefault="00DC2482" w:rsidP="00FC5623">
      <w:pPr>
        <w:rPr>
          <w:rFonts w:ascii="Arial" w:hAnsi="Arial" w:cs="Arial"/>
        </w:rPr>
      </w:pPr>
    </w:p>
    <w:p w14:paraId="073E74F8" w14:textId="1922D640" w:rsidR="00DA394B" w:rsidRPr="00DA394B" w:rsidRDefault="00DA394B" w:rsidP="009933A2">
      <w:pPr>
        <w:pStyle w:val="Listenabsatz"/>
        <w:numPr>
          <w:ilvl w:val="0"/>
          <w:numId w:val="3"/>
        </w:numPr>
        <w:ind w:left="357" w:hanging="357"/>
        <w:rPr>
          <w:rFonts w:ascii="Arial" w:eastAsia="Times New Roman" w:hAnsi="Arial" w:cs="Arial"/>
          <w:sz w:val="24"/>
          <w:szCs w:val="24"/>
          <w:u w:val="single"/>
          <w:lang w:eastAsia="de-DE"/>
        </w:rPr>
      </w:pPr>
      <w:r w:rsidRPr="00DA394B">
        <w:rPr>
          <w:rFonts w:ascii="Arial" w:eastAsia="Times New Roman" w:hAnsi="Arial" w:cs="Arial"/>
          <w:sz w:val="24"/>
          <w:szCs w:val="24"/>
          <w:u w:val="single"/>
          <w:lang w:eastAsia="de-DE"/>
        </w:rPr>
        <w:t xml:space="preserve">Prüfungskriterien </w:t>
      </w:r>
      <w:r w:rsidR="00A17F38">
        <w:rPr>
          <w:rFonts w:ascii="Arial" w:eastAsia="Times New Roman" w:hAnsi="Arial" w:cs="Arial"/>
          <w:sz w:val="24"/>
          <w:szCs w:val="24"/>
          <w:u w:val="single"/>
          <w:lang w:eastAsia="de-DE"/>
        </w:rPr>
        <w:t xml:space="preserve">und Ergebnis </w:t>
      </w:r>
      <w:r w:rsidRPr="00DA394B">
        <w:rPr>
          <w:rFonts w:ascii="Arial" w:eastAsia="Times New Roman" w:hAnsi="Arial" w:cs="Arial"/>
          <w:sz w:val="24"/>
          <w:szCs w:val="24"/>
          <w:u w:val="single"/>
          <w:lang w:eastAsia="de-DE"/>
        </w:rPr>
        <w:t>der allgemeinen Prüfung des Einzelfalls</w:t>
      </w:r>
    </w:p>
    <w:p w14:paraId="021A0459" w14:textId="77777777" w:rsidR="00FC5623" w:rsidRDefault="00FC5623" w:rsidP="00DA0948">
      <w:pPr>
        <w:rPr>
          <w:rFonts w:ascii="Arial" w:hAnsi="Arial" w:cs="Arial"/>
        </w:rPr>
      </w:pPr>
    </w:p>
    <w:p w14:paraId="2583E077" w14:textId="77777777" w:rsidR="00DA394B" w:rsidRPr="003E729B" w:rsidRDefault="00DA394B" w:rsidP="00430582">
      <w:pPr>
        <w:rPr>
          <w:rFonts w:ascii="Arial" w:eastAsia="Times New Roman" w:hAnsi="Arial" w:cs="Arial"/>
          <w:lang w:eastAsia="de-DE"/>
        </w:rPr>
      </w:pPr>
      <w:r w:rsidRPr="003A2AB7">
        <w:rPr>
          <w:rFonts w:ascii="Arial" w:eastAsia="Times New Roman" w:hAnsi="Arial" w:cs="Arial"/>
          <w:lang w:eastAsia="de-DE"/>
        </w:rPr>
        <w:t xml:space="preserve">Bei der konkreten Anwendung der Kriterien der Anlage 3 zum UVPG ist zwischen der Sachverhaltsermittlung, die zunächst die möglichen nachteiligen Umweltauswirkungen anhand der Kriterien der Nr. 1 und Nr. 2 der Anlage 3 zum UVPG ermittelt, und der Einschätzung der Erheblichkeit dieser nachteiligen Umweltauswirkungen unter Berücksichtigung der </w:t>
      </w:r>
      <w:r w:rsidR="00C24924" w:rsidRPr="003A2AB7">
        <w:rPr>
          <w:rFonts w:ascii="Arial" w:eastAsia="Times New Roman" w:hAnsi="Arial" w:cs="Arial"/>
          <w:lang w:eastAsia="de-DE"/>
        </w:rPr>
        <w:t>Kriterien der Nr. 3 der Anlage 3</w:t>
      </w:r>
      <w:r w:rsidRPr="003A2AB7">
        <w:rPr>
          <w:rFonts w:ascii="Arial" w:eastAsia="Times New Roman" w:hAnsi="Arial" w:cs="Arial"/>
          <w:lang w:eastAsia="de-DE"/>
        </w:rPr>
        <w:t xml:space="preserve"> zum UVPG zu unterscheiden. Alleine die in Nr. 3 der Anlage 3 zum UVPG genannten Merkmale der möglichen erheblichen Auswirkungen, die gebildet werden aus den Merkmalen des Projektes und den Standortmerkmalen, entscheiden in Verbindung mit den Maßstäben des Fachrechtes über die Frage der UVP-Pflicht. Die Kriterien der Anlage 3 zum UVPG haben den Zweck sicherzustellen, dass sämtliche Umweltauswirkungen des Vorhabens einbezogen werden, die erheblich nachteilig sein können.</w:t>
      </w:r>
      <w:r w:rsidRPr="003E729B">
        <w:rPr>
          <w:rFonts w:ascii="Arial" w:eastAsia="Times New Roman" w:hAnsi="Arial" w:cs="Arial"/>
          <w:lang w:eastAsia="de-DE"/>
        </w:rPr>
        <w:t xml:space="preserve"> </w:t>
      </w:r>
    </w:p>
    <w:p w14:paraId="4F4701F5" w14:textId="77777777" w:rsidR="00FC5623" w:rsidRPr="003E729B" w:rsidRDefault="00FC5623" w:rsidP="00FC5623">
      <w:pPr>
        <w:rPr>
          <w:rFonts w:ascii="Arial" w:hAnsi="Arial" w:cs="Arial"/>
        </w:rPr>
      </w:pPr>
    </w:p>
    <w:p w14:paraId="7222EDD7" w14:textId="77777777" w:rsidR="00FC5623" w:rsidRDefault="00FC5623" w:rsidP="00FC5623">
      <w:pPr>
        <w:rPr>
          <w:rFonts w:ascii="Arial" w:hAnsi="Arial" w:cs="Arial"/>
          <w:b/>
        </w:rPr>
      </w:pPr>
      <w:r>
        <w:rPr>
          <w:rFonts w:ascii="Arial" w:hAnsi="Arial" w:cs="Arial"/>
          <w:b/>
        </w:rPr>
        <w:t>1.</w:t>
      </w:r>
      <w:r>
        <w:rPr>
          <w:rFonts w:ascii="Arial" w:hAnsi="Arial" w:cs="Arial"/>
          <w:b/>
        </w:rPr>
        <w:tab/>
        <w:t>Merkmale des Vorhabens</w:t>
      </w:r>
    </w:p>
    <w:p w14:paraId="410B4924" w14:textId="77777777" w:rsidR="00FC5623" w:rsidRDefault="00FC5623" w:rsidP="00FC5623">
      <w:pPr>
        <w:ind w:left="708"/>
        <w:rPr>
          <w:rFonts w:ascii="Arial" w:hAnsi="Arial" w:cs="Arial"/>
        </w:rPr>
      </w:pPr>
      <w:r>
        <w:rPr>
          <w:rFonts w:ascii="Arial" w:hAnsi="Arial" w:cs="Arial"/>
        </w:rPr>
        <w:t>Die Merkmale eines Vorhabens sind insbesondere hinsichtlich folgender Kriterien zu beurteilen:</w:t>
      </w:r>
    </w:p>
    <w:p w14:paraId="6901C39E" w14:textId="77777777" w:rsidR="00FC5623" w:rsidRDefault="00FC5623" w:rsidP="00FC5623">
      <w:pPr>
        <w:rPr>
          <w:rFonts w:ascii="Arial" w:hAnsi="Arial" w:cs="Arial"/>
        </w:rPr>
      </w:pPr>
    </w:p>
    <w:p w14:paraId="03BA6090" w14:textId="77777777" w:rsidR="00FC5623" w:rsidRPr="008C00B0" w:rsidRDefault="00FC5623" w:rsidP="007C6D0E">
      <w:pPr>
        <w:ind w:left="705" w:hanging="705"/>
        <w:rPr>
          <w:rFonts w:ascii="Arial" w:hAnsi="Arial" w:cs="Arial"/>
          <w:b/>
        </w:rPr>
      </w:pPr>
      <w:r w:rsidRPr="008C00B0">
        <w:rPr>
          <w:rFonts w:ascii="Arial" w:hAnsi="Arial" w:cs="Arial"/>
          <w:b/>
        </w:rPr>
        <w:t>1.1</w:t>
      </w:r>
      <w:r w:rsidRPr="008C00B0">
        <w:rPr>
          <w:rFonts w:ascii="Arial" w:hAnsi="Arial" w:cs="Arial"/>
          <w:b/>
        </w:rPr>
        <w:tab/>
        <w:t xml:space="preserve">Größe </w:t>
      </w:r>
      <w:r w:rsidR="00915260" w:rsidRPr="008C00B0">
        <w:rPr>
          <w:rFonts w:ascii="Arial" w:hAnsi="Arial" w:cs="Arial"/>
          <w:b/>
        </w:rPr>
        <w:t xml:space="preserve">und Ausgestaltung </w:t>
      </w:r>
      <w:r w:rsidRPr="008C00B0">
        <w:rPr>
          <w:rFonts w:ascii="Arial" w:hAnsi="Arial" w:cs="Arial"/>
          <w:b/>
        </w:rPr>
        <w:t xml:space="preserve">des </w:t>
      </w:r>
      <w:r w:rsidR="00915260" w:rsidRPr="008C00B0">
        <w:rPr>
          <w:rFonts w:ascii="Arial" w:hAnsi="Arial" w:cs="Arial"/>
          <w:b/>
        </w:rPr>
        <w:t xml:space="preserve">gesamten </w:t>
      </w:r>
      <w:r w:rsidRPr="008C00B0">
        <w:rPr>
          <w:rFonts w:ascii="Arial" w:hAnsi="Arial" w:cs="Arial"/>
          <w:b/>
        </w:rPr>
        <w:t>Vorhabens</w:t>
      </w:r>
      <w:r w:rsidR="007C6D0E" w:rsidRPr="008C00B0">
        <w:rPr>
          <w:rFonts w:ascii="Arial" w:hAnsi="Arial" w:cs="Arial"/>
          <w:b/>
        </w:rPr>
        <w:t xml:space="preserve"> und, soweit relevant, der Abrissarbeiten</w:t>
      </w:r>
    </w:p>
    <w:p w14:paraId="127BC7DF" w14:textId="47F30E2E" w:rsidR="00905AAC" w:rsidRDefault="00FC5623" w:rsidP="00905AAC">
      <w:pPr>
        <w:ind w:left="705"/>
        <w:rPr>
          <w:rFonts w:ascii="Arial" w:hAnsi="Arial" w:cs="Arial"/>
        </w:rPr>
      </w:pPr>
      <w:r>
        <w:rPr>
          <w:rFonts w:ascii="Arial" w:hAnsi="Arial" w:cs="Arial"/>
        </w:rPr>
        <w:br/>
      </w:r>
      <w:r w:rsidR="008A3836">
        <w:rPr>
          <w:rFonts w:ascii="Arial" w:hAnsi="Arial" w:cs="Arial"/>
        </w:rPr>
        <w:t xml:space="preserve">Der </w:t>
      </w:r>
      <w:r w:rsidR="00F42459">
        <w:rPr>
          <w:rFonts w:ascii="Arial" w:hAnsi="Arial" w:cs="Arial"/>
        </w:rPr>
        <w:t xml:space="preserve">Betreiber des Klärwerks </w:t>
      </w:r>
      <w:proofErr w:type="spellStart"/>
      <w:r w:rsidR="00F42459">
        <w:rPr>
          <w:rFonts w:ascii="Arial" w:hAnsi="Arial" w:cs="Arial"/>
        </w:rPr>
        <w:t>Dradenau</w:t>
      </w:r>
      <w:proofErr w:type="spellEnd"/>
      <w:r w:rsidR="00F42459">
        <w:rPr>
          <w:rFonts w:ascii="Arial" w:hAnsi="Arial" w:cs="Arial"/>
        </w:rPr>
        <w:t xml:space="preserve"> </w:t>
      </w:r>
      <w:r w:rsidR="008A3836">
        <w:rPr>
          <w:rFonts w:ascii="Arial" w:hAnsi="Arial" w:cs="Arial"/>
        </w:rPr>
        <w:t xml:space="preserve">betreibt </w:t>
      </w:r>
      <w:r w:rsidR="00907796">
        <w:rPr>
          <w:rFonts w:ascii="Arial" w:hAnsi="Arial" w:cs="Arial"/>
        </w:rPr>
        <w:t xml:space="preserve">auf dem </w:t>
      </w:r>
      <w:r w:rsidR="00907796" w:rsidRPr="003E729B">
        <w:rPr>
          <w:rFonts w:ascii="Arial" w:hAnsi="Arial" w:cs="Arial"/>
        </w:rPr>
        <w:t xml:space="preserve">Betriebsgrundstück </w:t>
      </w:r>
      <w:proofErr w:type="spellStart"/>
      <w:r w:rsidR="003E729B" w:rsidRPr="003E729B">
        <w:rPr>
          <w:rFonts w:ascii="Arial" w:hAnsi="Arial" w:cs="Arial"/>
        </w:rPr>
        <w:t>Dradenaustr</w:t>
      </w:r>
      <w:proofErr w:type="spellEnd"/>
      <w:r w:rsidR="003E729B" w:rsidRPr="003E729B">
        <w:rPr>
          <w:rFonts w:ascii="Arial" w:hAnsi="Arial" w:cs="Arial"/>
        </w:rPr>
        <w:t>. 8</w:t>
      </w:r>
      <w:r w:rsidR="00907796" w:rsidRPr="003E729B">
        <w:rPr>
          <w:rFonts w:ascii="Arial" w:hAnsi="Arial" w:cs="Arial"/>
        </w:rPr>
        <w:t xml:space="preserve">, </w:t>
      </w:r>
      <w:r w:rsidR="003E729B" w:rsidRPr="003E729B">
        <w:rPr>
          <w:rFonts w:ascii="Arial" w:hAnsi="Arial" w:cs="Arial"/>
        </w:rPr>
        <w:t>20539</w:t>
      </w:r>
      <w:r w:rsidR="00907796" w:rsidRPr="003E729B">
        <w:rPr>
          <w:rFonts w:ascii="Arial" w:hAnsi="Arial" w:cs="Arial"/>
        </w:rPr>
        <w:t xml:space="preserve"> Hamburg </w:t>
      </w:r>
      <w:r w:rsidR="00F42459">
        <w:rPr>
          <w:rFonts w:ascii="Arial" w:hAnsi="Arial" w:cs="Arial"/>
        </w:rPr>
        <w:t xml:space="preserve">des </w:t>
      </w:r>
      <w:r w:rsidR="003E729B">
        <w:rPr>
          <w:rFonts w:ascii="Arial" w:hAnsi="Arial" w:cs="Arial"/>
        </w:rPr>
        <w:t>Klärwerk</w:t>
      </w:r>
      <w:r w:rsidR="00F42459">
        <w:rPr>
          <w:rFonts w:ascii="Arial" w:hAnsi="Arial" w:cs="Arial"/>
        </w:rPr>
        <w:t xml:space="preserve">s bereits 2 Windkraftanlagen und hat nun </w:t>
      </w:r>
      <w:r w:rsidR="003E729B">
        <w:rPr>
          <w:rFonts w:ascii="Arial" w:hAnsi="Arial" w:cs="Arial"/>
        </w:rPr>
        <w:t xml:space="preserve">die Errichtung und der Betrieb </w:t>
      </w:r>
      <w:r w:rsidR="00F42459">
        <w:rPr>
          <w:rFonts w:ascii="Arial" w:hAnsi="Arial" w:cs="Arial"/>
        </w:rPr>
        <w:t xml:space="preserve">einer weiteren </w:t>
      </w:r>
      <w:r w:rsidR="003E729B">
        <w:rPr>
          <w:rFonts w:ascii="Arial" w:hAnsi="Arial" w:cs="Arial"/>
        </w:rPr>
        <w:t xml:space="preserve">WKA </w:t>
      </w:r>
      <w:r w:rsidR="003E729B" w:rsidRPr="003E729B">
        <w:rPr>
          <w:rFonts w:ascii="Arial" w:hAnsi="Arial" w:cs="Arial"/>
        </w:rPr>
        <w:t>mit einer Nabenhöhe von 120 m</w:t>
      </w:r>
      <w:r w:rsidR="009E66AA">
        <w:rPr>
          <w:rFonts w:ascii="Arial" w:hAnsi="Arial" w:cs="Arial"/>
        </w:rPr>
        <w:t xml:space="preserve">, </w:t>
      </w:r>
      <w:r w:rsidR="003E729B" w:rsidRPr="003E729B">
        <w:rPr>
          <w:rFonts w:ascii="Arial" w:hAnsi="Arial" w:cs="Arial"/>
        </w:rPr>
        <w:t>einem</w:t>
      </w:r>
      <w:r w:rsidR="003E729B">
        <w:rPr>
          <w:rFonts w:ascii="Arial" w:hAnsi="Arial" w:cs="Arial"/>
        </w:rPr>
        <w:t xml:space="preserve"> </w:t>
      </w:r>
      <w:r w:rsidR="003E729B" w:rsidRPr="003E729B">
        <w:rPr>
          <w:rFonts w:ascii="Arial" w:hAnsi="Arial" w:cs="Arial"/>
        </w:rPr>
        <w:t>Rotordurchmesser von 117 m</w:t>
      </w:r>
      <w:r w:rsidR="00F42459">
        <w:rPr>
          <w:rFonts w:ascii="Arial" w:hAnsi="Arial" w:cs="Arial"/>
        </w:rPr>
        <w:t xml:space="preserve"> und</w:t>
      </w:r>
      <w:r w:rsidR="003E729B">
        <w:rPr>
          <w:rFonts w:ascii="Arial" w:hAnsi="Arial" w:cs="Arial"/>
        </w:rPr>
        <w:t xml:space="preserve"> </w:t>
      </w:r>
      <w:r w:rsidR="003E729B" w:rsidRPr="003E729B">
        <w:rPr>
          <w:rFonts w:ascii="Arial" w:hAnsi="Arial" w:cs="Arial"/>
        </w:rPr>
        <w:t>einer Gesamt</w:t>
      </w:r>
      <w:r w:rsidR="000C222D">
        <w:rPr>
          <w:rFonts w:ascii="Arial" w:hAnsi="Arial" w:cs="Arial"/>
        </w:rPr>
        <w:t>a</w:t>
      </w:r>
      <w:r w:rsidR="003E729B" w:rsidRPr="003E729B">
        <w:rPr>
          <w:rFonts w:ascii="Arial" w:hAnsi="Arial" w:cs="Arial"/>
        </w:rPr>
        <w:t>nlagenhöhe</w:t>
      </w:r>
      <w:r w:rsidR="00D93D2A">
        <w:rPr>
          <w:rFonts w:ascii="Arial" w:hAnsi="Arial" w:cs="Arial"/>
        </w:rPr>
        <w:t xml:space="preserve"> </w:t>
      </w:r>
      <w:r w:rsidR="003E729B" w:rsidRPr="003E729B">
        <w:rPr>
          <w:rFonts w:ascii="Arial" w:hAnsi="Arial" w:cs="Arial"/>
        </w:rPr>
        <w:t>von 178,5 m</w:t>
      </w:r>
      <w:r w:rsidR="003E729B">
        <w:rPr>
          <w:rFonts w:ascii="Arial" w:hAnsi="Arial" w:cs="Arial"/>
        </w:rPr>
        <w:t xml:space="preserve"> </w:t>
      </w:r>
      <w:r w:rsidR="00F42459">
        <w:rPr>
          <w:rFonts w:ascii="Arial" w:hAnsi="Arial" w:cs="Arial"/>
        </w:rPr>
        <w:t>auf demselben Betriebsgrundstück beantragt</w:t>
      </w:r>
      <w:r w:rsidR="00977937" w:rsidRPr="003E729B">
        <w:rPr>
          <w:rFonts w:ascii="Arial" w:hAnsi="Arial" w:cs="Arial"/>
        </w:rPr>
        <w:t>.</w:t>
      </w:r>
      <w:r w:rsidR="00D82EED">
        <w:rPr>
          <w:rFonts w:ascii="Arial" w:hAnsi="Arial" w:cs="Arial"/>
        </w:rPr>
        <w:t xml:space="preserve"> </w:t>
      </w:r>
    </w:p>
    <w:p w14:paraId="75959B3B" w14:textId="631898FC" w:rsidR="00905AAC" w:rsidRDefault="00FC021D" w:rsidP="00905AAC">
      <w:pPr>
        <w:ind w:left="705"/>
        <w:rPr>
          <w:rFonts w:ascii="Arial" w:hAnsi="Arial" w:cs="Arial"/>
        </w:rPr>
      </w:pPr>
      <w:r w:rsidRPr="00FC021D">
        <w:rPr>
          <w:rFonts w:ascii="Arial" w:hAnsi="Arial" w:cs="Arial"/>
        </w:rPr>
        <w:t>D</w:t>
      </w:r>
      <w:r w:rsidR="00706ED3">
        <w:rPr>
          <w:rFonts w:ascii="Arial" w:hAnsi="Arial" w:cs="Arial"/>
        </w:rPr>
        <w:t>as</w:t>
      </w:r>
      <w:r w:rsidRPr="00FC021D">
        <w:rPr>
          <w:rFonts w:ascii="Arial" w:hAnsi="Arial" w:cs="Arial"/>
        </w:rPr>
        <w:t xml:space="preserve"> </w:t>
      </w:r>
      <w:r>
        <w:rPr>
          <w:rFonts w:ascii="Arial" w:hAnsi="Arial" w:cs="Arial"/>
        </w:rPr>
        <w:t xml:space="preserve">Klärwerk </w:t>
      </w:r>
      <w:proofErr w:type="spellStart"/>
      <w:r>
        <w:rPr>
          <w:rFonts w:ascii="Arial" w:hAnsi="Arial" w:cs="Arial"/>
        </w:rPr>
        <w:t>Dradenau</w:t>
      </w:r>
      <w:proofErr w:type="spellEnd"/>
      <w:r>
        <w:rPr>
          <w:rFonts w:ascii="Arial" w:hAnsi="Arial" w:cs="Arial"/>
        </w:rPr>
        <w:t xml:space="preserve"> </w:t>
      </w:r>
      <w:r w:rsidR="00905AAC">
        <w:rPr>
          <w:rFonts w:ascii="Arial" w:hAnsi="Arial" w:cs="Arial"/>
        </w:rPr>
        <w:t>sowie alle anderen zu berücksichtigenden 11 Anlagen befinden</w:t>
      </w:r>
      <w:r w:rsidRPr="00FC021D">
        <w:rPr>
          <w:rFonts w:ascii="Arial" w:hAnsi="Arial" w:cs="Arial"/>
        </w:rPr>
        <w:t xml:space="preserve"> sich im Hafengebiet</w:t>
      </w:r>
      <w:r>
        <w:rPr>
          <w:rFonts w:ascii="Arial" w:hAnsi="Arial" w:cs="Arial"/>
        </w:rPr>
        <w:t>.</w:t>
      </w:r>
      <w:r w:rsidRPr="00FC021D">
        <w:rPr>
          <w:rFonts w:ascii="Arial" w:hAnsi="Arial" w:cs="Arial"/>
        </w:rPr>
        <w:t xml:space="preserve"> </w:t>
      </w:r>
      <w:r w:rsidR="00905AAC">
        <w:rPr>
          <w:rFonts w:ascii="Arial" w:hAnsi="Arial" w:cs="Arial"/>
        </w:rPr>
        <w:t>Das Hafengebiet ist gemäß § 1 Abs. 3 Hafenentwicklungsgesetz (</w:t>
      </w:r>
      <w:proofErr w:type="spellStart"/>
      <w:r w:rsidR="00905AAC">
        <w:rPr>
          <w:rFonts w:ascii="Arial" w:hAnsi="Arial" w:cs="Arial"/>
        </w:rPr>
        <w:t>HafenEG</w:t>
      </w:r>
      <w:proofErr w:type="spellEnd"/>
      <w:r w:rsidR="00905AAC">
        <w:rPr>
          <w:rFonts w:ascii="Arial" w:hAnsi="Arial" w:cs="Arial"/>
        </w:rPr>
        <w:t>) für Hafenzwecke bestimmt und damit Gegenstand einer Sonderplanung im Sinne des § 5 Abs. 4 BauGB.</w:t>
      </w:r>
    </w:p>
    <w:p w14:paraId="35C56661" w14:textId="1C2BA441" w:rsidR="00FC5623" w:rsidRDefault="00D82EED" w:rsidP="00905AAC">
      <w:pPr>
        <w:ind w:left="705"/>
        <w:rPr>
          <w:rFonts w:ascii="Arial" w:hAnsi="Arial" w:cs="Arial"/>
        </w:rPr>
      </w:pPr>
      <w:r>
        <w:rPr>
          <w:rFonts w:ascii="Arial" w:hAnsi="Arial" w:cs="Arial"/>
        </w:rPr>
        <w:t>D</w:t>
      </w:r>
      <w:r w:rsidRPr="00D82EED">
        <w:rPr>
          <w:rFonts w:ascii="Arial" w:hAnsi="Arial" w:cs="Arial"/>
        </w:rPr>
        <w:t>er geplante Anlagenstandort</w:t>
      </w:r>
      <w:r>
        <w:rPr>
          <w:rFonts w:ascii="Arial" w:hAnsi="Arial" w:cs="Arial"/>
        </w:rPr>
        <w:t xml:space="preserve"> </w:t>
      </w:r>
      <w:r w:rsidRPr="00D82EED">
        <w:rPr>
          <w:rFonts w:ascii="Arial" w:hAnsi="Arial" w:cs="Arial"/>
        </w:rPr>
        <w:t>befindet sich dabei auf einer bisher als Betriebsparkplatz genutzten, versiegelten Fläche</w:t>
      </w:r>
      <w:r w:rsidR="00F42459">
        <w:rPr>
          <w:rFonts w:ascii="Arial" w:hAnsi="Arial" w:cs="Arial"/>
        </w:rPr>
        <w:t>, in unmittelbarer Nähe zu mehreren Betriebsgebäuden (</w:t>
      </w:r>
      <w:r w:rsidR="00CD775C">
        <w:rPr>
          <w:rFonts w:ascii="Arial" w:hAnsi="Arial" w:cs="Arial"/>
        </w:rPr>
        <w:t>Kantine, Pförtnerhaus, Werkstätte</w:t>
      </w:r>
      <w:r w:rsidR="00706ED3">
        <w:rPr>
          <w:rFonts w:ascii="Arial" w:hAnsi="Arial" w:cs="Arial"/>
        </w:rPr>
        <w:t>n</w:t>
      </w:r>
      <w:r w:rsidR="00CD775C">
        <w:rPr>
          <w:rFonts w:ascii="Arial" w:hAnsi="Arial" w:cs="Arial"/>
        </w:rPr>
        <w:t xml:space="preserve"> und Übergabestation</w:t>
      </w:r>
      <w:r w:rsidR="00DB7931">
        <w:rPr>
          <w:rFonts w:ascii="Arial" w:hAnsi="Arial" w:cs="Arial"/>
        </w:rPr>
        <w:t xml:space="preserve"> (110</w:t>
      </w:r>
      <w:r w:rsidR="006229D1">
        <w:rPr>
          <w:rFonts w:ascii="Arial" w:hAnsi="Arial" w:cs="Arial"/>
        </w:rPr>
        <w:t xml:space="preserve"> </w:t>
      </w:r>
      <w:r w:rsidR="00DB7931">
        <w:rPr>
          <w:rFonts w:ascii="Arial" w:hAnsi="Arial" w:cs="Arial"/>
        </w:rPr>
        <w:t>kV/</w:t>
      </w:r>
      <w:r w:rsidR="006229D1">
        <w:rPr>
          <w:rFonts w:ascii="Arial" w:hAnsi="Arial" w:cs="Arial"/>
        </w:rPr>
        <w:t xml:space="preserve"> </w:t>
      </w:r>
      <w:r w:rsidR="00DB7931">
        <w:rPr>
          <w:rFonts w:ascii="Arial" w:hAnsi="Arial" w:cs="Arial"/>
        </w:rPr>
        <w:t>10</w:t>
      </w:r>
      <w:r w:rsidR="006229D1">
        <w:rPr>
          <w:rFonts w:ascii="Arial" w:hAnsi="Arial" w:cs="Arial"/>
        </w:rPr>
        <w:t xml:space="preserve"> </w:t>
      </w:r>
      <w:r w:rsidR="00DB7931">
        <w:rPr>
          <w:rFonts w:ascii="Arial" w:hAnsi="Arial" w:cs="Arial"/>
        </w:rPr>
        <w:t>kV)</w:t>
      </w:r>
      <w:r w:rsidR="00706ED3">
        <w:rPr>
          <w:rFonts w:ascii="Arial" w:hAnsi="Arial" w:cs="Arial"/>
        </w:rPr>
        <w:t xml:space="preserve"> </w:t>
      </w:r>
      <w:r w:rsidR="0036092F">
        <w:rPr>
          <w:rFonts w:ascii="Arial" w:hAnsi="Arial" w:cs="Arial"/>
        </w:rPr>
        <w:t>des Klärwerks</w:t>
      </w:r>
      <w:r>
        <w:rPr>
          <w:rFonts w:ascii="Arial" w:hAnsi="Arial" w:cs="Arial"/>
        </w:rPr>
        <w:t xml:space="preserve">. </w:t>
      </w:r>
      <w:r w:rsidRPr="00D82EED">
        <w:rPr>
          <w:rFonts w:ascii="Arial" w:hAnsi="Arial" w:cs="Arial"/>
        </w:rPr>
        <w:t xml:space="preserve">Die verkehrliche Erschließung </w:t>
      </w:r>
      <w:r w:rsidR="00F42459">
        <w:rPr>
          <w:rFonts w:ascii="Arial" w:hAnsi="Arial" w:cs="Arial"/>
        </w:rPr>
        <w:t xml:space="preserve">der WKA </w:t>
      </w:r>
      <w:r w:rsidRPr="00D82EED">
        <w:rPr>
          <w:rFonts w:ascii="Arial" w:hAnsi="Arial" w:cs="Arial"/>
        </w:rPr>
        <w:t>erfolgt über die vorhandene</w:t>
      </w:r>
      <w:r>
        <w:rPr>
          <w:rFonts w:ascii="Arial" w:hAnsi="Arial" w:cs="Arial"/>
        </w:rPr>
        <w:t xml:space="preserve"> </w:t>
      </w:r>
      <w:r w:rsidRPr="00D82EED">
        <w:rPr>
          <w:rFonts w:ascii="Arial" w:hAnsi="Arial" w:cs="Arial"/>
        </w:rPr>
        <w:t xml:space="preserve">Zufahrt </w:t>
      </w:r>
      <w:r w:rsidR="00F42459">
        <w:rPr>
          <w:rFonts w:ascii="Arial" w:hAnsi="Arial" w:cs="Arial"/>
        </w:rPr>
        <w:t xml:space="preserve">des </w:t>
      </w:r>
      <w:r>
        <w:rPr>
          <w:rFonts w:ascii="Arial" w:hAnsi="Arial" w:cs="Arial"/>
        </w:rPr>
        <w:t>Klärwerk</w:t>
      </w:r>
      <w:r w:rsidR="00F42459">
        <w:rPr>
          <w:rFonts w:ascii="Arial" w:hAnsi="Arial" w:cs="Arial"/>
        </w:rPr>
        <w:t>s</w:t>
      </w:r>
      <w:r>
        <w:rPr>
          <w:rFonts w:ascii="Arial" w:hAnsi="Arial" w:cs="Arial"/>
        </w:rPr>
        <w:t xml:space="preserve">. </w:t>
      </w:r>
    </w:p>
    <w:p w14:paraId="30A9133B" w14:textId="613259B6" w:rsidR="00103069" w:rsidRPr="003E729B" w:rsidRDefault="00914F08" w:rsidP="00905AAC">
      <w:pPr>
        <w:ind w:left="705"/>
        <w:rPr>
          <w:rFonts w:ascii="Arial" w:hAnsi="Arial" w:cs="Arial"/>
        </w:rPr>
      </w:pPr>
      <w:r>
        <w:rPr>
          <w:rFonts w:ascii="Arial" w:hAnsi="Arial" w:cs="Arial"/>
        </w:rPr>
        <w:t>Zusätzlich zur WKA werden regelmäßig genutzte Betriebswege zwischen den Betriebsgebäuden sowie die Umspannanlage des Klärwerks mit Schutzdächern überbaut, um Personen und technische Einrichtungen vor drohendem Eisabfall von der WKA zu schützen.</w:t>
      </w:r>
      <w:r w:rsidR="00F815B4">
        <w:rPr>
          <w:rFonts w:ascii="Arial" w:hAnsi="Arial" w:cs="Arial"/>
        </w:rPr>
        <w:t xml:space="preserve"> Der neue WKA-Standort befindet sich nahe der Grundstücksgrenze zum benachbarten, noch in Bau befindlichen Gas- und Dampfturbinen-Heizkraftwerk (</w:t>
      </w:r>
      <w:proofErr w:type="spellStart"/>
      <w:r w:rsidR="00F815B4">
        <w:rPr>
          <w:rFonts w:ascii="Arial" w:hAnsi="Arial" w:cs="Arial"/>
        </w:rPr>
        <w:t>GuD</w:t>
      </w:r>
      <w:proofErr w:type="spellEnd"/>
      <w:r w:rsidR="00F815B4">
        <w:rPr>
          <w:rFonts w:ascii="Arial" w:hAnsi="Arial" w:cs="Arial"/>
        </w:rPr>
        <w:t xml:space="preserve">-Anlage </w:t>
      </w:r>
      <w:proofErr w:type="spellStart"/>
      <w:r w:rsidR="00F815B4">
        <w:rPr>
          <w:rFonts w:ascii="Arial" w:hAnsi="Arial" w:cs="Arial"/>
        </w:rPr>
        <w:t>Dradenau</w:t>
      </w:r>
      <w:proofErr w:type="spellEnd"/>
      <w:r w:rsidR="00F815B4">
        <w:rPr>
          <w:rFonts w:ascii="Arial" w:hAnsi="Arial" w:cs="Arial"/>
        </w:rPr>
        <w:t>).</w:t>
      </w:r>
    </w:p>
    <w:p w14:paraId="02417FF6" w14:textId="77777777" w:rsidR="00FC5623" w:rsidRDefault="00FC5623" w:rsidP="00FC5623">
      <w:pPr>
        <w:ind w:left="705"/>
        <w:rPr>
          <w:rFonts w:ascii="Arial" w:hAnsi="Arial" w:cs="Arial"/>
        </w:rPr>
      </w:pPr>
    </w:p>
    <w:p w14:paraId="25D6B4BE" w14:textId="77777777" w:rsidR="00FC5623" w:rsidRPr="00DE24E5" w:rsidRDefault="008C3502" w:rsidP="00B35ADE">
      <w:pPr>
        <w:keepNext/>
        <w:ind w:left="703" w:hanging="703"/>
        <w:rPr>
          <w:rFonts w:ascii="Arial" w:hAnsi="Arial" w:cs="Arial"/>
          <w:b/>
        </w:rPr>
      </w:pPr>
      <w:r w:rsidRPr="00DE24E5">
        <w:rPr>
          <w:rFonts w:ascii="Arial" w:hAnsi="Arial" w:cs="Arial"/>
          <w:b/>
        </w:rPr>
        <w:lastRenderedPageBreak/>
        <w:t xml:space="preserve">1.2 </w:t>
      </w:r>
      <w:r w:rsidRPr="00DE24E5">
        <w:rPr>
          <w:rFonts w:ascii="Arial" w:hAnsi="Arial" w:cs="Arial"/>
          <w:b/>
        </w:rPr>
        <w:tab/>
        <w:t>Zusammenwirken mit anderen bestehenden oder zugelassenen Vorhaben oder Tätigkeiten</w:t>
      </w:r>
      <w:bookmarkStart w:id="0" w:name="_GoBack"/>
      <w:bookmarkEnd w:id="0"/>
    </w:p>
    <w:p w14:paraId="38E0B597" w14:textId="77777777" w:rsidR="008C3502" w:rsidRDefault="008C3502" w:rsidP="00FC5623">
      <w:pPr>
        <w:rPr>
          <w:rFonts w:ascii="Arial" w:hAnsi="Arial" w:cs="Arial"/>
        </w:rPr>
      </w:pPr>
    </w:p>
    <w:p w14:paraId="3CD44102" w14:textId="10A3F045" w:rsidR="00CD717B" w:rsidRPr="00CD717B" w:rsidRDefault="00D82EED" w:rsidP="003A4448">
      <w:pPr>
        <w:ind w:left="705"/>
        <w:rPr>
          <w:rFonts w:ascii="Arial" w:hAnsi="Arial" w:cs="Arial"/>
        </w:rPr>
      </w:pPr>
      <w:r w:rsidRPr="00D82EED">
        <w:rPr>
          <w:rFonts w:ascii="Arial" w:hAnsi="Arial" w:cs="Arial"/>
        </w:rPr>
        <w:t xml:space="preserve">Der </w:t>
      </w:r>
      <w:r w:rsidR="00770CEB">
        <w:rPr>
          <w:rFonts w:ascii="Arial" w:hAnsi="Arial" w:cs="Arial"/>
        </w:rPr>
        <w:t>WKA-</w:t>
      </w:r>
      <w:r w:rsidRPr="00D82EED">
        <w:rPr>
          <w:rFonts w:ascii="Arial" w:hAnsi="Arial" w:cs="Arial"/>
        </w:rPr>
        <w:t>Standort fügt sich in eine Reihe bestehender W</w:t>
      </w:r>
      <w:r w:rsidR="009E66AA">
        <w:rPr>
          <w:rFonts w:ascii="Arial" w:hAnsi="Arial" w:cs="Arial"/>
        </w:rPr>
        <w:t>K</w:t>
      </w:r>
      <w:r w:rsidRPr="00D82EED">
        <w:rPr>
          <w:rFonts w:ascii="Arial" w:hAnsi="Arial" w:cs="Arial"/>
        </w:rPr>
        <w:t xml:space="preserve">A </w:t>
      </w:r>
      <w:r w:rsidR="00A21725" w:rsidRPr="00A21725">
        <w:rPr>
          <w:rFonts w:ascii="Arial" w:hAnsi="Arial" w:cs="Arial"/>
        </w:rPr>
        <w:t>in einer Entfernung von weniger als dem 10-fachen des Rotordurchmessers</w:t>
      </w:r>
      <w:r w:rsidR="00A92E58">
        <w:rPr>
          <w:rFonts w:ascii="Arial" w:hAnsi="Arial" w:cs="Arial"/>
        </w:rPr>
        <w:t xml:space="preserve"> </w:t>
      </w:r>
      <w:r w:rsidR="00A92E58" w:rsidRPr="00D82EED">
        <w:rPr>
          <w:rFonts w:ascii="Arial" w:hAnsi="Arial" w:cs="Arial"/>
        </w:rPr>
        <w:t>ein</w:t>
      </w:r>
      <w:r w:rsidRPr="00D82EED">
        <w:rPr>
          <w:rFonts w:ascii="Arial" w:hAnsi="Arial" w:cs="Arial"/>
        </w:rPr>
        <w:t>. Auf dem Betriebsgelände des Klärwerks befinden sich bereits zwei W</w:t>
      </w:r>
      <w:r w:rsidR="009E66AA">
        <w:rPr>
          <w:rFonts w:ascii="Arial" w:hAnsi="Arial" w:cs="Arial"/>
        </w:rPr>
        <w:t>K</w:t>
      </w:r>
      <w:r w:rsidRPr="00D82EED">
        <w:rPr>
          <w:rFonts w:ascii="Arial" w:hAnsi="Arial" w:cs="Arial"/>
        </w:rPr>
        <w:t>A. Nordwestlich befindet sich eine Anlage auf dem Gelände des Eurogate C</w:t>
      </w:r>
      <w:r w:rsidR="00CD717B">
        <w:rPr>
          <w:rFonts w:ascii="Arial" w:hAnsi="Arial" w:cs="Arial"/>
        </w:rPr>
        <w:t xml:space="preserve">ontainer </w:t>
      </w:r>
      <w:r w:rsidRPr="00D82EED">
        <w:rPr>
          <w:rFonts w:ascii="Arial" w:hAnsi="Arial" w:cs="Arial"/>
        </w:rPr>
        <w:t>T</w:t>
      </w:r>
      <w:r w:rsidR="00CD717B">
        <w:rPr>
          <w:rFonts w:ascii="Arial" w:hAnsi="Arial" w:cs="Arial"/>
        </w:rPr>
        <w:t>erminal</w:t>
      </w:r>
      <w:r w:rsidRPr="00D82EED">
        <w:rPr>
          <w:rFonts w:ascii="Arial" w:hAnsi="Arial" w:cs="Arial"/>
        </w:rPr>
        <w:t xml:space="preserve">, in westlicher Richtung schließen sich drei bestehende </w:t>
      </w:r>
      <w:r w:rsidR="00E96FC2" w:rsidRPr="00D82EED">
        <w:rPr>
          <w:rFonts w:ascii="Arial" w:hAnsi="Arial" w:cs="Arial"/>
        </w:rPr>
        <w:t>W</w:t>
      </w:r>
      <w:r w:rsidR="00E96FC2">
        <w:rPr>
          <w:rFonts w:ascii="Arial" w:hAnsi="Arial" w:cs="Arial"/>
        </w:rPr>
        <w:t>K</w:t>
      </w:r>
      <w:r w:rsidR="00E96FC2" w:rsidRPr="00D82EED">
        <w:rPr>
          <w:rFonts w:ascii="Arial" w:hAnsi="Arial" w:cs="Arial"/>
        </w:rPr>
        <w:t>A</w:t>
      </w:r>
      <w:r w:rsidRPr="00D82EED">
        <w:rPr>
          <w:rFonts w:ascii="Arial" w:hAnsi="Arial" w:cs="Arial"/>
        </w:rPr>
        <w:t xml:space="preserve"> auf dem Gelände von Arcelor </w:t>
      </w:r>
      <w:proofErr w:type="spellStart"/>
      <w:r w:rsidRPr="00D82EED">
        <w:rPr>
          <w:rFonts w:ascii="Arial" w:hAnsi="Arial" w:cs="Arial"/>
        </w:rPr>
        <w:t>Mittal</w:t>
      </w:r>
      <w:proofErr w:type="spellEnd"/>
      <w:r w:rsidRPr="00D82EED">
        <w:rPr>
          <w:rFonts w:ascii="Arial" w:hAnsi="Arial" w:cs="Arial"/>
        </w:rPr>
        <w:t xml:space="preserve"> an. Südwestlich des Klärwerks befinden sich drei Anlagen auf dem Gelände der </w:t>
      </w:r>
      <w:proofErr w:type="spellStart"/>
      <w:r w:rsidRPr="00D82EED">
        <w:rPr>
          <w:rFonts w:ascii="Arial" w:hAnsi="Arial" w:cs="Arial"/>
        </w:rPr>
        <w:t>Trimet</w:t>
      </w:r>
      <w:proofErr w:type="spellEnd"/>
      <w:r w:rsidRPr="00D82EED">
        <w:rPr>
          <w:rFonts w:ascii="Arial" w:hAnsi="Arial" w:cs="Arial"/>
        </w:rPr>
        <w:t xml:space="preserve"> Aluminium SE. In südlicher Richtung, auf der gegenüberliegenden Seite der Autobahn, befinden sich zwei Bestandsanlagen im Bereich Altenwerder. Auf dem nordöstlich gelegenen Betriebsgelände des Klärwerks </w:t>
      </w:r>
      <w:proofErr w:type="spellStart"/>
      <w:r w:rsidRPr="00D82EED">
        <w:rPr>
          <w:rFonts w:ascii="Arial" w:hAnsi="Arial" w:cs="Arial"/>
        </w:rPr>
        <w:t>Köhlbrandhöft</w:t>
      </w:r>
      <w:proofErr w:type="spellEnd"/>
      <w:r w:rsidRPr="00D82EED">
        <w:rPr>
          <w:rFonts w:ascii="Arial" w:hAnsi="Arial" w:cs="Arial"/>
        </w:rPr>
        <w:t xml:space="preserve"> ist </w:t>
      </w:r>
      <w:r w:rsidR="00770CEB">
        <w:rPr>
          <w:rFonts w:ascii="Arial" w:hAnsi="Arial" w:cs="Arial"/>
        </w:rPr>
        <w:t xml:space="preserve">ebenfalls </w:t>
      </w:r>
      <w:r w:rsidRPr="00D82EED">
        <w:rPr>
          <w:rFonts w:ascii="Arial" w:hAnsi="Arial" w:cs="Arial"/>
        </w:rPr>
        <w:t xml:space="preserve">eine </w:t>
      </w:r>
      <w:r w:rsidR="00E96FC2" w:rsidRPr="00D82EED">
        <w:rPr>
          <w:rFonts w:ascii="Arial" w:hAnsi="Arial" w:cs="Arial"/>
        </w:rPr>
        <w:t>W</w:t>
      </w:r>
      <w:r w:rsidR="00E96FC2">
        <w:rPr>
          <w:rFonts w:ascii="Arial" w:hAnsi="Arial" w:cs="Arial"/>
        </w:rPr>
        <w:t>K</w:t>
      </w:r>
      <w:r w:rsidR="00E96FC2" w:rsidRPr="00D82EED">
        <w:rPr>
          <w:rFonts w:ascii="Arial" w:hAnsi="Arial" w:cs="Arial"/>
        </w:rPr>
        <w:t xml:space="preserve">A </w:t>
      </w:r>
      <w:r w:rsidRPr="00D82EED">
        <w:rPr>
          <w:rFonts w:ascii="Arial" w:hAnsi="Arial" w:cs="Arial"/>
        </w:rPr>
        <w:t>vorhanden</w:t>
      </w:r>
      <w:r w:rsidRPr="00CD717B">
        <w:rPr>
          <w:rFonts w:ascii="Arial" w:hAnsi="Arial" w:cs="Arial"/>
        </w:rPr>
        <w:t xml:space="preserve">. </w:t>
      </w:r>
      <w:r w:rsidR="00CD717B">
        <w:rPr>
          <w:rFonts w:ascii="Arial" w:hAnsi="Arial" w:cs="Arial"/>
        </w:rPr>
        <w:t xml:space="preserve">Im Sinne des § 2 Abs. 5 UVPG </w:t>
      </w:r>
      <w:r w:rsidR="00DF3609">
        <w:rPr>
          <w:rFonts w:ascii="Arial" w:hAnsi="Arial" w:cs="Arial"/>
        </w:rPr>
        <w:t xml:space="preserve">sind </w:t>
      </w:r>
      <w:r w:rsidR="00334422">
        <w:rPr>
          <w:rFonts w:ascii="Arial" w:hAnsi="Arial" w:cs="Arial"/>
        </w:rPr>
        <w:t xml:space="preserve">diese bestehenden WKA und die neu beantragte WKA </w:t>
      </w:r>
      <w:r w:rsidR="00DF3609">
        <w:rPr>
          <w:rFonts w:ascii="Arial" w:hAnsi="Arial" w:cs="Arial"/>
        </w:rPr>
        <w:t>als eine</w:t>
      </w:r>
      <w:r w:rsidR="00334422">
        <w:rPr>
          <w:rFonts w:ascii="Arial" w:hAnsi="Arial" w:cs="Arial"/>
        </w:rPr>
        <w:t xml:space="preserve"> </w:t>
      </w:r>
      <w:proofErr w:type="spellStart"/>
      <w:r w:rsidR="00334422">
        <w:rPr>
          <w:rFonts w:ascii="Arial" w:hAnsi="Arial" w:cs="Arial"/>
        </w:rPr>
        <w:t>Windfarm</w:t>
      </w:r>
      <w:proofErr w:type="spellEnd"/>
      <w:r w:rsidR="00334422">
        <w:rPr>
          <w:rFonts w:ascii="Arial" w:hAnsi="Arial" w:cs="Arial"/>
        </w:rPr>
        <w:t xml:space="preserve"> </w:t>
      </w:r>
      <w:r w:rsidR="00DF3609">
        <w:rPr>
          <w:rFonts w:ascii="Arial" w:hAnsi="Arial" w:cs="Arial"/>
        </w:rPr>
        <w:t>zu betrachten</w:t>
      </w:r>
      <w:r w:rsidR="00905AAC" w:rsidRPr="00103069">
        <w:rPr>
          <w:rFonts w:ascii="Arial" w:hAnsi="Arial" w:cs="Arial"/>
        </w:rPr>
        <w:t>.</w:t>
      </w:r>
    </w:p>
    <w:p w14:paraId="5DC95C34" w14:textId="166E12AE" w:rsidR="007C51DF" w:rsidRPr="00E4769B" w:rsidRDefault="007C51DF" w:rsidP="003A4448">
      <w:pPr>
        <w:ind w:left="705"/>
        <w:rPr>
          <w:rFonts w:ascii="Arial" w:hAnsi="Arial" w:cs="Arial"/>
        </w:rPr>
      </w:pPr>
      <w:r w:rsidRPr="007B4791">
        <w:rPr>
          <w:rFonts w:ascii="Arial" w:hAnsi="Arial" w:cs="Arial"/>
        </w:rPr>
        <w:t>Das</w:t>
      </w:r>
      <w:r w:rsidRPr="003A4448">
        <w:rPr>
          <w:rFonts w:ascii="Arial" w:hAnsi="Arial" w:cs="Arial"/>
        </w:rPr>
        <w:t xml:space="preserve"> </w:t>
      </w:r>
      <w:r w:rsidR="00A152FA" w:rsidRPr="003A4448">
        <w:rPr>
          <w:rFonts w:ascii="Arial" w:hAnsi="Arial" w:cs="Arial"/>
        </w:rPr>
        <w:t xml:space="preserve">geplante </w:t>
      </w:r>
      <w:r w:rsidR="00D82EED" w:rsidRPr="003A4448">
        <w:rPr>
          <w:rFonts w:ascii="Arial" w:hAnsi="Arial" w:cs="Arial"/>
        </w:rPr>
        <w:t>V</w:t>
      </w:r>
      <w:r w:rsidR="00E01FE9" w:rsidRPr="003A4448">
        <w:rPr>
          <w:rFonts w:ascii="Arial" w:hAnsi="Arial" w:cs="Arial"/>
        </w:rPr>
        <w:t xml:space="preserve">orhaben </w:t>
      </w:r>
      <w:r w:rsidR="00770CEB">
        <w:rPr>
          <w:rFonts w:ascii="Arial" w:hAnsi="Arial" w:cs="Arial"/>
        </w:rPr>
        <w:t xml:space="preserve">wirkt aufgrund seiner Umweltauswirkungen (Schattenwurf, Lärm, Eisabfall, Turbulenzen) auch </w:t>
      </w:r>
      <w:r w:rsidRPr="007B4791">
        <w:rPr>
          <w:rFonts w:ascii="Arial" w:hAnsi="Arial" w:cs="Arial"/>
        </w:rPr>
        <w:t>auf die Nachbarbetriebe bzw. –</w:t>
      </w:r>
      <w:r w:rsidR="00770CEB">
        <w:rPr>
          <w:rFonts w:ascii="Arial" w:hAnsi="Arial" w:cs="Arial"/>
        </w:rPr>
        <w:t>deren A</w:t>
      </w:r>
      <w:r w:rsidRPr="007B4791">
        <w:rPr>
          <w:rFonts w:ascii="Arial" w:hAnsi="Arial" w:cs="Arial"/>
        </w:rPr>
        <w:t xml:space="preserve">nlagen. Der Nachlaufströmung des Rotors wirkt auf </w:t>
      </w:r>
      <w:r w:rsidR="00770CEB">
        <w:rPr>
          <w:rFonts w:ascii="Arial" w:hAnsi="Arial" w:cs="Arial"/>
        </w:rPr>
        <w:t>eine Hochspannungsleitung, den</w:t>
      </w:r>
      <w:r w:rsidRPr="007B4791">
        <w:rPr>
          <w:rFonts w:ascii="Arial" w:hAnsi="Arial" w:cs="Arial"/>
        </w:rPr>
        <w:t xml:space="preserve"> </w:t>
      </w:r>
      <w:r w:rsidRPr="003A4448">
        <w:rPr>
          <w:rFonts w:ascii="Arial" w:hAnsi="Arial" w:cs="Arial"/>
        </w:rPr>
        <w:t xml:space="preserve">Freileitungsabschnitt UA1/RA2 </w:t>
      </w:r>
      <w:r w:rsidRPr="007B4791">
        <w:rPr>
          <w:rFonts w:ascii="Arial" w:hAnsi="Arial" w:cs="Arial"/>
        </w:rPr>
        <w:t xml:space="preserve">südlich der Anlage, </w:t>
      </w:r>
      <w:r w:rsidR="00770CEB" w:rsidRPr="00C8381A">
        <w:rPr>
          <w:rFonts w:ascii="Arial" w:hAnsi="Arial" w:cs="Arial"/>
        </w:rPr>
        <w:t xml:space="preserve">so </w:t>
      </w:r>
      <w:r w:rsidRPr="007B4791">
        <w:rPr>
          <w:rFonts w:ascii="Arial" w:hAnsi="Arial" w:cs="Arial"/>
        </w:rPr>
        <w:t>dass laut dem Gutachter</w:t>
      </w:r>
      <w:r w:rsidRPr="003A4448">
        <w:rPr>
          <w:rFonts w:ascii="Arial" w:hAnsi="Arial" w:cs="Arial"/>
        </w:rPr>
        <w:t xml:space="preserve"> schwingungsdämpfende Maßnahmen an diese</w:t>
      </w:r>
      <w:r w:rsidR="00770CEB">
        <w:rPr>
          <w:rFonts w:ascii="Arial" w:hAnsi="Arial" w:cs="Arial"/>
        </w:rPr>
        <w:t>r</w:t>
      </w:r>
      <w:r w:rsidRPr="003A4448">
        <w:rPr>
          <w:rFonts w:ascii="Arial" w:hAnsi="Arial" w:cs="Arial"/>
        </w:rPr>
        <w:t xml:space="preserve"> erforderlich</w:t>
      </w:r>
      <w:r w:rsidRPr="00DA72E0">
        <w:rPr>
          <w:rFonts w:ascii="Arial" w:hAnsi="Arial" w:cs="Arial"/>
        </w:rPr>
        <w:t xml:space="preserve"> sind. D</w:t>
      </w:r>
      <w:r w:rsidR="00F815B4">
        <w:rPr>
          <w:rFonts w:ascii="Arial" w:hAnsi="Arial" w:cs="Arial"/>
        </w:rPr>
        <w:t>er</w:t>
      </w:r>
      <w:r w:rsidRPr="00DA72E0">
        <w:rPr>
          <w:rFonts w:ascii="Arial" w:hAnsi="Arial" w:cs="Arial"/>
        </w:rPr>
        <w:t xml:space="preserve"> </w:t>
      </w:r>
      <w:r w:rsidRPr="003A4448">
        <w:rPr>
          <w:rFonts w:ascii="Arial" w:hAnsi="Arial" w:cs="Arial"/>
        </w:rPr>
        <w:t xml:space="preserve">nördliche Teil des </w:t>
      </w:r>
      <w:r w:rsidR="00F815B4">
        <w:rPr>
          <w:rFonts w:ascii="Arial" w:hAnsi="Arial" w:cs="Arial"/>
        </w:rPr>
        <w:t xml:space="preserve">Betriebsgeländes der </w:t>
      </w:r>
      <w:proofErr w:type="spellStart"/>
      <w:r w:rsidR="00F815B4">
        <w:rPr>
          <w:rFonts w:ascii="Arial" w:hAnsi="Arial" w:cs="Arial"/>
        </w:rPr>
        <w:t>GuD</w:t>
      </w:r>
      <w:proofErr w:type="spellEnd"/>
      <w:r w:rsidR="00F815B4">
        <w:rPr>
          <w:rFonts w:ascii="Arial" w:hAnsi="Arial" w:cs="Arial"/>
        </w:rPr>
        <w:t xml:space="preserve">-Anlage </w:t>
      </w:r>
      <w:r w:rsidRPr="003A4448">
        <w:rPr>
          <w:rFonts w:ascii="Arial" w:hAnsi="Arial" w:cs="Arial"/>
        </w:rPr>
        <w:t xml:space="preserve">liegt im Einwirkungsbereich des Rotors bezüglich des Eisabfalls. </w:t>
      </w:r>
      <w:r w:rsidR="00F815B4">
        <w:rPr>
          <w:rFonts w:ascii="Arial" w:hAnsi="Arial" w:cs="Arial"/>
        </w:rPr>
        <w:t>Zum Schutz gegen</w:t>
      </w:r>
      <w:r w:rsidRPr="003A4448">
        <w:rPr>
          <w:rFonts w:ascii="Arial" w:hAnsi="Arial" w:cs="Arial"/>
        </w:rPr>
        <w:t xml:space="preserve"> Eisabfall sind deshalb </w:t>
      </w:r>
      <w:r w:rsidR="00F815B4">
        <w:rPr>
          <w:rFonts w:ascii="Arial" w:hAnsi="Arial" w:cs="Arial"/>
        </w:rPr>
        <w:t>bauliche und technische</w:t>
      </w:r>
      <w:r w:rsidRPr="003A4448">
        <w:rPr>
          <w:rFonts w:ascii="Arial" w:hAnsi="Arial" w:cs="Arial"/>
        </w:rPr>
        <w:t xml:space="preserve"> Maßnahmen sowohl auf dem Klärwerk</w:t>
      </w:r>
      <w:r w:rsidR="00F815B4">
        <w:rPr>
          <w:rFonts w:ascii="Arial" w:hAnsi="Arial" w:cs="Arial"/>
        </w:rPr>
        <w:t>s</w:t>
      </w:r>
      <w:r w:rsidRPr="003A4448">
        <w:rPr>
          <w:rFonts w:ascii="Arial" w:hAnsi="Arial" w:cs="Arial"/>
        </w:rPr>
        <w:t xml:space="preserve">- wie auf dem </w:t>
      </w:r>
      <w:r w:rsidR="00F815B4">
        <w:rPr>
          <w:rFonts w:ascii="Arial" w:hAnsi="Arial" w:cs="Arial"/>
        </w:rPr>
        <w:t>GuD-Dradenau</w:t>
      </w:r>
      <w:r w:rsidRPr="003A4448">
        <w:rPr>
          <w:rFonts w:ascii="Arial" w:hAnsi="Arial" w:cs="Arial"/>
        </w:rPr>
        <w:t>-</w:t>
      </w:r>
      <w:r w:rsidR="00F815B4">
        <w:rPr>
          <w:rFonts w:ascii="Arial" w:hAnsi="Arial" w:cs="Arial"/>
        </w:rPr>
        <w:t>Betriebsg</w:t>
      </w:r>
      <w:r w:rsidRPr="003A4448">
        <w:rPr>
          <w:rFonts w:ascii="Arial" w:hAnsi="Arial" w:cs="Arial"/>
        </w:rPr>
        <w:t xml:space="preserve">elände </w:t>
      </w:r>
      <w:r w:rsidR="00F815B4">
        <w:rPr>
          <w:rFonts w:ascii="Arial" w:hAnsi="Arial" w:cs="Arial"/>
        </w:rPr>
        <w:t>vorgesehen</w:t>
      </w:r>
      <w:r w:rsidRPr="003A4448">
        <w:rPr>
          <w:rFonts w:ascii="Arial" w:hAnsi="Arial" w:cs="Arial"/>
        </w:rPr>
        <w:t>.</w:t>
      </w:r>
    </w:p>
    <w:p w14:paraId="3F5CA3D0" w14:textId="2D1B2017" w:rsidR="007C51DF" w:rsidRPr="00CD717B" w:rsidRDefault="007C51DF" w:rsidP="00DA72E0">
      <w:pPr>
        <w:ind w:left="705"/>
        <w:rPr>
          <w:rFonts w:ascii="Arial" w:hAnsi="Arial" w:cs="Arial"/>
        </w:rPr>
      </w:pPr>
      <w:r w:rsidRPr="00DA72E0">
        <w:rPr>
          <w:rFonts w:ascii="Arial" w:hAnsi="Arial" w:cs="Arial"/>
        </w:rPr>
        <w:t xml:space="preserve">Zwei </w:t>
      </w:r>
      <w:r w:rsidR="00F815B4">
        <w:rPr>
          <w:rFonts w:ascii="Arial" w:hAnsi="Arial" w:cs="Arial"/>
        </w:rPr>
        <w:t>Betriebs</w:t>
      </w:r>
      <w:r w:rsidRPr="00DA72E0">
        <w:rPr>
          <w:rFonts w:ascii="Arial" w:hAnsi="Arial" w:cs="Arial"/>
        </w:rPr>
        <w:t>gebäude des Klärwer</w:t>
      </w:r>
      <w:r w:rsidRPr="003A4448">
        <w:rPr>
          <w:rFonts w:ascii="Arial" w:hAnsi="Arial" w:cs="Arial"/>
        </w:rPr>
        <w:t xml:space="preserve">ks befinden sich innerhalb der Abstandsfläche </w:t>
      </w:r>
      <w:r w:rsidR="00F815B4" w:rsidRPr="003A4448">
        <w:rPr>
          <w:rFonts w:ascii="Arial" w:hAnsi="Arial" w:cs="Arial"/>
        </w:rPr>
        <w:t>gemäß</w:t>
      </w:r>
      <w:r w:rsidR="00F815B4">
        <w:rPr>
          <w:rFonts w:ascii="Arial" w:hAnsi="Arial" w:cs="Arial"/>
        </w:rPr>
        <w:t xml:space="preserve"> § 6 </w:t>
      </w:r>
      <w:proofErr w:type="spellStart"/>
      <w:r w:rsidR="00F815B4">
        <w:rPr>
          <w:rFonts w:ascii="Arial" w:hAnsi="Arial" w:cs="Arial"/>
        </w:rPr>
        <w:t>HBauO</w:t>
      </w:r>
      <w:proofErr w:type="spellEnd"/>
      <w:r w:rsidR="00F815B4" w:rsidRPr="003A4448">
        <w:rPr>
          <w:rFonts w:ascii="Arial" w:hAnsi="Arial" w:cs="Arial"/>
        </w:rPr>
        <w:t xml:space="preserve"> </w:t>
      </w:r>
      <w:r w:rsidR="00F815B4">
        <w:rPr>
          <w:rFonts w:ascii="Arial" w:hAnsi="Arial" w:cs="Arial"/>
        </w:rPr>
        <w:t>zur</w:t>
      </w:r>
      <w:r w:rsidRPr="003A4448">
        <w:rPr>
          <w:rFonts w:ascii="Arial" w:hAnsi="Arial" w:cs="Arial"/>
        </w:rPr>
        <w:t xml:space="preserve"> neuen WKA</w:t>
      </w:r>
      <w:r>
        <w:rPr>
          <w:rFonts w:ascii="Arial" w:hAnsi="Arial" w:cs="Arial"/>
        </w:rPr>
        <w:t xml:space="preserve">. </w:t>
      </w:r>
      <w:r w:rsidR="00F815B4">
        <w:rPr>
          <w:rFonts w:ascii="Arial" w:hAnsi="Arial" w:cs="Arial"/>
        </w:rPr>
        <w:t>Es</w:t>
      </w:r>
      <w:r>
        <w:rPr>
          <w:rFonts w:ascii="Arial" w:hAnsi="Arial" w:cs="Arial"/>
        </w:rPr>
        <w:t xml:space="preserve"> wurde </w:t>
      </w:r>
      <w:r w:rsidR="00F815B4">
        <w:rPr>
          <w:rFonts w:ascii="Arial" w:hAnsi="Arial" w:cs="Arial"/>
        </w:rPr>
        <w:t xml:space="preserve">daher </w:t>
      </w:r>
      <w:r>
        <w:rPr>
          <w:rFonts w:ascii="Arial" w:hAnsi="Arial" w:cs="Arial"/>
        </w:rPr>
        <w:t xml:space="preserve">eine Abweichung von bauordnungsrechtlichen Anforderungen (§ 69 Abs. 1 </w:t>
      </w:r>
      <w:proofErr w:type="spellStart"/>
      <w:r>
        <w:rPr>
          <w:rFonts w:ascii="Arial" w:hAnsi="Arial" w:cs="Arial"/>
        </w:rPr>
        <w:t>HBauO</w:t>
      </w:r>
      <w:proofErr w:type="spellEnd"/>
      <w:r>
        <w:rPr>
          <w:rFonts w:ascii="Arial" w:hAnsi="Arial" w:cs="Arial"/>
        </w:rPr>
        <w:t xml:space="preserve">) beantragt.   </w:t>
      </w:r>
    </w:p>
    <w:p w14:paraId="1BF41EE8" w14:textId="77777777" w:rsidR="000554E1" w:rsidRDefault="000554E1" w:rsidP="00FC5623">
      <w:pPr>
        <w:rPr>
          <w:rFonts w:ascii="Arial" w:hAnsi="Arial" w:cs="Arial"/>
        </w:rPr>
      </w:pPr>
    </w:p>
    <w:p w14:paraId="7F526519" w14:textId="77777777" w:rsidR="00FC5623" w:rsidRPr="00DE24E5" w:rsidRDefault="004C1448" w:rsidP="005728A7">
      <w:pPr>
        <w:ind w:left="705" w:hanging="705"/>
        <w:rPr>
          <w:rFonts w:ascii="Arial" w:hAnsi="Arial" w:cs="Arial"/>
          <w:b/>
        </w:rPr>
      </w:pPr>
      <w:r w:rsidRPr="00DE24E5">
        <w:rPr>
          <w:rFonts w:ascii="Arial" w:hAnsi="Arial" w:cs="Arial"/>
          <w:b/>
        </w:rPr>
        <w:t>1.3</w:t>
      </w:r>
      <w:r w:rsidR="00FC5623" w:rsidRPr="00DE24E5">
        <w:rPr>
          <w:rFonts w:ascii="Arial" w:hAnsi="Arial" w:cs="Arial"/>
          <w:b/>
        </w:rPr>
        <w:tab/>
        <w:t xml:space="preserve">Nutzung </w:t>
      </w:r>
      <w:r w:rsidRPr="00DE24E5">
        <w:rPr>
          <w:rFonts w:ascii="Arial" w:hAnsi="Arial" w:cs="Arial"/>
          <w:b/>
        </w:rPr>
        <w:t>natürlicher Ressourcen, insbesondere Fläche</w:t>
      </w:r>
      <w:r w:rsidR="00ED4792">
        <w:rPr>
          <w:rFonts w:ascii="Arial" w:hAnsi="Arial" w:cs="Arial"/>
          <w:b/>
        </w:rPr>
        <w:t>,</w:t>
      </w:r>
      <w:r w:rsidR="005728A7" w:rsidRPr="00DE24E5">
        <w:rPr>
          <w:rFonts w:ascii="Arial" w:hAnsi="Arial" w:cs="Arial"/>
          <w:b/>
        </w:rPr>
        <w:t xml:space="preserve"> Boden, Wasser, Tiere, Pflanzen und biologische Vielfalt</w:t>
      </w:r>
    </w:p>
    <w:p w14:paraId="390E7E19" w14:textId="66C0C101" w:rsidR="00CD717B" w:rsidRDefault="00FC5623" w:rsidP="00103069">
      <w:pPr>
        <w:ind w:left="705"/>
        <w:rPr>
          <w:rFonts w:ascii="Arial" w:hAnsi="Arial" w:cs="Arial"/>
        </w:rPr>
      </w:pPr>
      <w:r>
        <w:rPr>
          <w:rFonts w:ascii="Arial" w:hAnsi="Arial" w:cs="Arial"/>
        </w:rPr>
        <w:br/>
      </w:r>
      <w:r w:rsidR="00CD717B">
        <w:rPr>
          <w:rFonts w:ascii="Arial" w:hAnsi="Arial" w:cs="Arial"/>
        </w:rPr>
        <w:t xml:space="preserve">Die Anlage wird auf </w:t>
      </w:r>
      <w:r w:rsidR="00DE5EC7">
        <w:rPr>
          <w:rFonts w:ascii="Arial" w:hAnsi="Arial" w:cs="Arial"/>
        </w:rPr>
        <w:t xml:space="preserve">dem Betriebsgelände des bestehenden </w:t>
      </w:r>
      <w:r w:rsidR="00DE5EC7" w:rsidRPr="0096395D">
        <w:rPr>
          <w:rFonts w:ascii="Arial" w:hAnsi="Arial" w:cs="Arial"/>
        </w:rPr>
        <w:t>Klärwerk</w:t>
      </w:r>
      <w:r w:rsidR="00CD717B" w:rsidRPr="0096395D">
        <w:rPr>
          <w:rFonts w:ascii="Arial" w:hAnsi="Arial" w:cs="Arial"/>
        </w:rPr>
        <w:t xml:space="preserve"> </w:t>
      </w:r>
      <w:proofErr w:type="spellStart"/>
      <w:r w:rsidR="0036092F" w:rsidRPr="0096395D">
        <w:rPr>
          <w:rFonts w:ascii="Arial" w:hAnsi="Arial" w:cs="Arial"/>
        </w:rPr>
        <w:t>Dradenau</w:t>
      </w:r>
      <w:proofErr w:type="spellEnd"/>
      <w:r w:rsidR="0036092F" w:rsidRPr="0096395D">
        <w:rPr>
          <w:rFonts w:ascii="Arial" w:hAnsi="Arial" w:cs="Arial"/>
        </w:rPr>
        <w:t xml:space="preserve"> </w:t>
      </w:r>
      <w:r w:rsidR="00DE5EC7" w:rsidRPr="0096395D">
        <w:rPr>
          <w:rFonts w:ascii="Arial" w:hAnsi="Arial" w:cs="Arial"/>
        </w:rPr>
        <w:t>errichtet</w:t>
      </w:r>
      <w:r w:rsidR="00CD717B" w:rsidRPr="0096395D">
        <w:rPr>
          <w:rFonts w:ascii="Arial" w:hAnsi="Arial" w:cs="Arial"/>
        </w:rPr>
        <w:t xml:space="preserve">, </w:t>
      </w:r>
      <w:r w:rsidR="00DE5EC7" w:rsidRPr="0096395D">
        <w:rPr>
          <w:rFonts w:ascii="Arial" w:hAnsi="Arial" w:cs="Arial"/>
        </w:rPr>
        <w:t xml:space="preserve">das </w:t>
      </w:r>
      <w:r w:rsidR="00CD717B" w:rsidRPr="0096395D">
        <w:rPr>
          <w:rFonts w:ascii="Arial" w:hAnsi="Arial" w:cs="Arial"/>
        </w:rPr>
        <w:t xml:space="preserve">zum großen Teil </w:t>
      </w:r>
      <w:r w:rsidR="00DE5EC7" w:rsidRPr="0096395D">
        <w:rPr>
          <w:rFonts w:ascii="Arial" w:hAnsi="Arial" w:cs="Arial"/>
        </w:rPr>
        <w:t xml:space="preserve">bereits </w:t>
      </w:r>
      <w:r w:rsidR="00CD717B" w:rsidRPr="0096395D">
        <w:rPr>
          <w:rFonts w:ascii="Arial" w:hAnsi="Arial" w:cs="Arial"/>
        </w:rPr>
        <w:t>versiegelt</w:t>
      </w:r>
      <w:r w:rsidR="009E66AA" w:rsidRPr="0096395D">
        <w:rPr>
          <w:rFonts w:ascii="Arial" w:hAnsi="Arial" w:cs="Arial"/>
        </w:rPr>
        <w:t xml:space="preserve"> ist</w:t>
      </w:r>
      <w:r w:rsidR="00CD717B" w:rsidRPr="0096395D">
        <w:rPr>
          <w:rFonts w:ascii="Arial" w:hAnsi="Arial" w:cs="Arial"/>
        </w:rPr>
        <w:t xml:space="preserve">. </w:t>
      </w:r>
      <w:r w:rsidR="006229D1">
        <w:rPr>
          <w:rFonts w:ascii="Arial" w:hAnsi="Arial" w:cs="Arial"/>
        </w:rPr>
        <w:t>Durch das Vorhaben ergibt sich nur eine</w:t>
      </w:r>
      <w:r w:rsidR="0036092F" w:rsidRPr="0096395D">
        <w:rPr>
          <w:rFonts w:ascii="Arial" w:hAnsi="Arial" w:cs="Arial"/>
        </w:rPr>
        <w:t xml:space="preserve"> geringfüge Zunahme der </w:t>
      </w:r>
      <w:r w:rsidR="00334422" w:rsidRPr="0096395D">
        <w:rPr>
          <w:rFonts w:ascii="Arial" w:hAnsi="Arial" w:cs="Arial"/>
        </w:rPr>
        <w:t xml:space="preserve">versiegelten </w:t>
      </w:r>
      <w:r w:rsidR="00CD717B" w:rsidRPr="0096395D">
        <w:rPr>
          <w:rFonts w:ascii="Arial" w:hAnsi="Arial" w:cs="Arial"/>
        </w:rPr>
        <w:t>Fläche</w:t>
      </w:r>
      <w:r w:rsidR="0036092F" w:rsidRPr="0096395D">
        <w:rPr>
          <w:rFonts w:ascii="Arial" w:hAnsi="Arial" w:cs="Arial"/>
        </w:rPr>
        <w:t xml:space="preserve"> für die WKA und den Kranstellplatz</w:t>
      </w:r>
      <w:r w:rsidR="00CD717B">
        <w:rPr>
          <w:rFonts w:ascii="Arial" w:hAnsi="Arial" w:cs="Arial"/>
        </w:rPr>
        <w:t>.</w:t>
      </w:r>
    </w:p>
    <w:p w14:paraId="697B7B6C" w14:textId="77777777" w:rsidR="00CD717B" w:rsidRDefault="00CD717B" w:rsidP="00D82EED">
      <w:pPr>
        <w:ind w:left="705"/>
        <w:rPr>
          <w:rFonts w:ascii="Arial" w:hAnsi="Arial" w:cs="Arial"/>
        </w:rPr>
      </w:pPr>
    </w:p>
    <w:p w14:paraId="70811DB1" w14:textId="423379DB" w:rsidR="00CD717B" w:rsidRDefault="00FC5623" w:rsidP="00CD717B">
      <w:pPr>
        <w:ind w:left="705"/>
        <w:rPr>
          <w:rFonts w:ascii="Arial" w:hAnsi="Arial" w:cs="Arial"/>
        </w:rPr>
      </w:pPr>
      <w:r w:rsidRPr="00D82EED">
        <w:rPr>
          <w:rFonts w:ascii="Arial" w:hAnsi="Arial" w:cs="Arial"/>
        </w:rPr>
        <w:t xml:space="preserve">Eingriffe in den Boden finden </w:t>
      </w:r>
      <w:r w:rsidR="00C939D2" w:rsidRPr="00D82EED">
        <w:rPr>
          <w:rFonts w:ascii="Arial" w:hAnsi="Arial" w:cs="Arial"/>
        </w:rPr>
        <w:t>nur geringfügig</w:t>
      </w:r>
      <w:r w:rsidR="00E942CD" w:rsidRPr="00D82EED">
        <w:rPr>
          <w:rFonts w:ascii="Arial" w:hAnsi="Arial" w:cs="Arial"/>
        </w:rPr>
        <w:t xml:space="preserve"> </w:t>
      </w:r>
      <w:r w:rsidR="00D82EED" w:rsidRPr="00D82EED">
        <w:rPr>
          <w:rFonts w:ascii="Arial" w:hAnsi="Arial" w:cs="Arial"/>
        </w:rPr>
        <w:t xml:space="preserve">bei der </w:t>
      </w:r>
      <w:r w:rsidR="00CA65D9" w:rsidRPr="00D82EED">
        <w:rPr>
          <w:rFonts w:ascii="Arial" w:hAnsi="Arial" w:cs="Arial"/>
        </w:rPr>
        <w:t xml:space="preserve">Herstellung </w:t>
      </w:r>
      <w:r w:rsidR="00D82EED">
        <w:rPr>
          <w:rFonts w:ascii="Arial" w:hAnsi="Arial" w:cs="Arial"/>
        </w:rPr>
        <w:t>der Pfahlgründung</w:t>
      </w:r>
      <w:r w:rsidR="00D82EED" w:rsidRPr="00D82EED">
        <w:rPr>
          <w:rFonts w:ascii="Arial" w:hAnsi="Arial" w:cs="Arial"/>
        </w:rPr>
        <w:t xml:space="preserve"> statt</w:t>
      </w:r>
      <w:r w:rsidRPr="00D82EED">
        <w:rPr>
          <w:rFonts w:ascii="Arial" w:hAnsi="Arial" w:cs="Arial"/>
        </w:rPr>
        <w:t>.</w:t>
      </w:r>
      <w:r w:rsidR="00D82EED">
        <w:rPr>
          <w:rFonts w:ascii="Arial" w:hAnsi="Arial" w:cs="Arial"/>
        </w:rPr>
        <w:t xml:space="preserve"> </w:t>
      </w:r>
      <w:r w:rsidR="00CD717B">
        <w:rPr>
          <w:rFonts w:ascii="Arial" w:hAnsi="Arial" w:cs="Arial"/>
        </w:rPr>
        <w:t>Am Anlagenstandort befinden sich zum großen Teil anthropogen veränderte Böden (Aufschüttungen).</w:t>
      </w:r>
    </w:p>
    <w:p w14:paraId="216D9682" w14:textId="77777777" w:rsidR="00CD717B" w:rsidRDefault="00CD717B" w:rsidP="00CD717B">
      <w:pPr>
        <w:ind w:left="705"/>
        <w:rPr>
          <w:rFonts w:ascii="Arial" w:hAnsi="Arial" w:cs="Arial"/>
        </w:rPr>
      </w:pPr>
    </w:p>
    <w:p w14:paraId="6C78D66F" w14:textId="62DB0914" w:rsidR="00FC5623" w:rsidRDefault="006F1A7F" w:rsidP="00CD717B">
      <w:pPr>
        <w:ind w:left="705"/>
        <w:rPr>
          <w:rFonts w:ascii="Arial" w:hAnsi="Arial" w:cs="Arial"/>
        </w:rPr>
      </w:pPr>
      <w:r>
        <w:rPr>
          <w:rFonts w:ascii="Arial" w:hAnsi="Arial" w:cs="Arial"/>
        </w:rPr>
        <w:t>D</w:t>
      </w:r>
      <w:r w:rsidRPr="006F1A7F">
        <w:rPr>
          <w:rFonts w:ascii="Arial" w:hAnsi="Arial" w:cs="Arial"/>
        </w:rPr>
        <w:t xml:space="preserve">ie </w:t>
      </w:r>
      <w:r w:rsidR="005706F4">
        <w:rPr>
          <w:rFonts w:ascii="Arial" w:hAnsi="Arial" w:cs="Arial"/>
        </w:rPr>
        <w:t>zu betrachten</w:t>
      </w:r>
      <w:r w:rsidR="00D252EE">
        <w:rPr>
          <w:rFonts w:ascii="Arial" w:hAnsi="Arial" w:cs="Arial"/>
        </w:rPr>
        <w:t>den</w:t>
      </w:r>
      <w:r w:rsidR="005706F4">
        <w:rPr>
          <w:rFonts w:ascii="Arial" w:hAnsi="Arial" w:cs="Arial"/>
        </w:rPr>
        <w:t xml:space="preserve"> Flächen bestehe</w:t>
      </w:r>
      <w:r w:rsidR="00D252EE">
        <w:rPr>
          <w:rFonts w:ascii="Arial" w:hAnsi="Arial" w:cs="Arial"/>
        </w:rPr>
        <w:t>n</w:t>
      </w:r>
      <w:r w:rsidR="005706F4">
        <w:rPr>
          <w:rFonts w:ascii="Arial" w:hAnsi="Arial" w:cs="Arial"/>
        </w:rPr>
        <w:t xml:space="preserve"> au</w:t>
      </w:r>
      <w:r w:rsidR="00D252EE">
        <w:rPr>
          <w:rFonts w:ascii="Arial" w:hAnsi="Arial" w:cs="Arial"/>
        </w:rPr>
        <w:t>s</w:t>
      </w:r>
      <w:r w:rsidR="005706F4">
        <w:rPr>
          <w:rFonts w:ascii="Arial" w:hAnsi="Arial" w:cs="Arial"/>
        </w:rPr>
        <w:t xml:space="preserve"> </w:t>
      </w:r>
      <w:r w:rsidR="00D252EE">
        <w:rPr>
          <w:rFonts w:ascii="Arial" w:hAnsi="Arial" w:cs="Arial"/>
        </w:rPr>
        <w:t xml:space="preserve">den </w:t>
      </w:r>
      <w:r w:rsidRPr="006F1A7F">
        <w:rPr>
          <w:rFonts w:ascii="Arial" w:hAnsi="Arial" w:cs="Arial"/>
        </w:rPr>
        <w:t>dauerhaft</w:t>
      </w:r>
      <w:r>
        <w:rPr>
          <w:rFonts w:ascii="Arial" w:hAnsi="Arial" w:cs="Arial"/>
        </w:rPr>
        <w:t xml:space="preserve"> beanspruchten </w:t>
      </w:r>
      <w:r w:rsidRPr="006F1A7F">
        <w:rPr>
          <w:rFonts w:ascii="Arial" w:hAnsi="Arial" w:cs="Arial"/>
        </w:rPr>
        <w:t>Fläche</w:t>
      </w:r>
      <w:r>
        <w:rPr>
          <w:rFonts w:ascii="Arial" w:hAnsi="Arial" w:cs="Arial"/>
        </w:rPr>
        <w:t>n</w:t>
      </w:r>
      <w:r w:rsidRPr="006F1A7F">
        <w:rPr>
          <w:rFonts w:ascii="Arial" w:hAnsi="Arial" w:cs="Arial"/>
        </w:rPr>
        <w:t xml:space="preserve"> sowie </w:t>
      </w:r>
      <w:r w:rsidR="00D252EE">
        <w:rPr>
          <w:rFonts w:ascii="Arial" w:hAnsi="Arial" w:cs="Arial"/>
        </w:rPr>
        <w:t xml:space="preserve">den </w:t>
      </w:r>
      <w:r w:rsidRPr="006F1A7F">
        <w:rPr>
          <w:rFonts w:ascii="Arial" w:hAnsi="Arial" w:cs="Arial"/>
        </w:rPr>
        <w:t xml:space="preserve">durch den Rotorüberstrichenen Flächen. </w:t>
      </w:r>
      <w:r w:rsidR="005706F4">
        <w:rPr>
          <w:rFonts w:ascii="Arial" w:hAnsi="Arial" w:cs="Arial"/>
        </w:rPr>
        <w:t>In diesen Flächen</w:t>
      </w:r>
      <w:r w:rsidR="00D252EE">
        <w:rPr>
          <w:rFonts w:ascii="Arial" w:hAnsi="Arial" w:cs="Arial"/>
        </w:rPr>
        <w:t xml:space="preserve"> </w:t>
      </w:r>
      <w:r w:rsidR="005706F4">
        <w:rPr>
          <w:rFonts w:ascii="Arial" w:hAnsi="Arial" w:cs="Arial"/>
        </w:rPr>
        <w:t xml:space="preserve">befinden sich keine </w:t>
      </w:r>
      <w:r w:rsidR="005706F4" w:rsidRPr="001846D4">
        <w:rPr>
          <w:rFonts w:ascii="Arial" w:hAnsi="Arial" w:cs="Arial"/>
        </w:rPr>
        <w:t>gesetzlich geschützten Biotope</w:t>
      </w:r>
      <w:r w:rsidR="00D252EE">
        <w:rPr>
          <w:rFonts w:ascii="Arial" w:hAnsi="Arial" w:cs="Arial"/>
        </w:rPr>
        <w:t>.</w:t>
      </w:r>
      <w:r w:rsidR="005706F4">
        <w:rPr>
          <w:rFonts w:ascii="Arial" w:hAnsi="Arial" w:cs="Arial"/>
        </w:rPr>
        <w:t xml:space="preserve"> </w:t>
      </w:r>
      <w:r w:rsidR="00D252EE">
        <w:rPr>
          <w:rFonts w:ascii="Arial" w:hAnsi="Arial" w:cs="Arial"/>
        </w:rPr>
        <w:t xml:space="preserve">Die </w:t>
      </w:r>
      <w:r w:rsidR="005706F4">
        <w:rPr>
          <w:rFonts w:ascii="Arial" w:hAnsi="Arial" w:cs="Arial"/>
        </w:rPr>
        <w:t>bestehenden</w:t>
      </w:r>
      <w:r>
        <w:rPr>
          <w:rFonts w:ascii="Arial" w:hAnsi="Arial" w:cs="Arial"/>
        </w:rPr>
        <w:t xml:space="preserve"> </w:t>
      </w:r>
      <w:r w:rsidR="00D82EED" w:rsidRPr="001846D4">
        <w:rPr>
          <w:rFonts w:ascii="Arial" w:hAnsi="Arial" w:cs="Arial"/>
        </w:rPr>
        <w:t>Biotope</w:t>
      </w:r>
      <w:r w:rsidR="00CD717B" w:rsidRPr="001846D4">
        <w:rPr>
          <w:rFonts w:ascii="Arial" w:hAnsi="Arial" w:cs="Arial"/>
        </w:rPr>
        <w:t xml:space="preserve"> (</w:t>
      </w:r>
      <w:proofErr w:type="spellStart"/>
      <w:r w:rsidR="00CD717B" w:rsidRPr="001846D4">
        <w:rPr>
          <w:rFonts w:ascii="Arial" w:hAnsi="Arial" w:cs="Arial"/>
        </w:rPr>
        <w:t>Ruderalgebüsch</w:t>
      </w:r>
      <w:proofErr w:type="spellEnd"/>
      <w:r w:rsidR="00CD717B" w:rsidRPr="001846D4">
        <w:rPr>
          <w:rFonts w:ascii="Arial" w:hAnsi="Arial" w:cs="Arial"/>
        </w:rPr>
        <w:t xml:space="preserve"> und -flur, Kleingehölz, Scher- und Trittrasen, Schnitthecke, </w:t>
      </w:r>
      <w:proofErr w:type="spellStart"/>
      <w:r w:rsidR="00CD717B" w:rsidRPr="001846D4">
        <w:rPr>
          <w:rFonts w:ascii="Arial" w:hAnsi="Arial" w:cs="Arial"/>
        </w:rPr>
        <w:t>halbruderale</w:t>
      </w:r>
      <w:proofErr w:type="spellEnd"/>
      <w:r w:rsidR="00CD717B" w:rsidRPr="001846D4">
        <w:rPr>
          <w:rFonts w:ascii="Arial" w:hAnsi="Arial" w:cs="Arial"/>
        </w:rPr>
        <w:t xml:space="preserve"> Gras- und Staudenflur)</w:t>
      </w:r>
      <w:r w:rsidR="00D82EED" w:rsidRPr="001846D4">
        <w:rPr>
          <w:rFonts w:ascii="Arial" w:hAnsi="Arial" w:cs="Arial"/>
        </w:rPr>
        <w:t xml:space="preserve"> </w:t>
      </w:r>
      <w:r w:rsidR="00D252EE">
        <w:rPr>
          <w:rFonts w:ascii="Arial" w:hAnsi="Arial" w:cs="Arial"/>
        </w:rPr>
        <w:t xml:space="preserve">sind </w:t>
      </w:r>
      <w:r w:rsidR="00CD717B" w:rsidRPr="001846D4">
        <w:rPr>
          <w:rFonts w:ascii="Arial" w:hAnsi="Arial" w:cs="Arial"/>
        </w:rPr>
        <w:t>in geringer Flächengröße</w:t>
      </w:r>
      <w:r w:rsidR="00D252EE">
        <w:rPr>
          <w:rFonts w:ascii="Arial" w:hAnsi="Arial" w:cs="Arial"/>
        </w:rPr>
        <w:t xml:space="preserve"> zu finden</w:t>
      </w:r>
      <w:r w:rsidR="00BE2FA0">
        <w:rPr>
          <w:rFonts w:ascii="Arial" w:hAnsi="Arial" w:cs="Arial"/>
        </w:rPr>
        <w:t xml:space="preserve"> und sind durch das </w:t>
      </w:r>
      <w:r w:rsidR="009666AE">
        <w:rPr>
          <w:rFonts w:ascii="Arial" w:hAnsi="Arial" w:cs="Arial"/>
        </w:rPr>
        <w:t>Ü</w:t>
      </w:r>
      <w:r w:rsidR="00BE2FA0">
        <w:rPr>
          <w:rFonts w:ascii="Arial" w:hAnsi="Arial" w:cs="Arial"/>
        </w:rPr>
        <w:t>berstreichen des Rotors z.T. betroffen</w:t>
      </w:r>
      <w:r w:rsidR="00D252EE">
        <w:rPr>
          <w:rFonts w:ascii="Arial" w:hAnsi="Arial" w:cs="Arial"/>
        </w:rPr>
        <w:t>.</w:t>
      </w:r>
      <w:r w:rsidR="001846D4" w:rsidRPr="001846D4">
        <w:rPr>
          <w:rFonts w:ascii="Arial" w:hAnsi="Arial" w:cs="Arial"/>
        </w:rPr>
        <w:t xml:space="preserve"> </w:t>
      </w:r>
    </w:p>
    <w:p w14:paraId="2272AE30" w14:textId="77777777" w:rsidR="00D82EED" w:rsidRDefault="00D82EED" w:rsidP="00D82EED">
      <w:pPr>
        <w:ind w:left="705"/>
        <w:rPr>
          <w:rFonts w:ascii="Arial" w:hAnsi="Arial" w:cs="Arial"/>
        </w:rPr>
      </w:pPr>
    </w:p>
    <w:p w14:paraId="17DA0707" w14:textId="196D8624" w:rsidR="00D82EED" w:rsidRPr="00D82EED" w:rsidRDefault="00CD717B" w:rsidP="00CD717B">
      <w:pPr>
        <w:ind w:left="705"/>
        <w:rPr>
          <w:rFonts w:ascii="Arial" w:hAnsi="Arial" w:cs="Arial"/>
        </w:rPr>
      </w:pPr>
      <w:r w:rsidRPr="00D82EED">
        <w:rPr>
          <w:rFonts w:ascii="Arial" w:hAnsi="Arial" w:cs="Arial"/>
        </w:rPr>
        <w:t xml:space="preserve">Die </w:t>
      </w:r>
      <w:r w:rsidR="004A4F13">
        <w:rPr>
          <w:rFonts w:ascii="Arial" w:hAnsi="Arial" w:cs="Arial"/>
        </w:rPr>
        <w:t xml:space="preserve">mit den Antragsunterlagen eingereichten Gutachten zur </w:t>
      </w:r>
      <w:r w:rsidRPr="00D82EED">
        <w:rPr>
          <w:rFonts w:ascii="Arial" w:hAnsi="Arial" w:cs="Arial"/>
        </w:rPr>
        <w:t>artenschutzrechtliche</w:t>
      </w:r>
      <w:r w:rsidR="007A1841">
        <w:rPr>
          <w:rFonts w:ascii="Arial" w:hAnsi="Arial" w:cs="Arial"/>
        </w:rPr>
        <w:t>n</w:t>
      </w:r>
      <w:r w:rsidRPr="00D82EED">
        <w:rPr>
          <w:rFonts w:ascii="Arial" w:hAnsi="Arial" w:cs="Arial"/>
        </w:rPr>
        <w:t xml:space="preserve"> Betrachtung</w:t>
      </w:r>
      <w:r>
        <w:rPr>
          <w:rFonts w:ascii="Arial" w:hAnsi="Arial" w:cs="Arial"/>
        </w:rPr>
        <w:t xml:space="preserve"> </w:t>
      </w:r>
      <w:r w:rsidRPr="00D82EED">
        <w:rPr>
          <w:rFonts w:ascii="Arial" w:hAnsi="Arial" w:cs="Arial"/>
        </w:rPr>
        <w:t xml:space="preserve">der planungsrelevanten Arten und </w:t>
      </w:r>
      <w:r w:rsidR="004A4F13">
        <w:rPr>
          <w:rFonts w:ascii="Arial" w:hAnsi="Arial" w:cs="Arial"/>
        </w:rPr>
        <w:t>der</w:t>
      </w:r>
      <w:r w:rsidR="004A4F13" w:rsidRPr="00D82EED">
        <w:rPr>
          <w:rFonts w:ascii="Arial" w:hAnsi="Arial" w:cs="Arial"/>
        </w:rPr>
        <w:t xml:space="preserve"> </w:t>
      </w:r>
      <w:r w:rsidRPr="00D82EED">
        <w:rPr>
          <w:rFonts w:ascii="Arial" w:hAnsi="Arial" w:cs="Arial"/>
        </w:rPr>
        <w:t>Landschaftspflegerische</w:t>
      </w:r>
      <w:r>
        <w:rPr>
          <w:rFonts w:ascii="Arial" w:hAnsi="Arial" w:cs="Arial"/>
        </w:rPr>
        <w:t xml:space="preserve"> </w:t>
      </w:r>
      <w:r w:rsidRPr="00D82EED">
        <w:rPr>
          <w:rFonts w:ascii="Arial" w:hAnsi="Arial" w:cs="Arial"/>
        </w:rPr>
        <w:t>Begleitplan</w:t>
      </w:r>
      <w:r w:rsidR="004A4F13">
        <w:rPr>
          <w:rFonts w:ascii="Arial" w:hAnsi="Arial" w:cs="Arial"/>
        </w:rPr>
        <w:t xml:space="preserve"> ergeben, dass</w:t>
      </w:r>
      <w:r>
        <w:rPr>
          <w:rFonts w:ascii="Arial" w:hAnsi="Arial" w:cs="Arial"/>
        </w:rPr>
        <w:t xml:space="preserve"> unter andere</w:t>
      </w:r>
      <w:r w:rsidR="002C346C">
        <w:rPr>
          <w:rFonts w:ascii="Arial" w:hAnsi="Arial" w:cs="Arial"/>
        </w:rPr>
        <w:t>m</w:t>
      </w:r>
      <w:r>
        <w:rPr>
          <w:rFonts w:ascii="Arial" w:hAnsi="Arial" w:cs="Arial"/>
        </w:rPr>
        <w:t xml:space="preserve"> </w:t>
      </w:r>
      <w:r w:rsidR="00D82EED" w:rsidRPr="00D82EED">
        <w:rPr>
          <w:rFonts w:ascii="Arial" w:hAnsi="Arial" w:cs="Arial"/>
        </w:rPr>
        <w:t>Vögel und Fledermäuse</w:t>
      </w:r>
      <w:r w:rsidR="004A4F13">
        <w:rPr>
          <w:rFonts w:ascii="Arial" w:hAnsi="Arial" w:cs="Arial"/>
        </w:rPr>
        <w:t xml:space="preserve"> durch das Vorhaben betroffen sind</w:t>
      </w:r>
      <w:r w:rsidR="00D82EED" w:rsidRPr="00D82EED">
        <w:rPr>
          <w:rFonts w:ascii="Arial" w:hAnsi="Arial" w:cs="Arial"/>
        </w:rPr>
        <w:t>. Es kann potentiell</w:t>
      </w:r>
      <w:r w:rsidR="00D82EED">
        <w:rPr>
          <w:rFonts w:ascii="Arial" w:hAnsi="Arial" w:cs="Arial"/>
        </w:rPr>
        <w:t xml:space="preserve"> </w:t>
      </w:r>
      <w:r w:rsidR="00D82EED" w:rsidRPr="00D82EED">
        <w:rPr>
          <w:rFonts w:ascii="Arial" w:hAnsi="Arial" w:cs="Arial"/>
        </w:rPr>
        <w:t>zu Tötungen durch Kollision mit den Rotoren, zu Verlust</w:t>
      </w:r>
      <w:r w:rsidR="00D82EED">
        <w:rPr>
          <w:rFonts w:ascii="Arial" w:hAnsi="Arial" w:cs="Arial"/>
        </w:rPr>
        <w:t xml:space="preserve"> </w:t>
      </w:r>
      <w:r w:rsidR="00D82EED" w:rsidRPr="00D82EED">
        <w:rPr>
          <w:rFonts w:ascii="Arial" w:hAnsi="Arial" w:cs="Arial"/>
        </w:rPr>
        <w:t>von Fortpflanzungsstätten durch die erforderlichen Baumfällungen</w:t>
      </w:r>
      <w:r w:rsidR="00D82EED">
        <w:rPr>
          <w:rFonts w:ascii="Arial" w:hAnsi="Arial" w:cs="Arial"/>
        </w:rPr>
        <w:t xml:space="preserve"> </w:t>
      </w:r>
      <w:r w:rsidR="006441BC">
        <w:rPr>
          <w:rFonts w:ascii="Arial" w:hAnsi="Arial" w:cs="Arial"/>
        </w:rPr>
        <w:t xml:space="preserve">(16 Einzelbäume mit dem Wertstufe 1 „untergeordnet“ und 6 Einzelbäume mit dem Wertstufe 0 „unbedeutend“) </w:t>
      </w:r>
      <w:r w:rsidR="00D82EED" w:rsidRPr="00D82EED">
        <w:rPr>
          <w:rFonts w:ascii="Arial" w:hAnsi="Arial" w:cs="Arial"/>
        </w:rPr>
        <w:t>oder zu Störungen im Rast- oder Zugverhalten bestimmter</w:t>
      </w:r>
      <w:r w:rsidR="00D82EED">
        <w:rPr>
          <w:rFonts w:ascii="Arial" w:hAnsi="Arial" w:cs="Arial"/>
        </w:rPr>
        <w:t xml:space="preserve"> </w:t>
      </w:r>
      <w:r w:rsidR="00D82EED" w:rsidRPr="00D82EED">
        <w:rPr>
          <w:rFonts w:ascii="Arial" w:hAnsi="Arial" w:cs="Arial"/>
        </w:rPr>
        <w:t>Arten kommen.</w:t>
      </w:r>
    </w:p>
    <w:p w14:paraId="65A0EEDB" w14:textId="77777777" w:rsidR="00FC5623" w:rsidRDefault="00FC5623" w:rsidP="00FC5623">
      <w:pPr>
        <w:ind w:left="705"/>
        <w:rPr>
          <w:rFonts w:ascii="Arial" w:hAnsi="Arial" w:cs="Arial"/>
        </w:rPr>
      </w:pPr>
    </w:p>
    <w:p w14:paraId="1EE973C7" w14:textId="043D208D" w:rsidR="00D82EED" w:rsidRPr="00D82EED" w:rsidRDefault="00D82EED" w:rsidP="00CD717B">
      <w:pPr>
        <w:ind w:left="705"/>
        <w:rPr>
          <w:rFonts w:ascii="Arial" w:hAnsi="Arial" w:cs="Arial"/>
        </w:rPr>
      </w:pPr>
      <w:r w:rsidRPr="00D82EED">
        <w:rPr>
          <w:rFonts w:ascii="Arial" w:hAnsi="Arial" w:cs="Arial"/>
        </w:rPr>
        <w:t>Die</w:t>
      </w:r>
      <w:r w:rsidR="00CD717B">
        <w:rPr>
          <w:rFonts w:ascii="Arial" w:hAnsi="Arial" w:cs="Arial"/>
        </w:rPr>
        <w:t xml:space="preserve"> geplante Anlage hat </w:t>
      </w:r>
      <w:r w:rsidR="00334422">
        <w:rPr>
          <w:rFonts w:ascii="Arial" w:hAnsi="Arial" w:cs="Arial"/>
        </w:rPr>
        <w:t xml:space="preserve">durch ihre Höhe </w:t>
      </w:r>
      <w:r w:rsidRPr="00D82EED">
        <w:rPr>
          <w:rFonts w:ascii="Arial" w:hAnsi="Arial" w:cs="Arial"/>
        </w:rPr>
        <w:t>Auswirkungen auf das Landschaftsbild</w:t>
      </w:r>
      <w:r w:rsidR="00CD717B">
        <w:rPr>
          <w:rFonts w:ascii="Arial" w:hAnsi="Arial" w:cs="Arial"/>
        </w:rPr>
        <w:t>.</w:t>
      </w:r>
      <w:r>
        <w:rPr>
          <w:rFonts w:ascii="Arial" w:hAnsi="Arial" w:cs="Arial"/>
        </w:rPr>
        <w:t xml:space="preserve"> </w:t>
      </w:r>
    </w:p>
    <w:p w14:paraId="10D5B21B" w14:textId="77777777" w:rsidR="004A6753" w:rsidRDefault="004A6753" w:rsidP="00FC5623">
      <w:pPr>
        <w:ind w:left="705"/>
        <w:rPr>
          <w:rFonts w:ascii="Arial" w:hAnsi="Arial" w:cs="Arial"/>
        </w:rPr>
      </w:pPr>
    </w:p>
    <w:p w14:paraId="711E6F20" w14:textId="77777777" w:rsidR="00FC5623" w:rsidRPr="00297586" w:rsidRDefault="00FA0CC9" w:rsidP="00FA0CC9">
      <w:pPr>
        <w:ind w:left="705" w:hanging="705"/>
        <w:rPr>
          <w:rFonts w:ascii="Arial" w:hAnsi="Arial" w:cs="Arial"/>
          <w:b/>
        </w:rPr>
      </w:pPr>
      <w:r w:rsidRPr="00297586">
        <w:rPr>
          <w:rFonts w:ascii="Arial" w:hAnsi="Arial" w:cs="Arial"/>
          <w:b/>
        </w:rPr>
        <w:t>1.4</w:t>
      </w:r>
      <w:r w:rsidR="00FC5623" w:rsidRPr="00297586">
        <w:rPr>
          <w:rFonts w:ascii="Arial" w:hAnsi="Arial" w:cs="Arial"/>
          <w:b/>
        </w:rPr>
        <w:tab/>
      </w:r>
      <w:r w:rsidRPr="00297586">
        <w:rPr>
          <w:rFonts w:ascii="Arial" w:hAnsi="Arial" w:cs="Arial"/>
          <w:b/>
        </w:rPr>
        <w:t>Erzeugung von Abfällen im Sinne von § 3 Absatz 1 und 8 des Kreislaufwirtschaftsgesetzes</w:t>
      </w:r>
    </w:p>
    <w:p w14:paraId="2E5B5FAA" w14:textId="536AAC81" w:rsidR="002E5FDB" w:rsidRPr="003A2AB7" w:rsidRDefault="00FC5623" w:rsidP="00CD717B">
      <w:pPr>
        <w:ind w:left="705"/>
        <w:rPr>
          <w:rFonts w:ascii="Arial" w:hAnsi="Arial" w:cs="Arial"/>
        </w:rPr>
      </w:pPr>
      <w:r>
        <w:rPr>
          <w:rFonts w:ascii="Arial" w:hAnsi="Arial" w:cs="Arial"/>
        </w:rPr>
        <w:br/>
      </w:r>
      <w:r w:rsidR="00CD717B">
        <w:rPr>
          <w:rFonts w:ascii="Arial" w:hAnsi="Arial" w:cs="Arial"/>
        </w:rPr>
        <w:t>Bei der Errichtung und de</w:t>
      </w:r>
      <w:r w:rsidR="004A4F13">
        <w:rPr>
          <w:rFonts w:ascii="Arial" w:hAnsi="Arial" w:cs="Arial"/>
        </w:rPr>
        <w:t>m</w:t>
      </w:r>
      <w:r w:rsidR="00CD717B">
        <w:rPr>
          <w:rFonts w:ascii="Arial" w:hAnsi="Arial" w:cs="Arial"/>
        </w:rPr>
        <w:t xml:space="preserve"> Betrieb der geplante</w:t>
      </w:r>
      <w:r w:rsidR="004A4F13">
        <w:rPr>
          <w:rFonts w:ascii="Arial" w:hAnsi="Arial" w:cs="Arial"/>
        </w:rPr>
        <w:t>n</w:t>
      </w:r>
      <w:r w:rsidR="00CD717B">
        <w:rPr>
          <w:rFonts w:ascii="Arial" w:hAnsi="Arial" w:cs="Arial"/>
        </w:rPr>
        <w:t xml:space="preserve"> WKA fallen geringe Mengen an Abfall an. </w:t>
      </w:r>
    </w:p>
    <w:p w14:paraId="4C96436D" w14:textId="77777777" w:rsidR="00FC5623" w:rsidRDefault="00FC5623" w:rsidP="00FC5623">
      <w:pPr>
        <w:rPr>
          <w:rFonts w:ascii="Arial" w:hAnsi="Arial" w:cs="Arial"/>
        </w:rPr>
      </w:pPr>
    </w:p>
    <w:p w14:paraId="3BA57FB2" w14:textId="77777777" w:rsidR="00FC5623" w:rsidRPr="00297586" w:rsidRDefault="00116A25" w:rsidP="00FC5623">
      <w:pPr>
        <w:rPr>
          <w:rFonts w:ascii="Arial" w:hAnsi="Arial" w:cs="Arial"/>
          <w:b/>
        </w:rPr>
      </w:pPr>
      <w:r w:rsidRPr="00297586">
        <w:rPr>
          <w:rFonts w:ascii="Arial" w:hAnsi="Arial" w:cs="Arial"/>
          <w:b/>
        </w:rPr>
        <w:t>1.5</w:t>
      </w:r>
      <w:r w:rsidR="00FC5623" w:rsidRPr="00297586">
        <w:rPr>
          <w:rFonts w:ascii="Arial" w:hAnsi="Arial" w:cs="Arial"/>
          <w:b/>
        </w:rPr>
        <w:tab/>
        <w:t>Umweltverschmutzung und Belästigungen:</w:t>
      </w:r>
    </w:p>
    <w:p w14:paraId="0F584A81" w14:textId="267BCBB0" w:rsidR="00CD717B" w:rsidRDefault="00FC5623" w:rsidP="00CD717B">
      <w:pPr>
        <w:ind w:left="705"/>
        <w:rPr>
          <w:rFonts w:ascii="Arial" w:hAnsi="Arial" w:cs="Arial"/>
        </w:rPr>
      </w:pPr>
      <w:r>
        <w:rPr>
          <w:rFonts w:ascii="Arial" w:hAnsi="Arial" w:cs="Arial"/>
        </w:rPr>
        <w:br/>
      </w:r>
      <w:r w:rsidR="00CD717B">
        <w:rPr>
          <w:rFonts w:ascii="Arial" w:hAnsi="Arial" w:cs="Arial"/>
        </w:rPr>
        <w:t>Umweltverschmutzung</w:t>
      </w:r>
      <w:r w:rsidR="00917C07">
        <w:rPr>
          <w:rFonts w:ascii="Arial" w:hAnsi="Arial" w:cs="Arial"/>
        </w:rPr>
        <w:t>en</w:t>
      </w:r>
      <w:r w:rsidR="00CD717B">
        <w:rPr>
          <w:rFonts w:ascii="Arial" w:hAnsi="Arial" w:cs="Arial"/>
        </w:rPr>
        <w:t xml:space="preserve"> </w:t>
      </w:r>
      <w:r w:rsidR="00917C07">
        <w:rPr>
          <w:rFonts w:ascii="Arial" w:hAnsi="Arial" w:cs="Arial"/>
        </w:rPr>
        <w:t xml:space="preserve">durch Emissionen von Luftschadstoffen werden </w:t>
      </w:r>
      <w:r w:rsidR="00CD717B">
        <w:rPr>
          <w:rFonts w:ascii="Arial" w:hAnsi="Arial" w:cs="Arial"/>
        </w:rPr>
        <w:t xml:space="preserve">durch die geplante Anlage nicht hervorgerufen. </w:t>
      </w:r>
    </w:p>
    <w:p w14:paraId="221091AF" w14:textId="492EF91A" w:rsidR="00CD717B" w:rsidRPr="00CD717B" w:rsidRDefault="00CD717B" w:rsidP="00CD717B">
      <w:pPr>
        <w:ind w:left="705"/>
        <w:rPr>
          <w:rFonts w:ascii="Arial" w:hAnsi="Arial" w:cs="Arial"/>
        </w:rPr>
      </w:pPr>
      <w:r>
        <w:rPr>
          <w:rFonts w:ascii="Arial" w:hAnsi="Arial" w:cs="Arial"/>
        </w:rPr>
        <w:t xml:space="preserve"> </w:t>
      </w:r>
    </w:p>
    <w:p w14:paraId="2D3670D9" w14:textId="70B1B865" w:rsidR="00C35D6B" w:rsidRPr="003A2AB7" w:rsidRDefault="006E317D" w:rsidP="003A2AB7">
      <w:pPr>
        <w:ind w:left="705"/>
        <w:rPr>
          <w:rFonts w:ascii="Arial" w:hAnsi="Arial" w:cs="Arial"/>
          <w:u w:val="single"/>
        </w:rPr>
      </w:pPr>
      <w:r w:rsidRPr="003A2AB7">
        <w:rPr>
          <w:rFonts w:ascii="Arial" w:hAnsi="Arial" w:cs="Arial"/>
          <w:u w:val="single"/>
        </w:rPr>
        <w:t>Lärm und Erschütterungen</w:t>
      </w:r>
    </w:p>
    <w:p w14:paraId="1C93F0B4" w14:textId="77777777" w:rsidR="00C35D6B" w:rsidRPr="003A2AB7" w:rsidRDefault="00C35D6B" w:rsidP="00FC5623">
      <w:pPr>
        <w:ind w:left="705"/>
        <w:rPr>
          <w:rFonts w:ascii="Arial" w:hAnsi="Arial" w:cs="Arial"/>
        </w:rPr>
      </w:pPr>
    </w:p>
    <w:p w14:paraId="7285E1E2" w14:textId="78105C6A" w:rsidR="00DA2362" w:rsidRPr="003A2AB7" w:rsidRDefault="00DA2362" w:rsidP="00CD717B">
      <w:pPr>
        <w:spacing w:line="276" w:lineRule="auto"/>
        <w:ind w:left="705"/>
        <w:rPr>
          <w:rFonts w:ascii="Arial" w:eastAsia="Times New Roman" w:hAnsi="Arial" w:cs="Arial"/>
          <w:lang w:eastAsia="de-DE"/>
        </w:rPr>
      </w:pPr>
      <w:r w:rsidRPr="003A2AB7">
        <w:rPr>
          <w:rFonts w:ascii="Arial" w:eastAsia="Times New Roman" w:hAnsi="Arial" w:cs="Arial"/>
          <w:lang w:eastAsia="de-DE"/>
        </w:rPr>
        <w:t xml:space="preserve">Während des Anlagenbetriebs können </w:t>
      </w:r>
      <w:r w:rsidR="00CD717B">
        <w:rPr>
          <w:rFonts w:ascii="Arial" w:eastAsia="Times New Roman" w:hAnsi="Arial" w:cs="Arial"/>
          <w:lang w:eastAsia="de-DE"/>
        </w:rPr>
        <w:t xml:space="preserve">erhebliche Belästigungen </w:t>
      </w:r>
      <w:r w:rsidRPr="003A2AB7">
        <w:rPr>
          <w:rFonts w:ascii="Arial" w:eastAsia="Times New Roman" w:hAnsi="Arial" w:cs="Arial"/>
          <w:lang w:eastAsia="de-DE"/>
        </w:rPr>
        <w:t>für die Nachbarschaft durch Lärm entstehen.</w:t>
      </w:r>
      <w:r w:rsidR="003A2AB7">
        <w:rPr>
          <w:rFonts w:ascii="Arial" w:eastAsia="Times New Roman" w:hAnsi="Arial" w:cs="Arial"/>
          <w:lang w:eastAsia="de-DE"/>
        </w:rPr>
        <w:t xml:space="preserve"> I</w:t>
      </w:r>
      <w:r w:rsidR="003A2AB7" w:rsidRPr="003A2AB7">
        <w:rPr>
          <w:rFonts w:ascii="Arial" w:eastAsia="Times New Roman" w:hAnsi="Arial" w:cs="Arial"/>
          <w:lang w:eastAsia="de-DE"/>
        </w:rPr>
        <w:t>n Anlagennähe befinden sich Immissionsorte, d.h. bewohnte Gebäude, so dass die Lärmauswirkungen zu betrachten sind.</w:t>
      </w:r>
    </w:p>
    <w:p w14:paraId="153799A9" w14:textId="77777777" w:rsidR="00DA2362" w:rsidRPr="003A2AB7" w:rsidRDefault="00F63E54" w:rsidP="00F63E54">
      <w:pPr>
        <w:rPr>
          <w:rFonts w:ascii="Arial" w:hAnsi="Arial" w:cs="Arial"/>
        </w:rPr>
      </w:pPr>
      <w:r w:rsidRPr="003A2AB7">
        <w:rPr>
          <w:rFonts w:ascii="Arial" w:hAnsi="Arial" w:cs="Arial"/>
        </w:rPr>
        <w:tab/>
      </w:r>
    </w:p>
    <w:p w14:paraId="110E93EE" w14:textId="793E6E27" w:rsidR="00FB4EDC" w:rsidRPr="003A2AB7" w:rsidRDefault="00FB4EDC" w:rsidP="00103069">
      <w:pPr>
        <w:ind w:left="705"/>
        <w:rPr>
          <w:rFonts w:ascii="Arial" w:hAnsi="Arial" w:cs="Arial"/>
        </w:rPr>
      </w:pPr>
      <w:r w:rsidRPr="003A2AB7">
        <w:rPr>
          <w:rFonts w:ascii="Arial" w:hAnsi="Arial" w:cs="Arial"/>
        </w:rPr>
        <w:t>Erschütterungen treten durch den Betrieb der Anlage nicht auf</w:t>
      </w:r>
      <w:r w:rsidR="00CD717B">
        <w:rPr>
          <w:rFonts w:ascii="Arial" w:hAnsi="Arial" w:cs="Arial"/>
        </w:rPr>
        <w:t>, sind jedoch bei der Errichtung der Anlage möglich</w:t>
      </w:r>
      <w:r w:rsidRPr="003A2AB7">
        <w:rPr>
          <w:rFonts w:ascii="Arial" w:hAnsi="Arial" w:cs="Arial"/>
        </w:rPr>
        <w:t>.</w:t>
      </w:r>
      <w:r w:rsidR="00103069">
        <w:rPr>
          <w:rFonts w:ascii="Arial" w:hAnsi="Arial" w:cs="Arial"/>
        </w:rPr>
        <w:t xml:space="preserve"> Um diese Beeinträchtigung zu vermeiden, werden bei de</w:t>
      </w:r>
      <w:r w:rsidR="004A4F13">
        <w:rPr>
          <w:rFonts w:ascii="Arial" w:hAnsi="Arial" w:cs="Arial"/>
        </w:rPr>
        <w:t xml:space="preserve">n Baumaßnahmen wie </w:t>
      </w:r>
      <w:r w:rsidR="00103069">
        <w:rPr>
          <w:rFonts w:ascii="Arial" w:hAnsi="Arial" w:cs="Arial"/>
        </w:rPr>
        <w:t>der Pf</w:t>
      </w:r>
      <w:r w:rsidR="004A4F13">
        <w:rPr>
          <w:rFonts w:ascii="Arial" w:hAnsi="Arial" w:cs="Arial"/>
        </w:rPr>
        <w:t>a</w:t>
      </w:r>
      <w:r w:rsidR="00103069">
        <w:rPr>
          <w:rFonts w:ascii="Arial" w:hAnsi="Arial" w:cs="Arial"/>
        </w:rPr>
        <w:t>hl</w:t>
      </w:r>
      <w:r w:rsidR="004A4F13">
        <w:rPr>
          <w:rFonts w:ascii="Arial" w:hAnsi="Arial" w:cs="Arial"/>
        </w:rPr>
        <w:t>gründung</w:t>
      </w:r>
      <w:r w:rsidR="00103069">
        <w:rPr>
          <w:rFonts w:ascii="Arial" w:hAnsi="Arial" w:cs="Arial"/>
        </w:rPr>
        <w:t xml:space="preserve"> </w:t>
      </w:r>
      <w:r w:rsidR="00103069" w:rsidRPr="00103069">
        <w:rPr>
          <w:rFonts w:ascii="Arial" w:hAnsi="Arial" w:cs="Arial"/>
        </w:rPr>
        <w:t xml:space="preserve">erschütterungsarme </w:t>
      </w:r>
      <w:r w:rsidR="00103069">
        <w:rPr>
          <w:rFonts w:ascii="Arial" w:hAnsi="Arial" w:cs="Arial"/>
        </w:rPr>
        <w:t xml:space="preserve">Techniken angewendet. </w:t>
      </w:r>
    </w:p>
    <w:p w14:paraId="774DD964" w14:textId="77777777" w:rsidR="002E5FDB" w:rsidRPr="003A2AB7" w:rsidRDefault="002E5FDB" w:rsidP="00FC5623">
      <w:pPr>
        <w:ind w:left="705"/>
        <w:rPr>
          <w:rFonts w:ascii="Arial" w:hAnsi="Arial" w:cs="Arial"/>
        </w:rPr>
      </w:pPr>
    </w:p>
    <w:p w14:paraId="394327ED" w14:textId="4BD0DB59" w:rsidR="003A2AB7" w:rsidRPr="003A2AB7" w:rsidRDefault="003A2AB7" w:rsidP="003A2AB7">
      <w:pPr>
        <w:ind w:left="705"/>
        <w:rPr>
          <w:rFonts w:ascii="Arial" w:hAnsi="Arial" w:cs="Arial"/>
          <w:u w:val="single"/>
        </w:rPr>
      </w:pPr>
      <w:r>
        <w:rPr>
          <w:rFonts w:ascii="Arial" w:hAnsi="Arial" w:cs="Arial"/>
          <w:u w:val="single"/>
        </w:rPr>
        <w:t>Schattenwurf</w:t>
      </w:r>
      <w:r w:rsidR="009E66AA">
        <w:rPr>
          <w:rFonts w:ascii="Arial" w:hAnsi="Arial" w:cs="Arial"/>
          <w:u w:val="single"/>
        </w:rPr>
        <w:t xml:space="preserve"> und Eisabfall</w:t>
      </w:r>
    </w:p>
    <w:p w14:paraId="0099B98F" w14:textId="77777777" w:rsidR="004D043C" w:rsidRDefault="004D043C" w:rsidP="00FC5623">
      <w:pPr>
        <w:ind w:left="705"/>
        <w:rPr>
          <w:rFonts w:ascii="Arial" w:hAnsi="Arial" w:cs="Arial"/>
        </w:rPr>
      </w:pPr>
    </w:p>
    <w:p w14:paraId="22568A7A" w14:textId="54C59B7C" w:rsidR="003A2AB7" w:rsidRDefault="003A2AB7" w:rsidP="00103069">
      <w:pPr>
        <w:ind w:left="705"/>
        <w:rPr>
          <w:rFonts w:ascii="Arial" w:hAnsi="Arial" w:cs="Arial"/>
        </w:rPr>
      </w:pPr>
      <w:r w:rsidRPr="003A2AB7">
        <w:rPr>
          <w:rFonts w:ascii="Arial" w:hAnsi="Arial" w:cs="Arial"/>
        </w:rPr>
        <w:t xml:space="preserve">Es befinden sich </w:t>
      </w:r>
      <w:r w:rsidR="0036092F">
        <w:rPr>
          <w:rFonts w:ascii="Arial" w:hAnsi="Arial" w:cs="Arial"/>
        </w:rPr>
        <w:t>mehrere</w:t>
      </w:r>
      <w:r w:rsidR="0036092F" w:rsidRPr="003A2AB7">
        <w:rPr>
          <w:rFonts w:ascii="Arial" w:hAnsi="Arial" w:cs="Arial"/>
        </w:rPr>
        <w:t xml:space="preserve"> </w:t>
      </w:r>
      <w:r w:rsidR="0036092F">
        <w:rPr>
          <w:rFonts w:ascii="Arial" w:hAnsi="Arial" w:cs="Arial"/>
        </w:rPr>
        <w:t>Betriebsg</w:t>
      </w:r>
      <w:r w:rsidRPr="003A2AB7">
        <w:rPr>
          <w:rFonts w:ascii="Arial" w:hAnsi="Arial" w:cs="Arial"/>
        </w:rPr>
        <w:t>ebäude</w:t>
      </w:r>
      <w:r w:rsidR="0036092F">
        <w:rPr>
          <w:rFonts w:ascii="Arial" w:hAnsi="Arial" w:cs="Arial"/>
        </w:rPr>
        <w:t xml:space="preserve"> des Klärwerks (Verwaltungsgebäude, Werkstatt) sowie auf benachbarten Grundstücken (GuD-Dradenau, derzeit in Errichtung)</w:t>
      </w:r>
      <w:r w:rsidRPr="003A2AB7">
        <w:rPr>
          <w:rFonts w:ascii="Arial" w:hAnsi="Arial" w:cs="Arial"/>
        </w:rPr>
        <w:t xml:space="preserve"> </w:t>
      </w:r>
      <w:r w:rsidR="004A4F13" w:rsidRPr="003A2AB7">
        <w:rPr>
          <w:rFonts w:ascii="Arial" w:hAnsi="Arial" w:cs="Arial"/>
        </w:rPr>
        <w:t>im Einflussbereich des</w:t>
      </w:r>
      <w:r w:rsidR="004A4F13">
        <w:rPr>
          <w:rFonts w:ascii="Arial" w:hAnsi="Arial" w:cs="Arial"/>
        </w:rPr>
        <w:t xml:space="preserve"> </w:t>
      </w:r>
      <w:r w:rsidR="004A4F13" w:rsidRPr="003A2AB7">
        <w:rPr>
          <w:rFonts w:ascii="Arial" w:hAnsi="Arial" w:cs="Arial"/>
        </w:rPr>
        <w:t>Vorhabens</w:t>
      </w:r>
      <w:r w:rsidR="004A4F13">
        <w:rPr>
          <w:rFonts w:ascii="Arial" w:hAnsi="Arial" w:cs="Arial"/>
        </w:rPr>
        <w:t>,</w:t>
      </w:r>
      <w:r w:rsidR="004A4F13" w:rsidRPr="003A2AB7">
        <w:rPr>
          <w:rFonts w:ascii="Arial" w:hAnsi="Arial" w:cs="Arial"/>
        </w:rPr>
        <w:t xml:space="preserve"> </w:t>
      </w:r>
      <w:r w:rsidRPr="003A2AB7">
        <w:rPr>
          <w:rFonts w:ascii="Arial" w:hAnsi="Arial" w:cs="Arial"/>
        </w:rPr>
        <w:t>in denen sich nicht nur</w:t>
      </w:r>
      <w:r>
        <w:rPr>
          <w:rFonts w:ascii="Arial" w:hAnsi="Arial" w:cs="Arial"/>
        </w:rPr>
        <w:t xml:space="preserve"> </w:t>
      </w:r>
      <w:r w:rsidRPr="003A2AB7">
        <w:rPr>
          <w:rFonts w:ascii="Arial" w:hAnsi="Arial" w:cs="Arial"/>
        </w:rPr>
        <w:t>vorübergehend Menschen aufhalten</w:t>
      </w:r>
      <w:r w:rsidRPr="00CD717B">
        <w:rPr>
          <w:rFonts w:ascii="Arial" w:hAnsi="Arial" w:cs="Arial"/>
        </w:rPr>
        <w:t>. Die von der LAI (2020) empfohlenen maximalen Beschattungsdauern</w:t>
      </w:r>
      <w:r w:rsidR="00103069">
        <w:rPr>
          <w:rFonts w:ascii="Arial" w:hAnsi="Arial" w:cs="Arial"/>
        </w:rPr>
        <w:t xml:space="preserve"> von </w:t>
      </w:r>
      <w:r w:rsidR="00103069" w:rsidRPr="00103069">
        <w:rPr>
          <w:rFonts w:ascii="Arial" w:hAnsi="Arial" w:cs="Arial"/>
        </w:rPr>
        <w:t xml:space="preserve">30 Stunden im Jahr </w:t>
      </w:r>
      <w:r w:rsidR="00103069">
        <w:rPr>
          <w:rFonts w:ascii="Arial" w:hAnsi="Arial" w:cs="Arial"/>
        </w:rPr>
        <w:t>und/</w:t>
      </w:r>
      <w:r w:rsidR="00103069" w:rsidRPr="00103069">
        <w:rPr>
          <w:rFonts w:ascii="Arial" w:hAnsi="Arial" w:cs="Arial"/>
        </w:rPr>
        <w:t>oder 30 Minuten pro Tag</w:t>
      </w:r>
      <w:r w:rsidR="00103069">
        <w:rPr>
          <w:rFonts w:ascii="Arial" w:hAnsi="Arial" w:cs="Arial"/>
        </w:rPr>
        <w:t xml:space="preserve">, </w:t>
      </w:r>
      <w:r w:rsidRPr="00CD717B">
        <w:rPr>
          <w:rFonts w:ascii="Arial" w:hAnsi="Arial" w:cs="Arial"/>
        </w:rPr>
        <w:t xml:space="preserve">werden </w:t>
      </w:r>
      <w:r w:rsidR="00103069">
        <w:rPr>
          <w:rFonts w:ascii="Arial" w:hAnsi="Arial" w:cs="Arial"/>
        </w:rPr>
        <w:t xml:space="preserve">laut der im </w:t>
      </w:r>
      <w:r w:rsidR="00103069" w:rsidRPr="00103069">
        <w:rPr>
          <w:rFonts w:ascii="Arial" w:hAnsi="Arial" w:cs="Arial"/>
        </w:rPr>
        <w:t>Schattenwurfgutachten durchgeführten Berechnungen an allen Immissionsorten überschritten</w:t>
      </w:r>
      <w:r w:rsidR="00103069">
        <w:rPr>
          <w:rFonts w:ascii="Arial" w:hAnsi="Arial" w:cs="Arial"/>
        </w:rPr>
        <w:t>.</w:t>
      </w:r>
      <w:r w:rsidR="00103069" w:rsidRPr="00103069">
        <w:rPr>
          <w:rFonts w:ascii="Arial" w:hAnsi="Arial" w:cs="Arial"/>
        </w:rPr>
        <w:t xml:space="preserve"> </w:t>
      </w:r>
      <w:r w:rsidR="004A4F13">
        <w:rPr>
          <w:rFonts w:ascii="Arial" w:hAnsi="Arial" w:cs="Arial"/>
        </w:rPr>
        <w:t>Der Vorhabenträger hat daher zur</w:t>
      </w:r>
      <w:r w:rsidR="00103069" w:rsidRPr="00103069">
        <w:rPr>
          <w:rFonts w:ascii="Arial" w:hAnsi="Arial" w:cs="Arial"/>
        </w:rPr>
        <w:t xml:space="preserve"> Einhaltung der vorgeschriebenen Richtwerte den Einbau einer Abschaltautomatik </w:t>
      </w:r>
      <w:r w:rsidR="00D075E9">
        <w:rPr>
          <w:rFonts w:ascii="Arial" w:hAnsi="Arial" w:cs="Arial"/>
        </w:rPr>
        <w:t>an der WKA vorgesehen</w:t>
      </w:r>
      <w:r w:rsidR="00103069" w:rsidRPr="00103069">
        <w:rPr>
          <w:rFonts w:ascii="Arial" w:hAnsi="Arial" w:cs="Arial"/>
        </w:rPr>
        <w:t xml:space="preserve">. </w:t>
      </w:r>
    </w:p>
    <w:p w14:paraId="46064709" w14:textId="77777777" w:rsidR="00BE3CF1" w:rsidRDefault="00BE3CF1" w:rsidP="00FC5623">
      <w:pPr>
        <w:ind w:left="705"/>
        <w:rPr>
          <w:rFonts w:ascii="Arial" w:hAnsi="Arial" w:cs="Arial"/>
          <w:u w:val="single"/>
        </w:rPr>
      </w:pPr>
    </w:p>
    <w:p w14:paraId="79DFFD35" w14:textId="77777777" w:rsidR="00FC5623" w:rsidRPr="00297586" w:rsidRDefault="00116A25" w:rsidP="00906256">
      <w:pPr>
        <w:ind w:left="705" w:hanging="705"/>
        <w:rPr>
          <w:rFonts w:ascii="Arial" w:hAnsi="Arial" w:cs="Arial"/>
          <w:b/>
        </w:rPr>
      </w:pPr>
      <w:r w:rsidRPr="00297586">
        <w:rPr>
          <w:rFonts w:ascii="Arial" w:hAnsi="Arial" w:cs="Arial"/>
          <w:b/>
        </w:rPr>
        <w:t>1.6</w:t>
      </w:r>
      <w:r w:rsidRPr="00297586">
        <w:rPr>
          <w:rFonts w:ascii="Arial" w:hAnsi="Arial" w:cs="Arial"/>
          <w:b/>
        </w:rPr>
        <w:tab/>
        <w:t>Risiken von Störfällen</w:t>
      </w:r>
      <w:r w:rsidR="00911475" w:rsidRPr="00297586">
        <w:rPr>
          <w:rFonts w:ascii="Arial" w:hAnsi="Arial" w:cs="Arial"/>
          <w:b/>
        </w:rPr>
        <w:t>, Unfällen und Katastrophen</w:t>
      </w:r>
      <w:r w:rsidR="00F4488F" w:rsidRPr="00297586">
        <w:rPr>
          <w:rFonts w:ascii="Arial" w:hAnsi="Arial" w:cs="Arial"/>
          <w:b/>
        </w:rPr>
        <w:t xml:space="preserve">, </w:t>
      </w:r>
      <w:r w:rsidR="00441056" w:rsidRPr="00297586">
        <w:rPr>
          <w:rFonts w:ascii="Arial" w:hAnsi="Arial" w:cs="Arial"/>
          <w:b/>
        </w:rPr>
        <w:t>die für das Vorhaben von Bedeutung sind, einschließlich der Störfälle</w:t>
      </w:r>
      <w:r w:rsidR="00537E6D" w:rsidRPr="00297586">
        <w:rPr>
          <w:rFonts w:ascii="Arial" w:hAnsi="Arial" w:cs="Arial"/>
          <w:b/>
        </w:rPr>
        <w:t>, Unfälle und Katastrophen, die wissenschaftlichen Erkenntnissen zufolge</w:t>
      </w:r>
      <w:r w:rsidR="00906256" w:rsidRPr="00297586">
        <w:rPr>
          <w:rFonts w:ascii="Arial" w:hAnsi="Arial" w:cs="Arial"/>
          <w:b/>
        </w:rPr>
        <w:t xml:space="preserve"> </w:t>
      </w:r>
      <w:r w:rsidR="00537E6D" w:rsidRPr="00297586">
        <w:rPr>
          <w:rFonts w:ascii="Arial" w:hAnsi="Arial" w:cs="Arial"/>
          <w:b/>
        </w:rPr>
        <w:t>durch den Klimawandel</w:t>
      </w:r>
      <w:r w:rsidR="00906256" w:rsidRPr="00297586">
        <w:rPr>
          <w:rFonts w:ascii="Arial" w:hAnsi="Arial" w:cs="Arial"/>
          <w:b/>
        </w:rPr>
        <w:t xml:space="preserve"> bedingt sind, </w:t>
      </w:r>
      <w:r w:rsidR="00F4488F" w:rsidRPr="00297586">
        <w:rPr>
          <w:rFonts w:ascii="Arial" w:hAnsi="Arial" w:cs="Arial"/>
          <w:b/>
        </w:rPr>
        <w:t>insbesondere mit Hinblick auf:</w:t>
      </w:r>
    </w:p>
    <w:p w14:paraId="2101CB66" w14:textId="77777777" w:rsidR="00911475" w:rsidRDefault="00911475" w:rsidP="00116A25">
      <w:pPr>
        <w:rPr>
          <w:rFonts w:ascii="Arial" w:hAnsi="Arial" w:cs="Arial"/>
          <w:u w:val="single"/>
        </w:rPr>
      </w:pPr>
    </w:p>
    <w:p w14:paraId="5CE4C652" w14:textId="77777777" w:rsidR="00911475" w:rsidRDefault="00911475" w:rsidP="00116A25">
      <w:pPr>
        <w:rPr>
          <w:rFonts w:ascii="Arial" w:hAnsi="Arial" w:cs="Arial"/>
        </w:rPr>
      </w:pPr>
      <w:r>
        <w:rPr>
          <w:rFonts w:ascii="Arial" w:hAnsi="Arial" w:cs="Arial"/>
        </w:rPr>
        <w:t>1.6.1</w:t>
      </w:r>
      <w:r>
        <w:rPr>
          <w:rFonts w:ascii="Arial" w:hAnsi="Arial" w:cs="Arial"/>
        </w:rPr>
        <w:tab/>
      </w:r>
      <w:r w:rsidR="00F4488F" w:rsidRPr="00297586">
        <w:rPr>
          <w:rFonts w:ascii="Arial" w:hAnsi="Arial" w:cs="Arial"/>
          <w:u w:val="single"/>
        </w:rPr>
        <w:t>verwendete Stoffe und Technologien</w:t>
      </w:r>
    </w:p>
    <w:p w14:paraId="4F990F74" w14:textId="77777777" w:rsidR="00F4488F" w:rsidRPr="00911475" w:rsidRDefault="00F4488F" w:rsidP="00116A25">
      <w:pPr>
        <w:rPr>
          <w:rFonts w:ascii="Arial" w:hAnsi="Arial" w:cs="Arial"/>
        </w:rPr>
      </w:pPr>
    </w:p>
    <w:p w14:paraId="252C4275" w14:textId="20E29711" w:rsidR="007B798D" w:rsidRPr="00D82EED" w:rsidRDefault="00B23C03" w:rsidP="003A2AB7">
      <w:pPr>
        <w:ind w:left="705"/>
        <w:rPr>
          <w:rFonts w:ascii="Arial" w:hAnsi="Arial" w:cs="Arial"/>
        </w:rPr>
      </w:pPr>
      <w:r w:rsidRPr="00D82EED">
        <w:rPr>
          <w:rFonts w:ascii="Arial" w:hAnsi="Arial" w:cs="Arial"/>
        </w:rPr>
        <w:t>Die geplante Anlage stellt keinen Betriebsbereich im Sinne der Störfall-Verordnung dar</w:t>
      </w:r>
      <w:r w:rsidR="00DA2362" w:rsidRPr="00D82EED">
        <w:rPr>
          <w:rFonts w:ascii="Arial" w:hAnsi="Arial" w:cs="Arial"/>
        </w:rPr>
        <w:t xml:space="preserve">. Störfälle sind daher nicht zu betrachten. </w:t>
      </w:r>
      <w:r w:rsidRPr="00D82EED">
        <w:rPr>
          <w:rFonts w:ascii="Arial" w:hAnsi="Arial" w:cs="Arial"/>
        </w:rPr>
        <w:t xml:space="preserve"> </w:t>
      </w:r>
    </w:p>
    <w:p w14:paraId="2DFE45DE" w14:textId="77777777" w:rsidR="00D244D1" w:rsidRPr="00D82EED" w:rsidRDefault="00D244D1" w:rsidP="00FC5623">
      <w:pPr>
        <w:ind w:left="705"/>
        <w:rPr>
          <w:rFonts w:ascii="Arial" w:hAnsi="Arial" w:cs="Arial"/>
        </w:rPr>
      </w:pPr>
    </w:p>
    <w:p w14:paraId="5B2E505F" w14:textId="7B67E432" w:rsidR="00103069" w:rsidRPr="00103069" w:rsidRDefault="00205C19" w:rsidP="00103069">
      <w:pPr>
        <w:ind w:left="705"/>
        <w:rPr>
          <w:rFonts w:ascii="Arial" w:hAnsi="Arial" w:cs="Arial"/>
        </w:rPr>
      </w:pPr>
      <w:r w:rsidRPr="00D82EED">
        <w:rPr>
          <w:rFonts w:ascii="Arial" w:hAnsi="Arial" w:cs="Arial"/>
        </w:rPr>
        <w:t>Beim Betrieb der Anlage können Unfallrisiken durch Brand</w:t>
      </w:r>
      <w:r w:rsidR="00CD717B">
        <w:rPr>
          <w:rFonts w:ascii="Arial" w:hAnsi="Arial" w:cs="Arial"/>
        </w:rPr>
        <w:t xml:space="preserve">, Rotorblattbruch, Turmversagen, </w:t>
      </w:r>
      <w:r w:rsidR="00CD717B" w:rsidRPr="00103069">
        <w:rPr>
          <w:rFonts w:ascii="Arial" w:hAnsi="Arial" w:cs="Arial"/>
        </w:rPr>
        <w:t xml:space="preserve">Eisabfall </w:t>
      </w:r>
      <w:r w:rsidR="00CD717B" w:rsidRPr="003638BB">
        <w:rPr>
          <w:rFonts w:ascii="Arial" w:hAnsi="Arial" w:cs="Arial"/>
        </w:rPr>
        <w:t>oder Eisabwurf</w:t>
      </w:r>
      <w:r w:rsidR="003A2AB7" w:rsidRPr="003638BB">
        <w:rPr>
          <w:rFonts w:ascii="Arial" w:hAnsi="Arial" w:cs="Arial"/>
        </w:rPr>
        <w:t xml:space="preserve"> </w:t>
      </w:r>
      <w:r w:rsidR="00E14758" w:rsidRPr="003638BB">
        <w:rPr>
          <w:rFonts w:ascii="Arial" w:hAnsi="Arial" w:cs="Arial"/>
        </w:rPr>
        <w:t>auftreten.</w:t>
      </w:r>
      <w:r w:rsidR="00103069" w:rsidRPr="00103069">
        <w:t xml:space="preserve"> </w:t>
      </w:r>
      <w:r w:rsidR="00D075E9">
        <w:rPr>
          <w:rFonts w:ascii="Arial" w:hAnsi="Arial" w:cs="Arial"/>
        </w:rPr>
        <w:t>Mit</w:t>
      </w:r>
      <w:r w:rsidR="00103069" w:rsidRPr="00103069">
        <w:rPr>
          <w:rFonts w:ascii="Arial" w:hAnsi="Arial" w:cs="Arial"/>
        </w:rPr>
        <w:t xml:space="preserve"> den Antragunterlagen wurde ein sicherheitstechnisches Gutach</w:t>
      </w:r>
      <w:r w:rsidR="00103069">
        <w:rPr>
          <w:rFonts w:ascii="Arial" w:hAnsi="Arial" w:cs="Arial"/>
        </w:rPr>
        <w:t xml:space="preserve">ten gemäß § 29a BImSchG (Stand </w:t>
      </w:r>
      <w:r w:rsidR="00904235">
        <w:rPr>
          <w:rFonts w:ascii="Arial" w:hAnsi="Arial" w:cs="Arial"/>
        </w:rPr>
        <w:t>Rev 2: 04</w:t>
      </w:r>
      <w:r w:rsidR="00D252EE" w:rsidRPr="00103069">
        <w:rPr>
          <w:rFonts w:ascii="Arial" w:hAnsi="Arial" w:cs="Arial"/>
        </w:rPr>
        <w:t>.</w:t>
      </w:r>
      <w:r w:rsidR="00904235">
        <w:rPr>
          <w:rFonts w:ascii="Arial" w:hAnsi="Arial" w:cs="Arial"/>
        </w:rPr>
        <w:t>05</w:t>
      </w:r>
      <w:r w:rsidR="00D252EE" w:rsidRPr="00103069">
        <w:rPr>
          <w:rFonts w:ascii="Arial" w:hAnsi="Arial" w:cs="Arial"/>
        </w:rPr>
        <w:t>.</w:t>
      </w:r>
      <w:r w:rsidR="00103069" w:rsidRPr="00103069">
        <w:rPr>
          <w:rFonts w:ascii="Arial" w:hAnsi="Arial" w:cs="Arial"/>
        </w:rPr>
        <w:t>20</w:t>
      </w:r>
      <w:r w:rsidR="00103069">
        <w:rPr>
          <w:rFonts w:ascii="Arial" w:hAnsi="Arial" w:cs="Arial"/>
        </w:rPr>
        <w:t>2</w:t>
      </w:r>
      <w:r w:rsidR="00904235">
        <w:rPr>
          <w:rFonts w:ascii="Arial" w:hAnsi="Arial" w:cs="Arial"/>
        </w:rPr>
        <w:t>2</w:t>
      </w:r>
      <w:r w:rsidR="00103069" w:rsidRPr="00103069">
        <w:rPr>
          <w:rFonts w:ascii="Arial" w:hAnsi="Arial" w:cs="Arial"/>
        </w:rPr>
        <w:t>) vorgelegt, das</w:t>
      </w:r>
      <w:r w:rsidR="00D075E9">
        <w:rPr>
          <w:rFonts w:ascii="Arial" w:hAnsi="Arial" w:cs="Arial"/>
        </w:rPr>
        <w:t>s</w:t>
      </w:r>
      <w:r w:rsidR="00103069" w:rsidRPr="00103069">
        <w:rPr>
          <w:rFonts w:ascii="Arial" w:hAnsi="Arial" w:cs="Arial"/>
        </w:rPr>
        <w:t xml:space="preserve"> </w:t>
      </w:r>
      <w:r w:rsidR="00103069">
        <w:rPr>
          <w:rFonts w:ascii="Arial" w:hAnsi="Arial" w:cs="Arial"/>
        </w:rPr>
        <w:t xml:space="preserve">diese </w:t>
      </w:r>
      <w:r w:rsidR="00103069" w:rsidRPr="00103069">
        <w:rPr>
          <w:rFonts w:ascii="Arial" w:hAnsi="Arial" w:cs="Arial"/>
        </w:rPr>
        <w:t xml:space="preserve">Gefahrenquellen systematisch untersucht hat und dahingehend bewertet, ob die geplanten </w:t>
      </w:r>
      <w:r w:rsidR="00647210">
        <w:rPr>
          <w:rFonts w:ascii="Arial" w:hAnsi="Arial" w:cs="Arial"/>
        </w:rPr>
        <w:t>Vermeidungs</w:t>
      </w:r>
      <w:r w:rsidR="00103069" w:rsidRPr="00103069">
        <w:rPr>
          <w:rFonts w:ascii="Arial" w:hAnsi="Arial" w:cs="Arial"/>
        </w:rPr>
        <w:t>maßnahmen ausreichen, um das Wirksamwerden der Gefahrenquellen vernünftigerweise ausschließen zu können.</w:t>
      </w:r>
    </w:p>
    <w:p w14:paraId="6ABD50ED" w14:textId="1DFB5964" w:rsidR="00103069" w:rsidRDefault="00103069" w:rsidP="00103069">
      <w:pPr>
        <w:ind w:left="705"/>
        <w:rPr>
          <w:rFonts w:ascii="Arial" w:hAnsi="Arial" w:cs="Arial"/>
        </w:rPr>
      </w:pPr>
      <w:r w:rsidRPr="00103069">
        <w:rPr>
          <w:rFonts w:ascii="Arial" w:hAnsi="Arial" w:cs="Arial"/>
        </w:rPr>
        <w:t>Im Ergebnis des Gutachtens wurden die Gefahrenquellen Eisabwurf, Rotorblattbruch, Turmversagen</w:t>
      </w:r>
      <w:r w:rsidRPr="003638BB">
        <w:rPr>
          <w:rFonts w:ascii="Arial" w:hAnsi="Arial" w:cs="Arial"/>
        </w:rPr>
        <w:t>/</w:t>
      </w:r>
      <w:r w:rsidR="00647210">
        <w:rPr>
          <w:rFonts w:ascii="Arial" w:hAnsi="Arial" w:cs="Arial"/>
        </w:rPr>
        <w:t xml:space="preserve"> </w:t>
      </w:r>
      <w:r w:rsidRPr="00103069">
        <w:rPr>
          <w:rFonts w:ascii="Arial" w:hAnsi="Arial" w:cs="Arial"/>
        </w:rPr>
        <w:t>Gondelab</w:t>
      </w:r>
      <w:r w:rsidRPr="003638BB">
        <w:rPr>
          <w:rFonts w:ascii="Arial" w:hAnsi="Arial" w:cs="Arial"/>
        </w:rPr>
        <w:t>sturz</w:t>
      </w:r>
      <w:r w:rsidRPr="00103069">
        <w:rPr>
          <w:rFonts w:ascii="Arial" w:hAnsi="Arial" w:cs="Arial"/>
        </w:rPr>
        <w:t xml:space="preserve"> und Brand aufgrund der durchgeführten Gefahrenanalysen, der empfohlenen Vermeidungs- und Minderungsmaßnahmen und insbesondere der </w:t>
      </w:r>
      <w:r w:rsidR="00D075E9">
        <w:rPr>
          <w:rFonts w:ascii="Arial" w:hAnsi="Arial" w:cs="Arial"/>
        </w:rPr>
        <w:t xml:space="preserve">geplanten </w:t>
      </w:r>
      <w:r w:rsidRPr="00103069">
        <w:rPr>
          <w:rFonts w:ascii="Arial" w:hAnsi="Arial" w:cs="Arial"/>
        </w:rPr>
        <w:t xml:space="preserve">Ausrüstungen in der Gondel und </w:t>
      </w:r>
      <w:r w:rsidR="00647210">
        <w:rPr>
          <w:rFonts w:ascii="Arial" w:hAnsi="Arial" w:cs="Arial"/>
        </w:rPr>
        <w:t xml:space="preserve">den </w:t>
      </w:r>
      <w:r w:rsidRPr="00103069">
        <w:rPr>
          <w:rFonts w:ascii="Arial" w:hAnsi="Arial" w:cs="Arial"/>
        </w:rPr>
        <w:t>verstärkte</w:t>
      </w:r>
      <w:r w:rsidR="00647210">
        <w:rPr>
          <w:rFonts w:ascii="Arial" w:hAnsi="Arial" w:cs="Arial"/>
        </w:rPr>
        <w:t>n</w:t>
      </w:r>
      <w:r w:rsidRPr="00103069">
        <w:rPr>
          <w:rFonts w:ascii="Arial" w:hAnsi="Arial" w:cs="Arial"/>
        </w:rPr>
        <w:t xml:space="preserve"> Prüfungen und Kontrollen bei Herstellung</w:t>
      </w:r>
      <w:r w:rsidR="00647210">
        <w:rPr>
          <w:rFonts w:ascii="Arial" w:hAnsi="Arial" w:cs="Arial"/>
        </w:rPr>
        <w:t xml:space="preserve"> der Anlagenkomponenten sowie der</w:t>
      </w:r>
      <w:r w:rsidRPr="00103069">
        <w:rPr>
          <w:rFonts w:ascii="Arial" w:hAnsi="Arial" w:cs="Arial"/>
        </w:rPr>
        <w:t xml:space="preserve"> Errichtung und Betrieb </w:t>
      </w:r>
      <w:r w:rsidR="00647210">
        <w:rPr>
          <w:rFonts w:ascii="Arial" w:hAnsi="Arial" w:cs="Arial"/>
        </w:rPr>
        <w:t xml:space="preserve">der Anlage </w:t>
      </w:r>
      <w:r w:rsidRPr="00103069">
        <w:rPr>
          <w:rFonts w:ascii="Arial" w:hAnsi="Arial" w:cs="Arial"/>
        </w:rPr>
        <w:t>als vernünftigerweise auszuschließende Ereignisse eingestuft.</w:t>
      </w:r>
      <w:r>
        <w:rPr>
          <w:rFonts w:ascii="Arial" w:hAnsi="Arial" w:cs="Arial"/>
        </w:rPr>
        <w:t xml:space="preserve"> </w:t>
      </w:r>
    </w:p>
    <w:p w14:paraId="19896C86" w14:textId="403E8929" w:rsidR="00103069" w:rsidRDefault="00103069" w:rsidP="00103069">
      <w:pPr>
        <w:ind w:left="705"/>
        <w:rPr>
          <w:rFonts w:ascii="Arial" w:hAnsi="Arial" w:cs="Arial"/>
        </w:rPr>
      </w:pPr>
      <w:r w:rsidRPr="00103069">
        <w:rPr>
          <w:rFonts w:ascii="Arial" w:hAnsi="Arial" w:cs="Arial"/>
        </w:rPr>
        <w:lastRenderedPageBreak/>
        <w:t>Bezüglich des auch bei stillstehenden Anlagen nicht auszuschließenden Eisabfalls wurden in dem Gutachten Maßnahmenempfehlungen</w:t>
      </w:r>
      <w:r>
        <w:rPr>
          <w:rFonts w:ascii="Arial" w:hAnsi="Arial" w:cs="Arial"/>
        </w:rPr>
        <w:t xml:space="preserve"> (z.B. Warneinrichtungen, Schutzüberdeckungen</w:t>
      </w:r>
      <w:r w:rsidR="00647210">
        <w:rPr>
          <w:rFonts w:ascii="Arial" w:hAnsi="Arial" w:cs="Arial"/>
        </w:rPr>
        <w:t xml:space="preserve"> für betriebliche Wege</w:t>
      </w:r>
      <w:r>
        <w:rPr>
          <w:rFonts w:ascii="Arial" w:hAnsi="Arial" w:cs="Arial"/>
        </w:rPr>
        <w:t>)</w:t>
      </w:r>
      <w:r w:rsidRPr="00103069">
        <w:rPr>
          <w:rFonts w:ascii="Arial" w:hAnsi="Arial" w:cs="Arial"/>
        </w:rPr>
        <w:t xml:space="preserve"> erarbeitet, die eine Gefährdung von Menschen</w:t>
      </w:r>
      <w:r w:rsidR="00647210">
        <w:rPr>
          <w:rFonts w:ascii="Arial" w:hAnsi="Arial" w:cs="Arial"/>
        </w:rPr>
        <w:t>/Mitarbeitern</w:t>
      </w:r>
      <w:r w:rsidRPr="00103069">
        <w:rPr>
          <w:rFonts w:ascii="Arial" w:hAnsi="Arial" w:cs="Arial"/>
        </w:rPr>
        <w:t xml:space="preserve"> in den betroffenen Betriebsbereichen hinreichend ausschließen.</w:t>
      </w:r>
    </w:p>
    <w:p w14:paraId="797A954E" w14:textId="42806FB5" w:rsidR="00103069" w:rsidRDefault="00103069">
      <w:pPr>
        <w:ind w:left="705"/>
        <w:rPr>
          <w:rFonts w:ascii="Arial" w:hAnsi="Arial" w:cs="Arial"/>
        </w:rPr>
      </w:pPr>
      <w:r w:rsidRPr="00103069">
        <w:rPr>
          <w:rFonts w:ascii="Arial" w:hAnsi="Arial" w:cs="Arial"/>
        </w:rPr>
        <w:t>Die</w:t>
      </w:r>
      <w:r w:rsidR="00D075E9">
        <w:rPr>
          <w:rFonts w:ascii="Arial" w:hAnsi="Arial" w:cs="Arial"/>
        </w:rPr>
        <w:t xml:space="preserve"> </w:t>
      </w:r>
      <w:proofErr w:type="spellStart"/>
      <w:r w:rsidR="00D075E9">
        <w:rPr>
          <w:rFonts w:ascii="Arial" w:hAnsi="Arial" w:cs="Arial"/>
        </w:rPr>
        <w:t>diesbzgl</w:t>
      </w:r>
      <w:proofErr w:type="spellEnd"/>
      <w:r w:rsidR="00D075E9">
        <w:rPr>
          <w:rFonts w:ascii="Arial" w:hAnsi="Arial" w:cs="Arial"/>
        </w:rPr>
        <w:t>. erforderlichen Schutz</w:t>
      </w:r>
      <w:r w:rsidR="00D61AD7">
        <w:rPr>
          <w:rFonts w:ascii="Arial" w:hAnsi="Arial" w:cs="Arial"/>
        </w:rPr>
        <w:t>m</w:t>
      </w:r>
      <w:r w:rsidRPr="00103069">
        <w:rPr>
          <w:rFonts w:ascii="Arial" w:hAnsi="Arial" w:cs="Arial"/>
        </w:rPr>
        <w:t>aßnahmen w</w:t>
      </w:r>
      <w:r w:rsidR="00647210">
        <w:rPr>
          <w:rFonts w:ascii="Arial" w:hAnsi="Arial" w:cs="Arial"/>
        </w:rPr>
        <w:t>u</w:t>
      </w:r>
      <w:r w:rsidRPr="00103069">
        <w:rPr>
          <w:rFonts w:ascii="Arial" w:hAnsi="Arial" w:cs="Arial"/>
        </w:rPr>
        <w:t>rden in einem öffentlich-rechtlichen</w:t>
      </w:r>
      <w:r w:rsidRPr="002379F5">
        <w:rPr>
          <w:rFonts w:ascii="Arial" w:hAnsi="Arial" w:cs="Arial"/>
        </w:rPr>
        <w:t xml:space="preserve"> Vertrag zwischen Anlagenbetrei</w:t>
      </w:r>
      <w:r w:rsidRPr="00103069">
        <w:rPr>
          <w:rFonts w:ascii="Arial" w:hAnsi="Arial" w:cs="Arial"/>
        </w:rPr>
        <w:t xml:space="preserve">ber, betroffenen </w:t>
      </w:r>
      <w:r w:rsidR="00D075E9">
        <w:rPr>
          <w:rFonts w:ascii="Arial" w:hAnsi="Arial" w:cs="Arial"/>
        </w:rPr>
        <w:t>Nachbar</w:t>
      </w:r>
      <w:r w:rsidR="00D61AD7">
        <w:rPr>
          <w:rFonts w:ascii="Arial" w:hAnsi="Arial" w:cs="Arial"/>
        </w:rPr>
        <w:t>b</w:t>
      </w:r>
      <w:r w:rsidRPr="00103069">
        <w:rPr>
          <w:rFonts w:ascii="Arial" w:hAnsi="Arial" w:cs="Arial"/>
        </w:rPr>
        <w:t xml:space="preserve">etrieben und der FHH konkretisiert und verbindlich festgeschrieben. Hierdurch wird </w:t>
      </w:r>
      <w:r w:rsidR="00D075E9">
        <w:rPr>
          <w:rFonts w:ascii="Arial" w:hAnsi="Arial" w:cs="Arial"/>
        </w:rPr>
        <w:t>sichergestellt</w:t>
      </w:r>
      <w:r w:rsidRPr="00103069">
        <w:rPr>
          <w:rFonts w:ascii="Arial" w:hAnsi="Arial" w:cs="Arial"/>
        </w:rPr>
        <w:t xml:space="preserve">, dass sonstige Gefahren </w:t>
      </w:r>
      <w:r w:rsidR="00D075E9">
        <w:rPr>
          <w:rFonts w:ascii="Arial" w:hAnsi="Arial" w:cs="Arial"/>
        </w:rPr>
        <w:t xml:space="preserve">insbesondere für die Nachbarbetriebe sicher </w:t>
      </w:r>
      <w:r w:rsidRPr="00103069">
        <w:rPr>
          <w:rFonts w:ascii="Arial" w:hAnsi="Arial" w:cs="Arial"/>
        </w:rPr>
        <w:t xml:space="preserve">ausgeschlossen werden können und </w:t>
      </w:r>
      <w:r w:rsidR="00D075E9">
        <w:rPr>
          <w:rFonts w:ascii="Arial" w:hAnsi="Arial" w:cs="Arial"/>
        </w:rPr>
        <w:t xml:space="preserve">damit die Genehmigungsvoraussetzungen für </w:t>
      </w:r>
      <w:r w:rsidRPr="00103069">
        <w:rPr>
          <w:rFonts w:ascii="Arial" w:hAnsi="Arial" w:cs="Arial"/>
        </w:rPr>
        <w:t xml:space="preserve">die Errichtung und der Betrieb der Windkraftanlagen </w:t>
      </w:r>
      <w:r w:rsidR="00D075E9">
        <w:rPr>
          <w:rFonts w:ascii="Arial" w:hAnsi="Arial" w:cs="Arial"/>
        </w:rPr>
        <w:t>geschaffen</w:t>
      </w:r>
      <w:r w:rsidR="00647210">
        <w:rPr>
          <w:rFonts w:ascii="Arial" w:hAnsi="Arial" w:cs="Arial"/>
        </w:rPr>
        <w:t xml:space="preserve"> werden</w:t>
      </w:r>
      <w:r w:rsidRPr="00103069">
        <w:rPr>
          <w:rFonts w:ascii="Arial" w:hAnsi="Arial" w:cs="Arial"/>
        </w:rPr>
        <w:t xml:space="preserve">. </w:t>
      </w:r>
    </w:p>
    <w:p w14:paraId="5363CC7D" w14:textId="77777777" w:rsidR="00AC7FCA" w:rsidRDefault="00AC7FCA" w:rsidP="00E14758">
      <w:pPr>
        <w:ind w:left="705"/>
        <w:rPr>
          <w:rFonts w:ascii="Arial" w:hAnsi="Arial" w:cs="Arial"/>
        </w:rPr>
      </w:pPr>
    </w:p>
    <w:p w14:paraId="36A8B7D8" w14:textId="77777777" w:rsidR="008553DA" w:rsidRDefault="003F5867" w:rsidP="0090113C">
      <w:pPr>
        <w:ind w:left="705" w:hanging="705"/>
        <w:rPr>
          <w:rFonts w:ascii="Arial" w:hAnsi="Arial" w:cs="Arial"/>
        </w:rPr>
      </w:pPr>
      <w:r>
        <w:rPr>
          <w:rFonts w:ascii="Arial" w:hAnsi="Arial" w:cs="Arial"/>
        </w:rPr>
        <w:t>1.6.2</w:t>
      </w:r>
      <w:r>
        <w:rPr>
          <w:rFonts w:ascii="Arial" w:hAnsi="Arial" w:cs="Arial"/>
        </w:rPr>
        <w:tab/>
      </w:r>
      <w:r w:rsidRPr="003E115B">
        <w:rPr>
          <w:rFonts w:ascii="Arial" w:hAnsi="Arial" w:cs="Arial"/>
          <w:u w:val="single"/>
        </w:rPr>
        <w:t>die Anfälligkeit des Vorhabens für Störfälle im Sinne des § 2 Nummer 7 der Störfall-Verordnung</w:t>
      </w:r>
      <w:r w:rsidR="00906256" w:rsidRPr="003E115B">
        <w:rPr>
          <w:rFonts w:ascii="Arial" w:hAnsi="Arial" w:cs="Arial"/>
          <w:u w:val="single"/>
        </w:rPr>
        <w:t>, insbesondere aufgrund seiner Verwirklichung</w:t>
      </w:r>
      <w:r w:rsidR="00A06DB7" w:rsidRPr="003E115B">
        <w:rPr>
          <w:rFonts w:ascii="Arial" w:hAnsi="Arial" w:cs="Arial"/>
          <w:u w:val="single"/>
        </w:rPr>
        <w:t xml:space="preserve"> innerhalb des angemessenen Sicherheitsabstandes zu Betriebsbereichen im Sinne des § 3 </w:t>
      </w:r>
      <w:r w:rsidR="00487B44" w:rsidRPr="003E115B">
        <w:rPr>
          <w:rFonts w:ascii="Arial" w:hAnsi="Arial" w:cs="Arial"/>
          <w:u w:val="single"/>
        </w:rPr>
        <w:t>Absatz 5a des Bundes-Immissionsschutzgesetzes</w:t>
      </w:r>
    </w:p>
    <w:p w14:paraId="01A1AA8C" w14:textId="77777777" w:rsidR="008553DA" w:rsidRPr="00CD717B" w:rsidRDefault="008553DA" w:rsidP="008553DA">
      <w:pPr>
        <w:ind w:left="705" w:hanging="705"/>
        <w:rPr>
          <w:rFonts w:ascii="Arial" w:hAnsi="Arial" w:cs="Arial"/>
        </w:rPr>
      </w:pPr>
    </w:p>
    <w:p w14:paraId="32185E81" w14:textId="2BC254E2" w:rsidR="008553DA" w:rsidRPr="00CD717B" w:rsidRDefault="008553DA" w:rsidP="00103069">
      <w:pPr>
        <w:ind w:left="705" w:hanging="705"/>
        <w:rPr>
          <w:rFonts w:ascii="Arial" w:hAnsi="Arial" w:cs="Arial"/>
        </w:rPr>
      </w:pPr>
      <w:r w:rsidRPr="00CD717B">
        <w:rPr>
          <w:rFonts w:ascii="Arial" w:hAnsi="Arial" w:cs="Arial"/>
        </w:rPr>
        <w:tab/>
        <w:t xml:space="preserve">Die geplante Anlage </w:t>
      </w:r>
      <w:r w:rsidR="004901C0" w:rsidRPr="00CD717B">
        <w:rPr>
          <w:rFonts w:ascii="Arial" w:hAnsi="Arial" w:cs="Arial"/>
        </w:rPr>
        <w:t>unterliegt nicht der Störfall-Verordnung</w:t>
      </w:r>
      <w:r w:rsidR="00647210">
        <w:rPr>
          <w:rFonts w:ascii="Arial" w:hAnsi="Arial" w:cs="Arial"/>
        </w:rPr>
        <w:t xml:space="preserve">, stellt jedoch für benachbarte Störfallbetriebe wie die Luftzerlegungsanlage der Fa. Linde auf dem Betriebsgrundstück der Fa. Arcelor </w:t>
      </w:r>
      <w:proofErr w:type="spellStart"/>
      <w:r w:rsidR="00647210">
        <w:rPr>
          <w:rFonts w:ascii="Arial" w:hAnsi="Arial" w:cs="Arial"/>
        </w:rPr>
        <w:t>Mittal</w:t>
      </w:r>
      <w:proofErr w:type="spellEnd"/>
      <w:r w:rsidR="00647210">
        <w:rPr>
          <w:rFonts w:ascii="Arial" w:hAnsi="Arial" w:cs="Arial"/>
        </w:rPr>
        <w:t xml:space="preserve"> für den Dennoch-Störfall eines Turmversagens eine umgebungsbedingte Gefahrenquelle dar</w:t>
      </w:r>
      <w:r w:rsidR="004901C0" w:rsidRPr="00CD717B">
        <w:rPr>
          <w:rFonts w:ascii="Arial" w:hAnsi="Arial" w:cs="Arial"/>
        </w:rPr>
        <w:t xml:space="preserve">. Sie </w:t>
      </w:r>
      <w:r w:rsidRPr="00CD717B">
        <w:rPr>
          <w:rFonts w:ascii="Arial" w:hAnsi="Arial" w:cs="Arial"/>
        </w:rPr>
        <w:t xml:space="preserve">befindet sich </w:t>
      </w:r>
      <w:r w:rsidR="00647210">
        <w:rPr>
          <w:rFonts w:ascii="Arial" w:hAnsi="Arial" w:cs="Arial"/>
        </w:rPr>
        <w:t>jedoch</w:t>
      </w:r>
      <w:r w:rsidR="004901C0" w:rsidRPr="00CD717B">
        <w:rPr>
          <w:rFonts w:ascii="Arial" w:hAnsi="Arial" w:cs="Arial"/>
        </w:rPr>
        <w:t xml:space="preserve"> </w:t>
      </w:r>
      <w:r w:rsidRPr="00CD717B">
        <w:rPr>
          <w:rFonts w:ascii="Arial" w:hAnsi="Arial" w:cs="Arial"/>
        </w:rPr>
        <w:t>nicht</w:t>
      </w:r>
      <w:r w:rsidR="00CB1142" w:rsidRPr="00CD717B">
        <w:rPr>
          <w:rFonts w:ascii="Arial" w:hAnsi="Arial" w:cs="Arial"/>
        </w:rPr>
        <w:t xml:space="preserve"> innerhalb des angemessenen Sicherheitsabstandes zu Betriebsbereichen</w:t>
      </w:r>
      <w:r w:rsidR="0090113C" w:rsidRPr="00CD717B">
        <w:rPr>
          <w:rFonts w:ascii="Arial" w:hAnsi="Arial" w:cs="Arial"/>
        </w:rPr>
        <w:t xml:space="preserve"> anderer </w:t>
      </w:r>
      <w:r w:rsidR="00647210">
        <w:rPr>
          <w:rFonts w:ascii="Arial" w:hAnsi="Arial" w:cs="Arial"/>
        </w:rPr>
        <w:t>Betriebe/ Anlagen</w:t>
      </w:r>
      <w:r w:rsidR="00647210" w:rsidRPr="00CD717B">
        <w:rPr>
          <w:rFonts w:ascii="Arial" w:hAnsi="Arial" w:cs="Arial"/>
        </w:rPr>
        <w:t xml:space="preserve"> </w:t>
      </w:r>
      <w:r w:rsidR="0090113C" w:rsidRPr="00CD717B">
        <w:rPr>
          <w:rFonts w:ascii="Arial" w:hAnsi="Arial" w:cs="Arial"/>
        </w:rPr>
        <w:t>i</w:t>
      </w:r>
      <w:r w:rsidR="00CB1142" w:rsidRPr="00CD717B">
        <w:rPr>
          <w:rFonts w:ascii="Arial" w:hAnsi="Arial" w:cs="Arial"/>
        </w:rPr>
        <w:t>m Sinne des § 3 Absatz 5a des BImSchG.</w:t>
      </w:r>
      <w:r w:rsidR="00CD717B" w:rsidRPr="00CD717B">
        <w:rPr>
          <w:rFonts w:ascii="Arial" w:hAnsi="Arial" w:cs="Arial"/>
        </w:rPr>
        <w:t xml:space="preserve"> </w:t>
      </w:r>
      <w:r w:rsidR="00E440B4">
        <w:rPr>
          <w:rFonts w:ascii="Arial" w:hAnsi="Arial" w:cs="Arial"/>
        </w:rPr>
        <w:t>Die Einhaltung der Sicherheitsabstände</w:t>
      </w:r>
      <w:r w:rsidR="00E440B4" w:rsidRPr="00CD717B">
        <w:rPr>
          <w:rFonts w:ascii="Arial" w:hAnsi="Arial" w:cs="Arial"/>
        </w:rPr>
        <w:t xml:space="preserve"> </w:t>
      </w:r>
      <w:r w:rsidR="00E440B4">
        <w:rPr>
          <w:rFonts w:ascii="Arial" w:hAnsi="Arial" w:cs="Arial"/>
        </w:rPr>
        <w:t xml:space="preserve">wurde mithilfe des FHH-Atlas </w:t>
      </w:r>
      <w:r w:rsidR="00E440B4" w:rsidRPr="00CD717B">
        <w:rPr>
          <w:rFonts w:ascii="Arial" w:hAnsi="Arial" w:cs="Arial"/>
        </w:rPr>
        <w:t>ge</w:t>
      </w:r>
      <w:r w:rsidR="00E440B4">
        <w:rPr>
          <w:rFonts w:ascii="Arial" w:hAnsi="Arial" w:cs="Arial"/>
        </w:rPr>
        <w:t>prüft.</w:t>
      </w:r>
      <w:r w:rsidR="00103069">
        <w:rPr>
          <w:rFonts w:ascii="Arial" w:hAnsi="Arial" w:cs="Arial"/>
        </w:rPr>
        <w:t xml:space="preserve"> </w:t>
      </w:r>
    </w:p>
    <w:p w14:paraId="2EA7D7EC" w14:textId="77777777" w:rsidR="00FD016C" w:rsidRDefault="00FD016C" w:rsidP="00FC5623">
      <w:pPr>
        <w:rPr>
          <w:rFonts w:ascii="Arial" w:hAnsi="Arial" w:cs="Arial"/>
        </w:rPr>
      </w:pPr>
    </w:p>
    <w:p w14:paraId="78134947" w14:textId="77777777" w:rsidR="00FC5623" w:rsidRDefault="00377274" w:rsidP="00F90B41">
      <w:pPr>
        <w:ind w:left="705" w:hanging="705"/>
        <w:rPr>
          <w:rFonts w:ascii="Arial" w:hAnsi="Arial" w:cs="Arial"/>
          <w:b/>
        </w:rPr>
      </w:pPr>
      <w:r w:rsidRPr="003E115B">
        <w:rPr>
          <w:rFonts w:ascii="Arial" w:hAnsi="Arial" w:cs="Arial"/>
          <w:b/>
        </w:rPr>
        <w:t>1.7</w:t>
      </w:r>
      <w:r w:rsidRPr="003E115B">
        <w:rPr>
          <w:rFonts w:ascii="Arial" w:hAnsi="Arial" w:cs="Arial"/>
          <w:b/>
        </w:rPr>
        <w:tab/>
        <w:t>Risiken für die menschliche Gesundheit</w:t>
      </w:r>
      <w:r w:rsidR="00F90B41" w:rsidRPr="003E115B">
        <w:rPr>
          <w:rFonts w:ascii="Arial" w:hAnsi="Arial" w:cs="Arial"/>
          <w:b/>
        </w:rPr>
        <w:t>, z. B. durch Verunreinigung von Wasser oder Luft</w:t>
      </w:r>
    </w:p>
    <w:p w14:paraId="16EF331D" w14:textId="77777777" w:rsidR="00FD016C" w:rsidRDefault="00FD016C" w:rsidP="00F90B41">
      <w:pPr>
        <w:ind w:left="705" w:hanging="705"/>
        <w:rPr>
          <w:rFonts w:ascii="Arial" w:hAnsi="Arial" w:cs="Arial"/>
          <w:b/>
        </w:rPr>
      </w:pPr>
    </w:p>
    <w:p w14:paraId="71889EFF" w14:textId="62ADD84E" w:rsidR="009A51AC" w:rsidRPr="00647210" w:rsidRDefault="00196FD7" w:rsidP="00CD717B">
      <w:pPr>
        <w:ind w:left="705"/>
        <w:rPr>
          <w:rFonts w:ascii="Arial" w:hAnsi="Arial" w:cs="Arial"/>
        </w:rPr>
      </w:pPr>
      <w:r w:rsidRPr="00647210">
        <w:rPr>
          <w:rFonts w:ascii="Arial" w:hAnsi="Arial" w:cs="Arial"/>
        </w:rPr>
        <w:tab/>
      </w:r>
      <w:r w:rsidR="00311029" w:rsidRPr="00647210">
        <w:rPr>
          <w:rFonts w:ascii="Arial" w:hAnsi="Arial" w:cs="Arial"/>
        </w:rPr>
        <w:t>Im Winter können d</w:t>
      </w:r>
      <w:r w:rsidR="009A51AC" w:rsidRPr="00647210">
        <w:rPr>
          <w:rFonts w:ascii="Arial" w:hAnsi="Arial" w:cs="Arial"/>
        </w:rPr>
        <w:t>urch d</w:t>
      </w:r>
      <w:r w:rsidR="003A2AB7" w:rsidRPr="00647210">
        <w:rPr>
          <w:rFonts w:ascii="Arial" w:hAnsi="Arial" w:cs="Arial"/>
        </w:rPr>
        <w:t>ie</w:t>
      </w:r>
      <w:r w:rsidR="009A51AC" w:rsidRPr="00647210">
        <w:rPr>
          <w:rFonts w:ascii="Arial" w:hAnsi="Arial" w:cs="Arial"/>
        </w:rPr>
        <w:t xml:space="preserve"> </w:t>
      </w:r>
      <w:r w:rsidR="003A2AB7" w:rsidRPr="00647210">
        <w:rPr>
          <w:rFonts w:ascii="Arial" w:hAnsi="Arial" w:cs="Arial"/>
        </w:rPr>
        <w:t xml:space="preserve">Bildung </w:t>
      </w:r>
      <w:r w:rsidR="009A51AC" w:rsidRPr="00647210">
        <w:rPr>
          <w:rFonts w:ascii="Arial" w:hAnsi="Arial" w:cs="Arial"/>
        </w:rPr>
        <w:t xml:space="preserve">von </w:t>
      </w:r>
      <w:r w:rsidR="003A2AB7" w:rsidRPr="00647210">
        <w:rPr>
          <w:rFonts w:ascii="Arial" w:hAnsi="Arial" w:cs="Arial"/>
        </w:rPr>
        <w:t xml:space="preserve">Eis auf den Rotorblättern </w:t>
      </w:r>
      <w:r w:rsidR="006D1457" w:rsidRPr="00647210">
        <w:rPr>
          <w:rFonts w:ascii="Arial" w:hAnsi="Arial" w:cs="Arial"/>
        </w:rPr>
        <w:t xml:space="preserve">Risiken für die menschliche Gesundheit durch </w:t>
      </w:r>
      <w:r w:rsidR="003A2AB7" w:rsidRPr="00647210">
        <w:rPr>
          <w:rFonts w:ascii="Arial" w:hAnsi="Arial" w:cs="Arial"/>
        </w:rPr>
        <w:t xml:space="preserve">Eisabfall </w:t>
      </w:r>
      <w:r w:rsidR="00940AFA" w:rsidRPr="00647210">
        <w:rPr>
          <w:rFonts w:ascii="Arial" w:hAnsi="Arial" w:cs="Arial"/>
        </w:rPr>
        <w:t>bestehen</w:t>
      </w:r>
      <w:r w:rsidR="00CD717B" w:rsidRPr="00647210">
        <w:rPr>
          <w:rFonts w:ascii="Arial" w:hAnsi="Arial" w:cs="Arial"/>
        </w:rPr>
        <w:t xml:space="preserve"> (siehe 1.6.1)</w:t>
      </w:r>
      <w:r w:rsidR="00940AFA" w:rsidRPr="00647210">
        <w:rPr>
          <w:rFonts w:ascii="Arial" w:hAnsi="Arial" w:cs="Arial"/>
        </w:rPr>
        <w:t xml:space="preserve">. Darüber hinaus können durch den Betrieb </w:t>
      </w:r>
      <w:r w:rsidR="0034694B" w:rsidRPr="00647210">
        <w:rPr>
          <w:rFonts w:ascii="Arial" w:hAnsi="Arial" w:cs="Arial"/>
        </w:rPr>
        <w:t>der Anlage</w:t>
      </w:r>
      <w:r w:rsidR="00650465" w:rsidRPr="00647210">
        <w:rPr>
          <w:rFonts w:ascii="Arial" w:hAnsi="Arial" w:cs="Arial"/>
        </w:rPr>
        <w:t xml:space="preserve"> </w:t>
      </w:r>
      <w:r w:rsidR="009F38F7" w:rsidRPr="00647210">
        <w:rPr>
          <w:rFonts w:ascii="Arial" w:hAnsi="Arial" w:cs="Arial"/>
        </w:rPr>
        <w:t>Lärmbelästi</w:t>
      </w:r>
      <w:r w:rsidR="00940AFA" w:rsidRPr="00647210">
        <w:rPr>
          <w:rFonts w:ascii="Arial" w:hAnsi="Arial" w:cs="Arial"/>
        </w:rPr>
        <w:t xml:space="preserve">gungen </w:t>
      </w:r>
      <w:r w:rsidR="0034694B" w:rsidRPr="00647210">
        <w:rPr>
          <w:rFonts w:ascii="Arial" w:hAnsi="Arial" w:cs="Arial"/>
        </w:rPr>
        <w:t xml:space="preserve">für die Nachbarschaft </w:t>
      </w:r>
      <w:r w:rsidR="0092225E" w:rsidRPr="00647210">
        <w:rPr>
          <w:rFonts w:ascii="Arial" w:hAnsi="Arial" w:cs="Arial"/>
        </w:rPr>
        <w:t>verursacht werden.</w:t>
      </w:r>
      <w:r w:rsidR="00CD717B" w:rsidRPr="00647210">
        <w:rPr>
          <w:rFonts w:ascii="Arial" w:hAnsi="Arial" w:cs="Arial"/>
        </w:rPr>
        <w:t xml:space="preserve"> (siehe 1.5)</w:t>
      </w:r>
    </w:p>
    <w:p w14:paraId="5E3E2F9F" w14:textId="69AB5845" w:rsidR="00CD717B" w:rsidRPr="002379F5" w:rsidRDefault="00311029" w:rsidP="00E96FC2">
      <w:pPr>
        <w:ind w:left="705"/>
        <w:rPr>
          <w:rFonts w:ascii="Arial" w:hAnsi="Arial" w:cs="Arial"/>
        </w:rPr>
      </w:pPr>
      <w:r w:rsidRPr="002379F5">
        <w:rPr>
          <w:rFonts w:ascii="Arial" w:hAnsi="Arial" w:cs="Arial"/>
        </w:rPr>
        <w:t>Durch die Errichtung und den Betrieb werden keine Stoffe an die Luft emit</w:t>
      </w:r>
      <w:r w:rsidR="00B64B99" w:rsidRPr="002379F5">
        <w:rPr>
          <w:rFonts w:ascii="Arial" w:hAnsi="Arial" w:cs="Arial"/>
        </w:rPr>
        <w:t>t</w:t>
      </w:r>
      <w:r w:rsidRPr="002379F5">
        <w:rPr>
          <w:rFonts w:ascii="Arial" w:hAnsi="Arial" w:cs="Arial"/>
        </w:rPr>
        <w:t xml:space="preserve">iert, ein Risiko für die menschliche Gesundheit besteht daher </w:t>
      </w:r>
      <w:proofErr w:type="spellStart"/>
      <w:r w:rsidRPr="002379F5">
        <w:rPr>
          <w:rFonts w:ascii="Arial" w:hAnsi="Arial" w:cs="Arial"/>
        </w:rPr>
        <w:t>diesbzgl</w:t>
      </w:r>
      <w:proofErr w:type="spellEnd"/>
      <w:r w:rsidRPr="002379F5">
        <w:rPr>
          <w:rFonts w:ascii="Arial" w:hAnsi="Arial" w:cs="Arial"/>
        </w:rPr>
        <w:t xml:space="preserve">. </w:t>
      </w:r>
      <w:r w:rsidR="00E96FC2" w:rsidRPr="002379F5">
        <w:rPr>
          <w:rFonts w:ascii="Arial" w:hAnsi="Arial" w:cs="Arial"/>
        </w:rPr>
        <w:t>n</w:t>
      </w:r>
      <w:r w:rsidRPr="002379F5">
        <w:rPr>
          <w:rFonts w:ascii="Arial" w:hAnsi="Arial" w:cs="Arial"/>
        </w:rPr>
        <w:t>icht.</w:t>
      </w:r>
    </w:p>
    <w:p w14:paraId="12B5DFD9" w14:textId="70468181" w:rsidR="00CD717B" w:rsidRPr="00CD717B" w:rsidRDefault="00DE5EC7" w:rsidP="00CD717B">
      <w:pPr>
        <w:ind w:left="705"/>
        <w:rPr>
          <w:rFonts w:ascii="Arial" w:hAnsi="Arial" w:cs="Arial"/>
        </w:rPr>
      </w:pPr>
      <w:r>
        <w:rPr>
          <w:rFonts w:ascii="Arial" w:hAnsi="Arial" w:cs="Arial"/>
        </w:rPr>
        <w:t xml:space="preserve">Es besteht das Risiko, dass beim Umgang mit wassergefährdenden Stoffen im Maschinenhaus der WKA wie z.B. </w:t>
      </w:r>
      <w:r w:rsidR="00CD717B">
        <w:rPr>
          <w:rFonts w:ascii="Arial" w:hAnsi="Arial" w:cs="Arial"/>
        </w:rPr>
        <w:t xml:space="preserve">beim Ölwechsel wassergefährdende Stoffe </w:t>
      </w:r>
      <w:r>
        <w:rPr>
          <w:rFonts w:ascii="Arial" w:hAnsi="Arial" w:cs="Arial"/>
        </w:rPr>
        <w:t xml:space="preserve">austreten und damit </w:t>
      </w:r>
      <w:r w:rsidR="00CD717B">
        <w:rPr>
          <w:rFonts w:ascii="Arial" w:hAnsi="Arial" w:cs="Arial"/>
        </w:rPr>
        <w:t>in den Boden bzw. das Grundwasser gelangen</w:t>
      </w:r>
      <w:r>
        <w:rPr>
          <w:rFonts w:ascii="Arial" w:hAnsi="Arial" w:cs="Arial"/>
        </w:rPr>
        <w:t xml:space="preserve"> können</w:t>
      </w:r>
      <w:r w:rsidR="00CD717B">
        <w:rPr>
          <w:rFonts w:ascii="Arial" w:hAnsi="Arial" w:cs="Arial"/>
        </w:rPr>
        <w:t>.</w:t>
      </w:r>
    </w:p>
    <w:p w14:paraId="21489712" w14:textId="77777777" w:rsidR="00FD016C" w:rsidRPr="003A2AB7" w:rsidRDefault="00FD016C" w:rsidP="00F90B41">
      <w:pPr>
        <w:ind w:left="705" w:hanging="705"/>
        <w:rPr>
          <w:rFonts w:ascii="Arial" w:hAnsi="Arial" w:cs="Arial"/>
          <w:b/>
        </w:rPr>
      </w:pPr>
    </w:p>
    <w:p w14:paraId="78D85FE2" w14:textId="77777777" w:rsidR="00FD016C" w:rsidRDefault="00FD016C" w:rsidP="00F90B41">
      <w:pPr>
        <w:ind w:left="705" w:hanging="705"/>
        <w:rPr>
          <w:rFonts w:ascii="Arial" w:hAnsi="Arial" w:cs="Arial"/>
          <w:b/>
        </w:rPr>
      </w:pPr>
    </w:p>
    <w:p w14:paraId="1FE352D8" w14:textId="77777777" w:rsidR="00FC5623" w:rsidRDefault="00FC5623" w:rsidP="00FC5623">
      <w:pPr>
        <w:rPr>
          <w:rFonts w:ascii="Arial" w:hAnsi="Arial" w:cs="Arial"/>
          <w:b/>
        </w:rPr>
      </w:pPr>
      <w:r>
        <w:rPr>
          <w:rFonts w:ascii="Arial" w:hAnsi="Arial" w:cs="Arial"/>
          <w:b/>
        </w:rPr>
        <w:t>2.</w:t>
      </w:r>
      <w:r>
        <w:rPr>
          <w:rFonts w:ascii="Arial" w:hAnsi="Arial" w:cs="Arial"/>
          <w:b/>
        </w:rPr>
        <w:tab/>
        <w:t>Standort des Vorhabens</w:t>
      </w:r>
    </w:p>
    <w:p w14:paraId="6EEDF81D" w14:textId="77777777" w:rsidR="00ED0873" w:rsidRDefault="00ED0873" w:rsidP="00FC5623">
      <w:pPr>
        <w:rPr>
          <w:rFonts w:ascii="Arial" w:hAnsi="Arial" w:cs="Arial"/>
          <w:b/>
        </w:rPr>
      </w:pPr>
    </w:p>
    <w:p w14:paraId="3A5473F6" w14:textId="77777777" w:rsidR="00FC5623" w:rsidRPr="003A2AB7" w:rsidRDefault="00FC5623" w:rsidP="00FC5623">
      <w:pPr>
        <w:ind w:left="705"/>
        <w:rPr>
          <w:rFonts w:ascii="Arial" w:hAnsi="Arial" w:cs="Arial"/>
        </w:rPr>
      </w:pPr>
      <w:r w:rsidRPr="003A2AB7">
        <w:rPr>
          <w:rFonts w:ascii="Arial" w:hAnsi="Arial" w:cs="Arial"/>
        </w:rPr>
        <w:t>Die ökologische Empfindlichkeit eines Gebiets, das durch ein Vorhaben möglicherweise beeinträchtigt wird, ist insbesondere hinsichtlich folgender Nutzungs- und Schutzkrit</w:t>
      </w:r>
      <w:r w:rsidR="00D74909" w:rsidRPr="003A2AB7">
        <w:rPr>
          <w:rFonts w:ascii="Arial" w:hAnsi="Arial" w:cs="Arial"/>
        </w:rPr>
        <w:t>erien unter Berücksichtigung des</w:t>
      </w:r>
      <w:r w:rsidRPr="003A2AB7">
        <w:rPr>
          <w:rFonts w:ascii="Arial" w:hAnsi="Arial" w:cs="Arial"/>
        </w:rPr>
        <w:t xml:space="preserve"> </w:t>
      </w:r>
      <w:r w:rsidR="00D74909" w:rsidRPr="003A2AB7">
        <w:rPr>
          <w:rFonts w:ascii="Arial" w:hAnsi="Arial" w:cs="Arial"/>
        </w:rPr>
        <w:t>Zusammenwirkens</w:t>
      </w:r>
      <w:r w:rsidRPr="003A2AB7">
        <w:rPr>
          <w:rFonts w:ascii="Arial" w:hAnsi="Arial" w:cs="Arial"/>
        </w:rPr>
        <w:t xml:space="preserve"> mit anderen Vorhaben in ihrem gemeinsamen Einwirkungsbereich zu beurteilen:</w:t>
      </w:r>
    </w:p>
    <w:p w14:paraId="54F16EEB" w14:textId="77777777" w:rsidR="00FC5623" w:rsidRDefault="00FC5623" w:rsidP="00FC5623">
      <w:pPr>
        <w:rPr>
          <w:rFonts w:ascii="Arial" w:hAnsi="Arial" w:cs="Arial"/>
          <w:b/>
        </w:rPr>
      </w:pPr>
    </w:p>
    <w:p w14:paraId="4D39234F" w14:textId="77777777" w:rsidR="00FC5623" w:rsidRDefault="00FC5623" w:rsidP="00FC5623">
      <w:pPr>
        <w:ind w:left="705" w:hanging="705"/>
        <w:rPr>
          <w:rFonts w:ascii="Arial" w:hAnsi="Arial" w:cs="Arial"/>
        </w:rPr>
      </w:pPr>
      <w:r>
        <w:rPr>
          <w:rFonts w:ascii="Arial" w:hAnsi="Arial" w:cs="Arial"/>
          <w:b/>
        </w:rPr>
        <w:t>2.1</w:t>
      </w:r>
      <w:r>
        <w:rPr>
          <w:rFonts w:ascii="Arial" w:hAnsi="Arial" w:cs="Arial"/>
        </w:rPr>
        <w:tab/>
      </w:r>
      <w:r w:rsidRPr="00FE575B">
        <w:rPr>
          <w:rFonts w:ascii="Arial" w:hAnsi="Arial" w:cs="Arial"/>
          <w:b/>
        </w:rPr>
        <w:t>Bestehende Nutzung des Gebietes, insbesondere als Fläche für Siedlung und Erholung, für land-, forst- und fischereiwirtschaftliche Nutzungen, für sonstige wirtschaftliche und öffentliche Nutzungen, Verkehr, Ver- und Entsorgung (Nutzungskriterien):</w:t>
      </w:r>
    </w:p>
    <w:p w14:paraId="240C63CB" w14:textId="77777777" w:rsidR="00FC5623" w:rsidRDefault="00FC5623" w:rsidP="00FC5623">
      <w:pPr>
        <w:rPr>
          <w:rFonts w:ascii="Arial" w:hAnsi="Arial" w:cs="Arial"/>
        </w:rPr>
      </w:pPr>
    </w:p>
    <w:p w14:paraId="60A9B4DB" w14:textId="77777777" w:rsidR="00940586" w:rsidRDefault="003A2AB7" w:rsidP="00905AAC">
      <w:pPr>
        <w:ind w:left="705"/>
        <w:rPr>
          <w:rFonts w:ascii="Arial" w:hAnsi="Arial" w:cs="Arial"/>
        </w:rPr>
      </w:pPr>
      <w:r w:rsidRPr="003A2AB7">
        <w:rPr>
          <w:rFonts w:ascii="Arial" w:hAnsi="Arial" w:cs="Arial"/>
        </w:rPr>
        <w:t xml:space="preserve">Der Anlagestandort der WKA befindet sich auf der im Flächennutzungsplan ausgewiesenen Fläche für </w:t>
      </w:r>
      <w:r w:rsidR="00334422">
        <w:rPr>
          <w:rFonts w:ascii="Arial" w:hAnsi="Arial" w:cs="Arial"/>
        </w:rPr>
        <w:t>„</w:t>
      </w:r>
      <w:r w:rsidRPr="003A2AB7">
        <w:rPr>
          <w:rFonts w:ascii="Arial" w:hAnsi="Arial" w:cs="Arial"/>
        </w:rPr>
        <w:t>Versorgungsanlagen oder die Verwertung oder Beseitigung von Abwasser oder festen Abfallstoffen</w:t>
      </w:r>
      <w:r w:rsidR="00334422">
        <w:rPr>
          <w:rFonts w:ascii="Arial" w:hAnsi="Arial" w:cs="Arial"/>
        </w:rPr>
        <w:t>“</w:t>
      </w:r>
      <w:r w:rsidRPr="003A2AB7">
        <w:rPr>
          <w:rFonts w:ascii="Arial" w:hAnsi="Arial" w:cs="Arial"/>
        </w:rPr>
        <w:t xml:space="preserve"> innerhalb des Geltungsbereichs des Hafenentwicklungsgesetzes. Planungsrechtlich können gemäß § 6 Abs. 2 </w:t>
      </w:r>
      <w:proofErr w:type="spellStart"/>
      <w:r w:rsidRPr="003A2AB7">
        <w:rPr>
          <w:rFonts w:ascii="Arial" w:hAnsi="Arial" w:cs="Arial"/>
        </w:rPr>
        <w:t>HafenEG</w:t>
      </w:r>
      <w:proofErr w:type="spellEnd"/>
      <w:r w:rsidRPr="003A2AB7">
        <w:rPr>
          <w:rFonts w:ascii="Arial" w:hAnsi="Arial" w:cs="Arial"/>
        </w:rPr>
        <w:t xml:space="preserve"> Flächen des Hafennutzungsgebietes auch für die Ver- und Entsorgung genutzt werden. Der </w:t>
      </w:r>
      <w:r w:rsidRPr="003A2AB7">
        <w:rPr>
          <w:rFonts w:ascii="Arial" w:hAnsi="Arial" w:cs="Arial"/>
        </w:rPr>
        <w:lastRenderedPageBreak/>
        <w:t xml:space="preserve">Anlagenstandort befindet sich hinsichtlich der Art der baulichen Nutzung in einer industriell geprägten Umgebung (u. a. Hafenbetriebe, Industriebetriebe, Gleisanlagen, Klärwerk, Umspannwerk und ein geplantes Gas- und Dampfturbinenheizkraftwerk). </w:t>
      </w:r>
    </w:p>
    <w:p w14:paraId="0A5D3146" w14:textId="0DEBA727" w:rsidR="00FC5623" w:rsidRPr="003A2AB7" w:rsidRDefault="008E14ED" w:rsidP="00905AAC">
      <w:pPr>
        <w:ind w:left="705"/>
        <w:rPr>
          <w:rFonts w:ascii="Arial" w:hAnsi="Arial" w:cs="Arial"/>
        </w:rPr>
      </w:pPr>
      <w:r>
        <w:rPr>
          <w:rFonts w:ascii="Arial" w:hAnsi="Arial" w:cs="Arial"/>
        </w:rPr>
        <w:t xml:space="preserve">Planungsrechtlich unterliegt der Standort dem </w:t>
      </w:r>
      <w:r w:rsidRPr="008E14ED">
        <w:rPr>
          <w:rFonts w:ascii="Arial" w:hAnsi="Arial" w:cs="Arial"/>
        </w:rPr>
        <w:t>Hafengebietsplan</w:t>
      </w:r>
      <w:r>
        <w:rPr>
          <w:rFonts w:ascii="Arial" w:hAnsi="Arial" w:cs="Arial"/>
        </w:rPr>
        <w:t xml:space="preserve"> </w:t>
      </w:r>
      <w:r w:rsidRPr="008E14ED">
        <w:rPr>
          <w:rFonts w:ascii="Arial" w:hAnsi="Arial" w:cs="Arial"/>
        </w:rPr>
        <w:t>Hafen Hamburg</w:t>
      </w:r>
      <w:r>
        <w:rPr>
          <w:rFonts w:ascii="Arial" w:hAnsi="Arial" w:cs="Arial"/>
        </w:rPr>
        <w:t xml:space="preserve"> gemäß </w:t>
      </w:r>
      <w:r w:rsidRPr="008E14ED">
        <w:rPr>
          <w:rFonts w:ascii="Arial" w:hAnsi="Arial" w:cs="Arial"/>
        </w:rPr>
        <w:t xml:space="preserve">Hafenentwicklungsgesetz vom 25.01.1982 </w:t>
      </w:r>
      <w:r>
        <w:rPr>
          <w:rFonts w:ascii="Arial" w:hAnsi="Arial" w:cs="Arial"/>
        </w:rPr>
        <w:t>(</w:t>
      </w:r>
      <w:r w:rsidRPr="008E14ED">
        <w:rPr>
          <w:rFonts w:ascii="Arial" w:hAnsi="Arial" w:cs="Arial"/>
        </w:rPr>
        <w:t>in der geltenden Fassung</w:t>
      </w:r>
      <w:r>
        <w:rPr>
          <w:rFonts w:ascii="Arial" w:hAnsi="Arial" w:cs="Arial"/>
        </w:rPr>
        <w:t xml:space="preserve">), </w:t>
      </w:r>
      <w:r w:rsidR="00905AAC">
        <w:rPr>
          <w:rFonts w:ascii="Arial" w:hAnsi="Arial" w:cs="Arial"/>
        </w:rPr>
        <w:t xml:space="preserve">die </w:t>
      </w:r>
      <w:r w:rsidR="003A2AB7" w:rsidRPr="003A2AB7">
        <w:rPr>
          <w:rFonts w:ascii="Arial" w:hAnsi="Arial" w:cs="Arial"/>
        </w:rPr>
        <w:t xml:space="preserve">Nutzung für eine Windkraftanlage </w:t>
      </w:r>
      <w:r>
        <w:rPr>
          <w:rFonts w:ascii="Arial" w:hAnsi="Arial" w:cs="Arial"/>
        </w:rPr>
        <w:t>wurde zugelassen</w:t>
      </w:r>
      <w:r w:rsidR="003A2AB7" w:rsidRPr="003A2AB7">
        <w:rPr>
          <w:rFonts w:ascii="Arial" w:hAnsi="Arial" w:cs="Arial"/>
        </w:rPr>
        <w:t xml:space="preserve">. </w:t>
      </w:r>
    </w:p>
    <w:p w14:paraId="66F34BE9" w14:textId="77777777" w:rsidR="00FC5623" w:rsidRPr="003A2AB7" w:rsidRDefault="00FC5623" w:rsidP="00FC5623">
      <w:pPr>
        <w:rPr>
          <w:rFonts w:ascii="Arial" w:hAnsi="Arial" w:cs="Arial"/>
          <w:b/>
        </w:rPr>
      </w:pPr>
    </w:p>
    <w:p w14:paraId="1EB41671" w14:textId="77777777" w:rsidR="00FC5623" w:rsidRPr="00FE575B" w:rsidRDefault="00FC5623" w:rsidP="00FC5623">
      <w:pPr>
        <w:ind w:left="705" w:hanging="705"/>
        <w:rPr>
          <w:rFonts w:ascii="Arial" w:hAnsi="Arial" w:cs="Arial"/>
          <w:b/>
        </w:rPr>
      </w:pPr>
      <w:r w:rsidRPr="00FE575B">
        <w:rPr>
          <w:rFonts w:ascii="Arial" w:hAnsi="Arial" w:cs="Arial"/>
          <w:b/>
        </w:rPr>
        <w:t>2.2</w:t>
      </w:r>
      <w:r w:rsidRPr="00FE575B">
        <w:rPr>
          <w:rFonts w:ascii="Arial" w:hAnsi="Arial" w:cs="Arial"/>
          <w:b/>
        </w:rPr>
        <w:tab/>
        <w:t xml:space="preserve">Reichtum, </w:t>
      </w:r>
      <w:r w:rsidR="00FB5729" w:rsidRPr="00FE575B">
        <w:rPr>
          <w:rFonts w:ascii="Arial" w:hAnsi="Arial" w:cs="Arial"/>
          <w:b/>
        </w:rPr>
        <w:t xml:space="preserve">Verfügbarkeit, </w:t>
      </w:r>
      <w:r w:rsidRPr="00FE575B">
        <w:rPr>
          <w:rFonts w:ascii="Arial" w:hAnsi="Arial" w:cs="Arial"/>
          <w:b/>
        </w:rPr>
        <w:t>Qualität und Regenerationsfähigkeit</w:t>
      </w:r>
      <w:r w:rsidR="00FB5729" w:rsidRPr="00FE575B">
        <w:rPr>
          <w:rFonts w:ascii="Arial" w:hAnsi="Arial" w:cs="Arial"/>
          <w:b/>
        </w:rPr>
        <w:t xml:space="preserve"> der natürlichen Ressourcen, insbesondere </w:t>
      </w:r>
      <w:r w:rsidR="0065012C" w:rsidRPr="00FE575B">
        <w:rPr>
          <w:rFonts w:ascii="Arial" w:hAnsi="Arial" w:cs="Arial"/>
          <w:b/>
        </w:rPr>
        <w:t>Fläche, Boden, Landschaft, Wasser, Tiere, Pflanzen, biologische Vielfalt</w:t>
      </w:r>
      <w:r w:rsidR="00174308" w:rsidRPr="00FE575B">
        <w:rPr>
          <w:rFonts w:ascii="Arial" w:hAnsi="Arial" w:cs="Arial"/>
          <w:b/>
        </w:rPr>
        <w:t>, des Gebiets und seines Untergrunds</w:t>
      </w:r>
      <w:r w:rsidRPr="00FE575B">
        <w:rPr>
          <w:rFonts w:ascii="Arial" w:hAnsi="Arial" w:cs="Arial"/>
          <w:b/>
        </w:rPr>
        <w:t xml:space="preserve"> (Qualitätskriterien):</w:t>
      </w:r>
    </w:p>
    <w:p w14:paraId="7DCDBCFF" w14:textId="77777777" w:rsidR="00FC5623" w:rsidRDefault="00FC5623" w:rsidP="00FC5623">
      <w:pPr>
        <w:ind w:left="705" w:hanging="705"/>
        <w:rPr>
          <w:rFonts w:ascii="Arial" w:hAnsi="Arial" w:cs="Arial"/>
        </w:rPr>
      </w:pPr>
    </w:p>
    <w:p w14:paraId="58D87B92" w14:textId="77777777" w:rsidR="00FC5623" w:rsidRPr="003A2AB7" w:rsidRDefault="00FC5623" w:rsidP="00FC5623">
      <w:pPr>
        <w:ind w:left="705"/>
        <w:rPr>
          <w:rFonts w:ascii="Arial" w:hAnsi="Arial" w:cs="Arial"/>
        </w:rPr>
      </w:pPr>
      <w:r w:rsidRPr="003A2AB7">
        <w:rPr>
          <w:rFonts w:ascii="Arial" w:hAnsi="Arial" w:cs="Arial"/>
        </w:rPr>
        <w:t>Es handelt sich um ein bestehendes Industriegebiet.</w:t>
      </w:r>
    </w:p>
    <w:p w14:paraId="0409707A" w14:textId="77777777" w:rsidR="00FB74D4" w:rsidRPr="003A2AB7" w:rsidRDefault="00FB74D4" w:rsidP="00FC5623">
      <w:pPr>
        <w:ind w:left="705"/>
        <w:rPr>
          <w:rFonts w:ascii="Arial" w:hAnsi="Arial" w:cs="Arial"/>
        </w:rPr>
      </w:pPr>
      <w:r w:rsidRPr="003A2AB7">
        <w:rPr>
          <w:rFonts w:ascii="Arial" w:hAnsi="Arial" w:cs="Arial"/>
        </w:rPr>
        <w:t xml:space="preserve">Reichtum, Verfügbarkeit, Qualität und Regenerationsfähigkeit der natürlichen Ressourcen sind in dem Industriegebiet </w:t>
      </w:r>
      <w:r w:rsidR="00D02283" w:rsidRPr="003A2AB7">
        <w:rPr>
          <w:rFonts w:ascii="Arial" w:hAnsi="Arial" w:cs="Arial"/>
        </w:rPr>
        <w:t>als eher</w:t>
      </w:r>
      <w:r w:rsidRPr="003A2AB7">
        <w:rPr>
          <w:rFonts w:ascii="Arial" w:hAnsi="Arial" w:cs="Arial"/>
        </w:rPr>
        <w:t xml:space="preserve"> gering einzustufen</w:t>
      </w:r>
      <w:r w:rsidR="00A90A0C" w:rsidRPr="003A2AB7">
        <w:rPr>
          <w:rFonts w:ascii="Arial" w:hAnsi="Arial" w:cs="Arial"/>
        </w:rPr>
        <w:t>.</w:t>
      </w:r>
    </w:p>
    <w:p w14:paraId="792CA307" w14:textId="77777777" w:rsidR="00FC5623" w:rsidRPr="003A2AB7" w:rsidRDefault="00FC5623" w:rsidP="00FC5623">
      <w:pPr>
        <w:rPr>
          <w:rFonts w:ascii="Arial" w:hAnsi="Arial" w:cs="Arial"/>
          <w:b/>
        </w:rPr>
      </w:pPr>
    </w:p>
    <w:p w14:paraId="407731EA" w14:textId="77777777" w:rsidR="00FC5623" w:rsidRPr="002379F5" w:rsidRDefault="00FC5623" w:rsidP="00FC5623">
      <w:pPr>
        <w:ind w:left="705" w:hanging="705"/>
        <w:rPr>
          <w:rFonts w:ascii="Arial" w:hAnsi="Arial" w:cs="Arial"/>
          <w:b/>
        </w:rPr>
      </w:pPr>
      <w:r>
        <w:rPr>
          <w:rFonts w:ascii="Arial" w:hAnsi="Arial" w:cs="Arial"/>
          <w:b/>
        </w:rPr>
        <w:t>2.3</w:t>
      </w:r>
      <w:r>
        <w:rPr>
          <w:rFonts w:ascii="Arial" w:hAnsi="Arial" w:cs="Arial"/>
        </w:rPr>
        <w:tab/>
      </w:r>
      <w:r>
        <w:rPr>
          <w:rFonts w:ascii="Arial" w:hAnsi="Arial" w:cs="Arial"/>
          <w:b/>
        </w:rPr>
        <w:t xml:space="preserve">Belastbarkeit der </w:t>
      </w:r>
      <w:r w:rsidRPr="00317CF7">
        <w:rPr>
          <w:rFonts w:ascii="Arial" w:hAnsi="Arial" w:cs="Arial"/>
          <w:b/>
        </w:rPr>
        <w:t>Schutzgüter</w:t>
      </w:r>
      <w:r w:rsidRPr="002379F5">
        <w:rPr>
          <w:rFonts w:ascii="Arial" w:hAnsi="Arial" w:cs="Arial"/>
          <w:b/>
        </w:rPr>
        <w:t xml:space="preserve"> unter besonderer Berücksichtigung folgender Gebiete und von Art und Umfang des ihnen jeweils zugewiesenen Schutzes (Schutzkriterien):</w:t>
      </w:r>
    </w:p>
    <w:p w14:paraId="37C2A6EA" w14:textId="77777777" w:rsidR="00FC5623" w:rsidRDefault="00DA4698" w:rsidP="00FC5623">
      <w:pPr>
        <w:rPr>
          <w:rFonts w:ascii="Arial" w:hAnsi="Arial" w:cs="Arial"/>
          <w:b/>
        </w:rPr>
      </w:pPr>
      <w:r>
        <w:rPr>
          <w:rFonts w:ascii="Arial" w:hAnsi="Arial" w:cs="Arial"/>
          <w:b/>
        </w:rPr>
        <w:tab/>
      </w:r>
    </w:p>
    <w:p w14:paraId="418A2EBB" w14:textId="77777777" w:rsidR="00FC5623" w:rsidRDefault="00FC5623" w:rsidP="00FC5623">
      <w:pPr>
        <w:ind w:left="1416" w:hanging="711"/>
        <w:rPr>
          <w:rFonts w:ascii="Arial" w:hAnsi="Arial" w:cs="Arial"/>
        </w:rPr>
      </w:pPr>
      <w:r>
        <w:rPr>
          <w:rFonts w:ascii="Arial" w:hAnsi="Arial" w:cs="Arial"/>
        </w:rPr>
        <w:t>2.3.1</w:t>
      </w:r>
      <w:r>
        <w:rPr>
          <w:rFonts w:ascii="Arial" w:hAnsi="Arial" w:cs="Arial"/>
        </w:rPr>
        <w:tab/>
        <w:t>Natura 2000-Gebiete nach § 7 Absatz 1 Nummer 8 des Bundesnaturschutzgesetzes:</w:t>
      </w:r>
    </w:p>
    <w:p w14:paraId="6D2F9FF6" w14:textId="77777777" w:rsidR="00DA2362" w:rsidRDefault="00DA2362" w:rsidP="00FC5623">
      <w:pPr>
        <w:ind w:left="1416" w:hanging="711"/>
        <w:rPr>
          <w:rFonts w:ascii="Arial" w:hAnsi="Arial" w:cs="Arial"/>
        </w:rPr>
      </w:pPr>
    </w:p>
    <w:p w14:paraId="1FE033CA" w14:textId="74E437F8" w:rsidR="009000C7" w:rsidRPr="003A2AB7" w:rsidRDefault="00FC5623" w:rsidP="002379F5">
      <w:pPr>
        <w:ind w:left="1410"/>
        <w:rPr>
          <w:rFonts w:ascii="Arial" w:hAnsi="Arial" w:cs="Arial"/>
        </w:rPr>
      </w:pPr>
      <w:r w:rsidRPr="00F970B4">
        <w:rPr>
          <w:rFonts w:ascii="Arial" w:hAnsi="Arial" w:cs="Arial"/>
        </w:rPr>
        <w:tab/>
      </w:r>
      <w:bookmarkStart w:id="1" w:name="_Hlk117004592"/>
      <w:r w:rsidR="00CD775C" w:rsidRPr="00CD775C">
        <w:rPr>
          <w:rFonts w:ascii="Arial" w:hAnsi="Arial" w:cs="Arial"/>
        </w:rPr>
        <w:t>Von dem Vorhaben gehen keine schädlichen Emissionen in Form von Luftschadstoffen für benachbarte Schutzgebiete aus</w:t>
      </w:r>
      <w:r w:rsidR="009000C7" w:rsidRPr="003A2AB7">
        <w:rPr>
          <w:rFonts w:ascii="Arial" w:hAnsi="Arial" w:cs="Arial"/>
        </w:rPr>
        <w:t xml:space="preserve">. </w:t>
      </w:r>
      <w:bookmarkEnd w:id="1"/>
    </w:p>
    <w:p w14:paraId="074F4C54" w14:textId="77777777" w:rsidR="00FC5623" w:rsidRDefault="00DA4698" w:rsidP="00FC5623">
      <w:pPr>
        <w:rPr>
          <w:rFonts w:ascii="Arial" w:hAnsi="Arial" w:cs="Arial"/>
        </w:rPr>
      </w:pPr>
      <w:r>
        <w:rPr>
          <w:rFonts w:ascii="Arial" w:hAnsi="Arial" w:cs="Arial"/>
        </w:rPr>
        <w:tab/>
      </w:r>
    </w:p>
    <w:p w14:paraId="082FF415" w14:textId="77777777" w:rsidR="00FC5623" w:rsidRDefault="00FC5623" w:rsidP="00FC5623">
      <w:pPr>
        <w:ind w:left="1416" w:hanging="711"/>
        <w:rPr>
          <w:rFonts w:ascii="Arial" w:hAnsi="Arial" w:cs="Arial"/>
        </w:rPr>
      </w:pPr>
      <w:r>
        <w:rPr>
          <w:rFonts w:ascii="Arial" w:hAnsi="Arial" w:cs="Arial"/>
        </w:rPr>
        <w:t>2.3.2</w:t>
      </w:r>
      <w:r>
        <w:rPr>
          <w:rFonts w:ascii="Arial" w:hAnsi="Arial" w:cs="Arial"/>
        </w:rPr>
        <w:tab/>
        <w:t>Naturschutzgebiete nach § 23 des Bundesnaturschutzgesetzes, soweit nicht bereits von Nummer 2.3.1 erfasst:</w:t>
      </w:r>
    </w:p>
    <w:p w14:paraId="32B37AA2" w14:textId="77777777" w:rsidR="00FC5623" w:rsidRDefault="00FC5623" w:rsidP="00FC5623">
      <w:pPr>
        <w:rPr>
          <w:rFonts w:ascii="Arial" w:hAnsi="Arial" w:cs="Arial"/>
        </w:rPr>
      </w:pPr>
      <w:r>
        <w:rPr>
          <w:rFonts w:ascii="Arial" w:hAnsi="Arial" w:cs="Arial"/>
        </w:rPr>
        <w:tab/>
      </w:r>
      <w:r>
        <w:rPr>
          <w:rFonts w:ascii="Arial" w:hAnsi="Arial" w:cs="Arial"/>
        </w:rPr>
        <w:tab/>
      </w:r>
    </w:p>
    <w:p w14:paraId="2A746AC0" w14:textId="092EDF6E" w:rsidR="00C90FA1" w:rsidRPr="003A2AB7" w:rsidRDefault="00133D0B" w:rsidP="00CD775C">
      <w:pPr>
        <w:ind w:left="1410"/>
        <w:rPr>
          <w:rFonts w:ascii="Arial" w:hAnsi="Arial" w:cs="Arial"/>
        </w:rPr>
      </w:pPr>
      <w:r>
        <w:rPr>
          <w:rFonts w:ascii="Arial" w:hAnsi="Arial" w:cs="Arial"/>
        </w:rPr>
        <w:tab/>
      </w:r>
      <w:r w:rsidR="00CD775C" w:rsidRPr="00CD775C">
        <w:rPr>
          <w:rFonts w:ascii="Arial" w:hAnsi="Arial" w:cs="Arial"/>
        </w:rPr>
        <w:t xml:space="preserve">Von dem Vorhaben gehen keine schädlichen Emissionen in Form von Luft-schadstoffen für benachbarte Schutzgebiete aus. </w:t>
      </w:r>
    </w:p>
    <w:p w14:paraId="01D66E71" w14:textId="77777777" w:rsidR="00FC5623" w:rsidRDefault="00DA4698" w:rsidP="00FC5623">
      <w:pPr>
        <w:rPr>
          <w:rFonts w:ascii="Arial" w:hAnsi="Arial" w:cs="Arial"/>
        </w:rPr>
      </w:pPr>
      <w:r>
        <w:rPr>
          <w:rFonts w:ascii="Arial" w:hAnsi="Arial" w:cs="Arial"/>
        </w:rPr>
        <w:tab/>
      </w:r>
    </w:p>
    <w:p w14:paraId="1A578B91" w14:textId="77777777" w:rsidR="00FC5623" w:rsidRDefault="00FC5623" w:rsidP="00FC5623">
      <w:pPr>
        <w:ind w:left="1410" w:hanging="705"/>
        <w:rPr>
          <w:rFonts w:ascii="Arial" w:hAnsi="Arial" w:cs="Arial"/>
        </w:rPr>
      </w:pPr>
      <w:r>
        <w:rPr>
          <w:rFonts w:ascii="Arial" w:hAnsi="Arial" w:cs="Arial"/>
        </w:rPr>
        <w:t>2.3.3</w:t>
      </w:r>
      <w:r>
        <w:rPr>
          <w:rFonts w:ascii="Arial" w:hAnsi="Arial" w:cs="Arial"/>
        </w:rPr>
        <w:tab/>
        <w:t>Nationalparke und Nationale Naturmonumente nach § 24 des Bundesnaturschutzgesetzes, soweit nicht bereits von Nummer 2.3.1 erfasst:</w:t>
      </w:r>
    </w:p>
    <w:p w14:paraId="2B91FB18" w14:textId="77777777" w:rsidR="00FC5623" w:rsidRPr="003A2AB7" w:rsidRDefault="00FC5623" w:rsidP="00FC5623">
      <w:pPr>
        <w:rPr>
          <w:rFonts w:ascii="Arial" w:hAnsi="Arial" w:cs="Arial"/>
        </w:rPr>
      </w:pPr>
      <w:r>
        <w:rPr>
          <w:rFonts w:ascii="Arial" w:hAnsi="Arial" w:cs="Arial"/>
        </w:rPr>
        <w:tab/>
      </w:r>
      <w:r>
        <w:rPr>
          <w:rFonts w:ascii="Arial" w:hAnsi="Arial" w:cs="Arial"/>
        </w:rPr>
        <w:tab/>
      </w:r>
    </w:p>
    <w:p w14:paraId="1A5A81CA" w14:textId="77777777" w:rsidR="00887C08" w:rsidRPr="003A2AB7" w:rsidRDefault="00887C08" w:rsidP="001A606F">
      <w:pPr>
        <w:ind w:left="1410" w:firstLine="3"/>
        <w:rPr>
          <w:rFonts w:ascii="Arial" w:hAnsi="Arial" w:cs="Arial"/>
        </w:rPr>
      </w:pPr>
      <w:r w:rsidRPr="003A2AB7">
        <w:rPr>
          <w:rFonts w:ascii="Arial" w:hAnsi="Arial" w:cs="Arial"/>
        </w:rPr>
        <w:t>Weder im direkten noch im weiteren Umfeld des Vorhabens ist ein Nationalpark ausgewiesen.</w:t>
      </w:r>
    </w:p>
    <w:p w14:paraId="1D31F375" w14:textId="77777777" w:rsidR="00FC5623" w:rsidRDefault="00DA4698" w:rsidP="00FC5623">
      <w:pPr>
        <w:rPr>
          <w:rFonts w:ascii="Arial" w:hAnsi="Arial" w:cs="Arial"/>
        </w:rPr>
      </w:pPr>
      <w:r>
        <w:rPr>
          <w:rFonts w:ascii="Arial" w:hAnsi="Arial" w:cs="Arial"/>
        </w:rPr>
        <w:tab/>
      </w:r>
    </w:p>
    <w:p w14:paraId="20559783" w14:textId="77777777" w:rsidR="00280825" w:rsidRPr="003A2AB7" w:rsidRDefault="00FC5623" w:rsidP="006B6428">
      <w:pPr>
        <w:ind w:left="1410" w:hanging="702"/>
        <w:rPr>
          <w:rFonts w:ascii="Arial" w:hAnsi="Arial" w:cs="Arial"/>
        </w:rPr>
      </w:pPr>
      <w:r>
        <w:rPr>
          <w:rFonts w:ascii="Arial" w:hAnsi="Arial" w:cs="Arial"/>
        </w:rPr>
        <w:t>2.3.4</w:t>
      </w:r>
      <w:r>
        <w:rPr>
          <w:rFonts w:ascii="Arial" w:hAnsi="Arial" w:cs="Arial"/>
        </w:rPr>
        <w:tab/>
        <w:t>Biosphärenreservate und Landschaftsschutzgebiete gemäß den §§ 25 und 26 des Bundesnaturschutzgesetzes:</w:t>
      </w:r>
      <w:r>
        <w:rPr>
          <w:rFonts w:ascii="Arial" w:hAnsi="Arial" w:cs="Arial"/>
        </w:rPr>
        <w:br/>
      </w:r>
      <w:r w:rsidRPr="001A606F">
        <w:rPr>
          <w:rFonts w:ascii="Arial" w:hAnsi="Arial" w:cs="Arial"/>
        </w:rPr>
        <w:br/>
      </w:r>
      <w:r w:rsidR="00280825" w:rsidRPr="003A2AB7">
        <w:rPr>
          <w:rFonts w:ascii="Arial" w:hAnsi="Arial" w:cs="Arial"/>
        </w:rPr>
        <w:t>Weder im direkten noch im weiteren Umfeld des Vorhabens ist ein Biosphärenreservat ausgewiesen.</w:t>
      </w:r>
    </w:p>
    <w:p w14:paraId="0EA2456C" w14:textId="77777777" w:rsidR="00280825" w:rsidRPr="003A2AB7" w:rsidRDefault="00280825" w:rsidP="00FC5623">
      <w:pPr>
        <w:ind w:left="1410" w:hanging="705"/>
        <w:rPr>
          <w:rFonts w:ascii="Arial" w:hAnsi="Arial" w:cs="Arial"/>
        </w:rPr>
      </w:pPr>
    </w:p>
    <w:p w14:paraId="024E08FE" w14:textId="77777777" w:rsidR="00C108F2" w:rsidRPr="003A2AB7" w:rsidRDefault="00C108F2" w:rsidP="00C108F2">
      <w:pPr>
        <w:ind w:left="1410"/>
        <w:rPr>
          <w:rFonts w:ascii="Arial" w:hAnsi="Arial" w:cs="Arial"/>
        </w:rPr>
      </w:pPr>
      <w:r w:rsidRPr="003A2AB7">
        <w:rPr>
          <w:rFonts w:ascii="Arial" w:hAnsi="Arial" w:cs="Arial"/>
        </w:rPr>
        <w:t>Das Vorhaben befindet sich nicht in einem Landschaftsschutzgebiet.</w:t>
      </w:r>
    </w:p>
    <w:p w14:paraId="06BBBA10" w14:textId="2F510239" w:rsidR="00007A9E" w:rsidRPr="003A2AB7" w:rsidRDefault="00FC5623" w:rsidP="003A2AB7">
      <w:pPr>
        <w:ind w:left="1410"/>
        <w:rPr>
          <w:rFonts w:ascii="Arial" w:hAnsi="Arial" w:cs="Arial"/>
        </w:rPr>
      </w:pPr>
      <w:r w:rsidRPr="003A2AB7">
        <w:rPr>
          <w:rFonts w:ascii="Arial" w:hAnsi="Arial" w:cs="Arial"/>
        </w:rPr>
        <w:t>Das nächst</w:t>
      </w:r>
      <w:r w:rsidR="000A0564" w:rsidRPr="003A2AB7">
        <w:rPr>
          <w:rFonts w:ascii="Arial" w:hAnsi="Arial" w:cs="Arial"/>
        </w:rPr>
        <w:t>gelegen</w:t>
      </w:r>
      <w:r w:rsidRPr="003A2AB7">
        <w:rPr>
          <w:rFonts w:ascii="Arial" w:hAnsi="Arial" w:cs="Arial"/>
        </w:rPr>
        <w:t xml:space="preserve">e </w:t>
      </w:r>
      <w:r w:rsidR="00760334" w:rsidRPr="003A2AB7">
        <w:rPr>
          <w:rFonts w:ascii="Arial" w:hAnsi="Arial" w:cs="Arial"/>
        </w:rPr>
        <w:t>Landschaftsschutzgebiet</w:t>
      </w:r>
      <w:r w:rsidRPr="003A2AB7">
        <w:rPr>
          <w:rFonts w:ascii="Arial" w:hAnsi="Arial" w:cs="Arial"/>
        </w:rPr>
        <w:t xml:space="preserve"> </w:t>
      </w:r>
      <w:r w:rsidR="00106F0B" w:rsidRPr="003A2AB7">
        <w:rPr>
          <w:rFonts w:ascii="Arial" w:hAnsi="Arial" w:cs="Arial"/>
        </w:rPr>
        <w:t>„</w:t>
      </w:r>
      <w:r w:rsidR="003A2AB7" w:rsidRPr="003A2AB7">
        <w:rPr>
          <w:rFonts w:ascii="Arial" w:hAnsi="Arial" w:cs="Arial"/>
        </w:rPr>
        <w:t>Moorburg</w:t>
      </w:r>
      <w:r w:rsidR="00106F0B" w:rsidRPr="003A2AB7">
        <w:rPr>
          <w:rFonts w:ascii="Arial" w:hAnsi="Arial" w:cs="Arial"/>
        </w:rPr>
        <w:t>“</w:t>
      </w:r>
      <w:r w:rsidRPr="003A2AB7">
        <w:rPr>
          <w:rFonts w:ascii="Arial" w:hAnsi="Arial" w:cs="Arial"/>
        </w:rPr>
        <w:t xml:space="preserve"> befin</w:t>
      </w:r>
      <w:r w:rsidR="00106F0B" w:rsidRPr="003A2AB7">
        <w:rPr>
          <w:rFonts w:ascii="Arial" w:hAnsi="Arial" w:cs="Arial"/>
        </w:rPr>
        <w:t xml:space="preserve">det sich in ca. </w:t>
      </w:r>
      <w:r w:rsidR="003A2AB7" w:rsidRPr="003A2AB7">
        <w:rPr>
          <w:rFonts w:ascii="Arial" w:hAnsi="Arial" w:cs="Arial"/>
        </w:rPr>
        <w:t>2.020</w:t>
      </w:r>
      <w:r w:rsidRPr="003A2AB7">
        <w:rPr>
          <w:rFonts w:ascii="Arial" w:hAnsi="Arial" w:cs="Arial"/>
        </w:rPr>
        <w:t xml:space="preserve"> m Entfernung </w:t>
      </w:r>
      <w:r w:rsidR="002B56CE" w:rsidRPr="003A2AB7">
        <w:rPr>
          <w:rFonts w:ascii="Arial" w:hAnsi="Arial" w:cs="Arial"/>
        </w:rPr>
        <w:t xml:space="preserve">in </w:t>
      </w:r>
      <w:r w:rsidR="003A2AB7" w:rsidRPr="003A2AB7">
        <w:rPr>
          <w:rFonts w:ascii="Arial" w:hAnsi="Arial" w:cs="Arial"/>
        </w:rPr>
        <w:t>südlicher</w:t>
      </w:r>
      <w:r w:rsidR="002B56CE" w:rsidRPr="003A2AB7">
        <w:rPr>
          <w:rFonts w:ascii="Arial" w:hAnsi="Arial" w:cs="Arial"/>
        </w:rPr>
        <w:t xml:space="preserve"> Lage.</w:t>
      </w:r>
      <w:r w:rsidRPr="003A2AB7">
        <w:rPr>
          <w:rFonts w:ascii="Arial" w:hAnsi="Arial" w:cs="Arial"/>
        </w:rPr>
        <w:t xml:space="preserve"> </w:t>
      </w:r>
    </w:p>
    <w:p w14:paraId="6ADDBDB8" w14:textId="6597C7A0" w:rsidR="00304538" w:rsidRDefault="00007A9E" w:rsidP="003A2AB7">
      <w:pPr>
        <w:ind w:left="1410"/>
        <w:rPr>
          <w:rFonts w:ascii="Arial" w:hAnsi="Arial" w:cs="Arial"/>
        </w:rPr>
      </w:pPr>
      <w:r w:rsidRPr="003A2AB7">
        <w:rPr>
          <w:rFonts w:ascii="Arial" w:hAnsi="Arial" w:cs="Arial"/>
        </w:rPr>
        <w:t>Darüber hinaus befinden sich noc</w:t>
      </w:r>
      <w:r w:rsidR="003648C2" w:rsidRPr="003A2AB7">
        <w:rPr>
          <w:rFonts w:ascii="Arial" w:hAnsi="Arial" w:cs="Arial"/>
        </w:rPr>
        <w:t>h die</w:t>
      </w:r>
      <w:r w:rsidRPr="003A2AB7">
        <w:rPr>
          <w:rFonts w:ascii="Arial" w:hAnsi="Arial" w:cs="Arial"/>
        </w:rPr>
        <w:t xml:space="preserve"> Landschafts</w:t>
      </w:r>
      <w:r w:rsidR="00304538" w:rsidRPr="003A2AB7">
        <w:rPr>
          <w:rFonts w:ascii="Arial" w:hAnsi="Arial" w:cs="Arial"/>
        </w:rPr>
        <w:t>schutzgebiet</w:t>
      </w:r>
      <w:r w:rsidR="003648C2" w:rsidRPr="003A2AB7">
        <w:rPr>
          <w:rFonts w:ascii="Arial" w:hAnsi="Arial" w:cs="Arial"/>
        </w:rPr>
        <w:t>e</w:t>
      </w:r>
      <w:r w:rsidRPr="003A2AB7">
        <w:rPr>
          <w:rFonts w:ascii="Arial" w:hAnsi="Arial" w:cs="Arial"/>
        </w:rPr>
        <w:t xml:space="preserve"> „</w:t>
      </w:r>
      <w:r w:rsidR="003A2AB7" w:rsidRPr="003A2AB7">
        <w:rPr>
          <w:rFonts w:ascii="Arial" w:hAnsi="Arial" w:cs="Arial"/>
        </w:rPr>
        <w:t>Altona-Südwest, Ottensen, Othmarschen</w:t>
      </w:r>
      <w:r w:rsidRPr="003A2AB7">
        <w:rPr>
          <w:rFonts w:ascii="Arial" w:hAnsi="Arial" w:cs="Arial"/>
        </w:rPr>
        <w:t xml:space="preserve">“ </w:t>
      </w:r>
      <w:r w:rsidR="00204957" w:rsidRPr="003A2AB7">
        <w:rPr>
          <w:rFonts w:ascii="Arial" w:hAnsi="Arial" w:cs="Arial"/>
        </w:rPr>
        <w:t xml:space="preserve">in ca. </w:t>
      </w:r>
      <w:r w:rsidR="003A2AB7" w:rsidRPr="003A2AB7">
        <w:rPr>
          <w:rFonts w:ascii="Arial" w:hAnsi="Arial" w:cs="Arial"/>
        </w:rPr>
        <w:t>2</w:t>
      </w:r>
      <w:r w:rsidR="00204957" w:rsidRPr="003A2AB7">
        <w:rPr>
          <w:rFonts w:ascii="Arial" w:hAnsi="Arial" w:cs="Arial"/>
        </w:rPr>
        <w:t>.</w:t>
      </w:r>
      <w:r w:rsidR="003A2AB7" w:rsidRPr="003A2AB7">
        <w:rPr>
          <w:rFonts w:ascii="Arial" w:hAnsi="Arial" w:cs="Arial"/>
        </w:rPr>
        <w:t>85</w:t>
      </w:r>
      <w:r w:rsidR="00204957" w:rsidRPr="003A2AB7">
        <w:rPr>
          <w:rFonts w:ascii="Arial" w:hAnsi="Arial" w:cs="Arial"/>
        </w:rPr>
        <w:t xml:space="preserve">0 m Entfernung in </w:t>
      </w:r>
      <w:r w:rsidR="003A2AB7">
        <w:rPr>
          <w:rFonts w:ascii="Arial" w:hAnsi="Arial" w:cs="Arial"/>
        </w:rPr>
        <w:t>nörd</w:t>
      </w:r>
      <w:r w:rsidR="003A2AB7" w:rsidRPr="003A2AB7">
        <w:rPr>
          <w:rFonts w:ascii="Arial" w:hAnsi="Arial" w:cs="Arial"/>
        </w:rPr>
        <w:t>licher</w:t>
      </w:r>
      <w:r w:rsidR="00204957" w:rsidRPr="003A2AB7">
        <w:rPr>
          <w:rFonts w:ascii="Arial" w:hAnsi="Arial" w:cs="Arial"/>
        </w:rPr>
        <w:t xml:space="preserve"> Lage </w:t>
      </w:r>
      <w:r w:rsidR="003648C2" w:rsidRPr="003A2AB7">
        <w:rPr>
          <w:rFonts w:ascii="Arial" w:hAnsi="Arial" w:cs="Arial"/>
        </w:rPr>
        <w:t>zum geplanten Vorhaben</w:t>
      </w:r>
      <w:r w:rsidR="00304538" w:rsidRPr="003A2AB7">
        <w:rPr>
          <w:rFonts w:ascii="Arial" w:hAnsi="Arial" w:cs="Arial"/>
        </w:rPr>
        <w:t>.</w:t>
      </w:r>
    </w:p>
    <w:p w14:paraId="57C43EBC" w14:textId="77777777" w:rsidR="00FC5623" w:rsidRPr="003A2AB7" w:rsidRDefault="00FC5623" w:rsidP="00FC5623">
      <w:pPr>
        <w:ind w:left="1410" w:hanging="705"/>
        <w:rPr>
          <w:rFonts w:ascii="Arial" w:hAnsi="Arial" w:cs="Arial"/>
        </w:rPr>
      </w:pPr>
    </w:p>
    <w:p w14:paraId="1EA78971" w14:textId="77777777" w:rsidR="00FC5623" w:rsidRDefault="00FC5623" w:rsidP="00FC5623">
      <w:pPr>
        <w:ind w:left="1410" w:hanging="705"/>
        <w:rPr>
          <w:rFonts w:ascii="Arial" w:hAnsi="Arial" w:cs="Arial"/>
        </w:rPr>
      </w:pPr>
      <w:r>
        <w:rPr>
          <w:rFonts w:ascii="Arial" w:hAnsi="Arial" w:cs="Arial"/>
        </w:rPr>
        <w:t>2.3.5</w:t>
      </w:r>
      <w:r>
        <w:rPr>
          <w:rFonts w:ascii="Arial" w:hAnsi="Arial" w:cs="Arial"/>
        </w:rPr>
        <w:tab/>
        <w:t>Naturdenkmäler nach § 28 des Bundesnaturschutzgesetzes:</w:t>
      </w:r>
    </w:p>
    <w:p w14:paraId="1C50710B" w14:textId="77777777" w:rsidR="00FC5623" w:rsidRDefault="00FC5623" w:rsidP="00FC5623">
      <w:pPr>
        <w:ind w:left="1410" w:hanging="705"/>
        <w:rPr>
          <w:rFonts w:ascii="Arial" w:hAnsi="Arial" w:cs="Arial"/>
        </w:rPr>
      </w:pPr>
      <w:r>
        <w:rPr>
          <w:rFonts w:ascii="Arial" w:hAnsi="Arial" w:cs="Arial"/>
        </w:rPr>
        <w:tab/>
      </w:r>
    </w:p>
    <w:p w14:paraId="550D874A" w14:textId="5BAA4687" w:rsidR="009866B0" w:rsidRPr="00D82EED" w:rsidRDefault="009866B0" w:rsidP="00D82EED">
      <w:pPr>
        <w:ind w:left="1410" w:hanging="705"/>
        <w:rPr>
          <w:rFonts w:ascii="Arial" w:hAnsi="Arial" w:cs="Arial"/>
        </w:rPr>
      </w:pPr>
      <w:r>
        <w:rPr>
          <w:rFonts w:ascii="Arial" w:hAnsi="Arial" w:cs="Arial"/>
        </w:rPr>
        <w:tab/>
      </w:r>
      <w:r w:rsidRPr="00D82EED">
        <w:rPr>
          <w:rFonts w:ascii="Arial" w:hAnsi="Arial" w:cs="Arial"/>
        </w:rPr>
        <w:t>In der näheren Umgebung der Anlage sind keine Naturdenkmäler ausgewiesen. Das nächstgelegene Naturdenkmal „</w:t>
      </w:r>
      <w:r w:rsidR="00D82EED" w:rsidRPr="00D82EED">
        <w:rPr>
          <w:rFonts w:ascii="Arial" w:hAnsi="Arial" w:cs="Arial"/>
        </w:rPr>
        <w:t>Gutsbrack</w:t>
      </w:r>
      <w:r w:rsidRPr="00D82EED">
        <w:rPr>
          <w:rFonts w:ascii="Arial" w:hAnsi="Arial" w:cs="Arial"/>
        </w:rPr>
        <w:t xml:space="preserve">“ befindet sich in ca. </w:t>
      </w:r>
      <w:r w:rsidR="00D82EED" w:rsidRPr="00D82EED">
        <w:rPr>
          <w:rFonts w:ascii="Arial" w:hAnsi="Arial" w:cs="Arial"/>
        </w:rPr>
        <w:t>2</w:t>
      </w:r>
      <w:r w:rsidR="003C7B5B" w:rsidRPr="00D82EED">
        <w:rPr>
          <w:rFonts w:ascii="Arial" w:hAnsi="Arial" w:cs="Arial"/>
        </w:rPr>
        <w:t>.</w:t>
      </w:r>
      <w:r w:rsidR="00D82EED" w:rsidRPr="00D82EED">
        <w:rPr>
          <w:rFonts w:ascii="Arial" w:hAnsi="Arial" w:cs="Arial"/>
        </w:rPr>
        <w:t>9</w:t>
      </w:r>
      <w:r w:rsidRPr="00D82EED">
        <w:rPr>
          <w:rFonts w:ascii="Arial" w:hAnsi="Arial" w:cs="Arial"/>
        </w:rPr>
        <w:t>00</w:t>
      </w:r>
      <w:r w:rsidR="00317CF7">
        <w:rPr>
          <w:rFonts w:ascii="Arial" w:hAnsi="Arial" w:cs="Arial"/>
        </w:rPr>
        <w:t> </w:t>
      </w:r>
      <w:r w:rsidRPr="00D82EED">
        <w:rPr>
          <w:rFonts w:ascii="Arial" w:hAnsi="Arial" w:cs="Arial"/>
        </w:rPr>
        <w:t xml:space="preserve">m Entfernung in </w:t>
      </w:r>
      <w:r w:rsidR="00D82EED" w:rsidRPr="00D82EED">
        <w:rPr>
          <w:rFonts w:ascii="Arial" w:hAnsi="Arial" w:cs="Arial"/>
        </w:rPr>
        <w:t>west</w:t>
      </w:r>
      <w:r w:rsidRPr="00D82EED">
        <w:rPr>
          <w:rFonts w:ascii="Arial" w:hAnsi="Arial" w:cs="Arial"/>
        </w:rPr>
        <w:t>südlicher Richtung.</w:t>
      </w:r>
    </w:p>
    <w:p w14:paraId="030C08FD" w14:textId="77777777" w:rsidR="00FC5623" w:rsidRPr="00D82EED" w:rsidRDefault="00FC5623" w:rsidP="00FC5623">
      <w:pPr>
        <w:ind w:left="1410" w:hanging="705"/>
        <w:rPr>
          <w:rFonts w:ascii="Arial" w:hAnsi="Arial" w:cs="Arial"/>
        </w:rPr>
      </w:pPr>
    </w:p>
    <w:p w14:paraId="7FC182FC" w14:textId="77777777" w:rsidR="00FC5623" w:rsidRDefault="00FC5623" w:rsidP="00FC5623">
      <w:pPr>
        <w:ind w:left="1410" w:hanging="705"/>
        <w:rPr>
          <w:rFonts w:ascii="Arial" w:hAnsi="Arial" w:cs="Arial"/>
        </w:rPr>
      </w:pPr>
      <w:r>
        <w:rPr>
          <w:rFonts w:ascii="Arial" w:hAnsi="Arial" w:cs="Arial"/>
        </w:rPr>
        <w:lastRenderedPageBreak/>
        <w:t>2.3.6</w:t>
      </w:r>
      <w:r>
        <w:rPr>
          <w:rFonts w:ascii="Arial" w:hAnsi="Arial" w:cs="Arial"/>
        </w:rPr>
        <w:tab/>
        <w:t>geschützte Landschaftsbestandteile, einschließlich Alleen, nach § 29 des Bundesnaturschutzgesetzes:</w:t>
      </w:r>
      <w:r>
        <w:rPr>
          <w:rFonts w:ascii="Arial" w:hAnsi="Arial" w:cs="Arial"/>
        </w:rPr>
        <w:br/>
      </w:r>
    </w:p>
    <w:p w14:paraId="3DCAFCC7" w14:textId="663E3D86" w:rsidR="00B130F5" w:rsidRDefault="00B130F5" w:rsidP="00D82EED">
      <w:pPr>
        <w:ind w:left="1410" w:hanging="705"/>
        <w:rPr>
          <w:rFonts w:ascii="Arial" w:hAnsi="Arial" w:cs="Arial"/>
        </w:rPr>
      </w:pPr>
      <w:r>
        <w:rPr>
          <w:rFonts w:ascii="Arial" w:hAnsi="Arial" w:cs="Arial"/>
        </w:rPr>
        <w:tab/>
      </w:r>
      <w:r w:rsidR="007571D3" w:rsidRPr="00D82EED">
        <w:rPr>
          <w:rFonts w:ascii="Arial" w:hAnsi="Arial" w:cs="Arial"/>
        </w:rPr>
        <w:t xml:space="preserve">In Hamburg sind alle Bäume und Hecken, </w:t>
      </w:r>
      <w:r w:rsidR="00DB3FCC" w:rsidRPr="00D82EED">
        <w:rPr>
          <w:rFonts w:ascii="Arial" w:hAnsi="Arial" w:cs="Arial"/>
        </w:rPr>
        <w:t xml:space="preserve">die unter die Baumschutzverordnung fallen, als geschützte Landschaftsbestandteile zu betrachten. </w:t>
      </w:r>
      <w:r w:rsidR="00A2716E" w:rsidRPr="00D82EED">
        <w:rPr>
          <w:rFonts w:ascii="Arial" w:hAnsi="Arial" w:cs="Arial"/>
        </w:rPr>
        <w:t xml:space="preserve">Im Rahmen des Vorhabens sollen </w:t>
      </w:r>
      <w:proofErr w:type="spellStart"/>
      <w:r w:rsidR="00D82EED" w:rsidRPr="00D82EED">
        <w:rPr>
          <w:rFonts w:ascii="Arial" w:hAnsi="Arial" w:cs="Arial"/>
        </w:rPr>
        <w:t>Baumfäll</w:t>
      </w:r>
      <w:proofErr w:type="spellEnd"/>
      <w:r w:rsidR="00D82EED" w:rsidRPr="00D82EED">
        <w:rPr>
          <w:rFonts w:ascii="Arial" w:hAnsi="Arial" w:cs="Arial"/>
        </w:rPr>
        <w:t xml:space="preserve">- und Rodungsarbeiten </w:t>
      </w:r>
      <w:r w:rsidR="00D82EED">
        <w:rPr>
          <w:rFonts w:ascii="Arial" w:hAnsi="Arial" w:cs="Arial"/>
        </w:rPr>
        <w:t>stattfinden</w:t>
      </w:r>
      <w:r w:rsidR="00A2716E" w:rsidRPr="00D82EED">
        <w:rPr>
          <w:rFonts w:ascii="Arial" w:hAnsi="Arial" w:cs="Arial"/>
        </w:rPr>
        <w:t>.</w:t>
      </w:r>
    </w:p>
    <w:p w14:paraId="7CCB3137" w14:textId="5880F743" w:rsidR="002379F5" w:rsidRPr="00D82EED" w:rsidRDefault="002379F5" w:rsidP="002379F5">
      <w:pPr>
        <w:ind w:left="1410" w:hanging="705"/>
        <w:rPr>
          <w:rFonts w:ascii="Arial" w:hAnsi="Arial" w:cs="Arial"/>
        </w:rPr>
      </w:pPr>
      <w:r>
        <w:rPr>
          <w:rFonts w:ascii="Arial" w:hAnsi="Arial" w:cs="Arial"/>
        </w:rPr>
        <w:tab/>
      </w:r>
      <w:r w:rsidR="00BF7C85">
        <w:rPr>
          <w:rFonts w:ascii="Arial" w:hAnsi="Arial" w:cs="Arial"/>
        </w:rPr>
        <w:t>V</w:t>
      </w:r>
      <w:r w:rsidR="00BF7C85" w:rsidRPr="002379F5">
        <w:rPr>
          <w:rFonts w:ascii="Arial" w:hAnsi="Arial" w:cs="Arial"/>
        </w:rPr>
        <w:t xml:space="preserve">on den 22 zu fällenden Einzelbäumen </w:t>
      </w:r>
      <w:r w:rsidR="00BF7C85">
        <w:rPr>
          <w:rFonts w:ascii="Arial" w:hAnsi="Arial" w:cs="Arial"/>
        </w:rPr>
        <w:t xml:space="preserve">sind </w:t>
      </w:r>
      <w:r w:rsidR="00BF7C85" w:rsidRPr="002379F5">
        <w:rPr>
          <w:rFonts w:ascii="Arial" w:hAnsi="Arial" w:cs="Arial"/>
        </w:rPr>
        <w:t xml:space="preserve">insgesamt 16 Bäume mit der Wertstufe 1 („untergeordnet“) </w:t>
      </w:r>
      <w:r w:rsidR="00BF7C85">
        <w:rPr>
          <w:rFonts w:ascii="Arial" w:hAnsi="Arial" w:cs="Arial"/>
        </w:rPr>
        <w:t xml:space="preserve">und </w:t>
      </w:r>
      <w:r w:rsidR="00BF7C85" w:rsidRPr="002379F5">
        <w:rPr>
          <w:rFonts w:ascii="Arial" w:hAnsi="Arial" w:cs="Arial"/>
        </w:rPr>
        <w:t>6 Einzelbäume</w:t>
      </w:r>
      <w:r w:rsidR="00BF7C85">
        <w:rPr>
          <w:rFonts w:ascii="Arial" w:hAnsi="Arial" w:cs="Arial"/>
        </w:rPr>
        <w:t xml:space="preserve"> </w:t>
      </w:r>
      <w:r w:rsidR="00BF7C85" w:rsidRPr="002379F5">
        <w:rPr>
          <w:rFonts w:ascii="Arial" w:hAnsi="Arial" w:cs="Arial"/>
        </w:rPr>
        <w:t xml:space="preserve">mit der Wertstufe </w:t>
      </w:r>
      <w:r w:rsidR="00BF7C85">
        <w:rPr>
          <w:rFonts w:ascii="Arial" w:hAnsi="Arial" w:cs="Arial"/>
        </w:rPr>
        <w:t>0</w:t>
      </w:r>
      <w:r w:rsidR="00BF7C85" w:rsidRPr="002379F5">
        <w:rPr>
          <w:rFonts w:ascii="Arial" w:hAnsi="Arial" w:cs="Arial"/>
        </w:rPr>
        <w:t xml:space="preserve"> („</w:t>
      </w:r>
      <w:r w:rsidR="00BF7C85">
        <w:rPr>
          <w:rFonts w:ascii="Arial" w:hAnsi="Arial" w:cs="Arial"/>
        </w:rPr>
        <w:t>un</w:t>
      </w:r>
      <w:r w:rsidR="00842173">
        <w:rPr>
          <w:rFonts w:ascii="Arial" w:hAnsi="Arial" w:cs="Arial"/>
        </w:rPr>
        <w:t>b</w:t>
      </w:r>
      <w:r w:rsidR="00BF7C85">
        <w:rPr>
          <w:rFonts w:ascii="Arial" w:hAnsi="Arial" w:cs="Arial"/>
        </w:rPr>
        <w:t>edeutsam</w:t>
      </w:r>
      <w:r w:rsidR="00BF7C85" w:rsidRPr="002379F5">
        <w:rPr>
          <w:rFonts w:ascii="Arial" w:hAnsi="Arial" w:cs="Arial"/>
        </w:rPr>
        <w:t>“) betroffen.</w:t>
      </w:r>
      <w:r w:rsidR="00BF7C85">
        <w:rPr>
          <w:rFonts w:ascii="Arial" w:hAnsi="Arial" w:cs="Arial"/>
        </w:rPr>
        <w:t xml:space="preserve"> Bäume mit Wertstufe 0 </w:t>
      </w:r>
      <w:r w:rsidR="00BF7C85" w:rsidRPr="00BF7C85">
        <w:rPr>
          <w:rFonts w:ascii="Arial" w:hAnsi="Arial" w:cs="Arial"/>
        </w:rPr>
        <w:t>erforder</w:t>
      </w:r>
      <w:r w:rsidR="00BF7C85">
        <w:rPr>
          <w:rFonts w:ascii="Arial" w:hAnsi="Arial" w:cs="Arial"/>
        </w:rPr>
        <w:t>n</w:t>
      </w:r>
      <w:r w:rsidR="00BF7C85" w:rsidRPr="00BF7C85">
        <w:rPr>
          <w:rFonts w:ascii="Arial" w:hAnsi="Arial" w:cs="Arial"/>
        </w:rPr>
        <w:t xml:space="preserve"> keinen Ersatz</w:t>
      </w:r>
      <w:r w:rsidR="00BF7C85">
        <w:rPr>
          <w:rFonts w:ascii="Arial" w:hAnsi="Arial" w:cs="Arial"/>
        </w:rPr>
        <w:t>pflanzung.</w:t>
      </w:r>
    </w:p>
    <w:p w14:paraId="2F50392F" w14:textId="77777777" w:rsidR="00FC5623" w:rsidRPr="00CD717B" w:rsidRDefault="00FC5623" w:rsidP="00FC5623">
      <w:pPr>
        <w:rPr>
          <w:rFonts w:ascii="Arial" w:hAnsi="Arial" w:cs="Arial"/>
        </w:rPr>
      </w:pPr>
    </w:p>
    <w:p w14:paraId="33AE8037" w14:textId="77777777" w:rsidR="00A2716E" w:rsidRDefault="00FC5623" w:rsidP="00FC5623">
      <w:pPr>
        <w:ind w:left="1410" w:hanging="705"/>
        <w:rPr>
          <w:rFonts w:ascii="Arial" w:hAnsi="Arial" w:cs="Arial"/>
        </w:rPr>
      </w:pPr>
      <w:r>
        <w:rPr>
          <w:rFonts w:ascii="Arial" w:hAnsi="Arial" w:cs="Arial"/>
        </w:rPr>
        <w:t>2.3.7</w:t>
      </w:r>
      <w:r>
        <w:rPr>
          <w:rFonts w:ascii="Arial" w:hAnsi="Arial" w:cs="Arial"/>
        </w:rPr>
        <w:tab/>
        <w:t>gesetzlich geschützte Biotope nach § 30 des Bundesnaturschutzgesetzes:</w:t>
      </w:r>
      <w:r>
        <w:rPr>
          <w:rFonts w:ascii="Arial" w:hAnsi="Arial" w:cs="Arial"/>
        </w:rPr>
        <w:br/>
      </w:r>
    </w:p>
    <w:p w14:paraId="4879840A" w14:textId="7567FF38" w:rsidR="00FC5623" w:rsidRPr="00D82EED" w:rsidRDefault="00FD2355" w:rsidP="00D82EED">
      <w:pPr>
        <w:ind w:left="1410"/>
        <w:rPr>
          <w:rFonts w:ascii="Arial" w:hAnsi="Arial" w:cs="Arial"/>
        </w:rPr>
      </w:pPr>
      <w:r w:rsidRPr="00D82EED">
        <w:rPr>
          <w:rFonts w:ascii="Arial" w:hAnsi="Arial" w:cs="Arial"/>
        </w:rPr>
        <w:t>Die geplante Anlage befindet sich in keinem geschützten Biotop.</w:t>
      </w:r>
      <w:r w:rsidR="00D82EED">
        <w:rPr>
          <w:rFonts w:ascii="Arial" w:hAnsi="Arial" w:cs="Arial"/>
        </w:rPr>
        <w:br/>
        <w:t>Das</w:t>
      </w:r>
      <w:r w:rsidR="00FC5623" w:rsidRPr="00D82EED">
        <w:rPr>
          <w:rFonts w:ascii="Arial" w:hAnsi="Arial" w:cs="Arial"/>
        </w:rPr>
        <w:t xml:space="preserve"> nächst</w:t>
      </w:r>
      <w:r w:rsidR="000A0564" w:rsidRPr="00D82EED">
        <w:rPr>
          <w:rFonts w:ascii="Arial" w:hAnsi="Arial" w:cs="Arial"/>
        </w:rPr>
        <w:t>gelegen</w:t>
      </w:r>
      <w:r w:rsidR="00FC5623" w:rsidRPr="00D82EED">
        <w:rPr>
          <w:rFonts w:ascii="Arial" w:hAnsi="Arial" w:cs="Arial"/>
        </w:rPr>
        <w:t xml:space="preserve">e </w:t>
      </w:r>
      <w:r w:rsidR="00A8458B" w:rsidRPr="00D82EED">
        <w:rPr>
          <w:rFonts w:ascii="Arial" w:hAnsi="Arial" w:cs="Arial"/>
        </w:rPr>
        <w:t xml:space="preserve">geschützte </w:t>
      </w:r>
      <w:r w:rsidR="00FC5623" w:rsidRPr="00D82EED">
        <w:rPr>
          <w:rFonts w:ascii="Arial" w:hAnsi="Arial" w:cs="Arial"/>
        </w:rPr>
        <w:t>Biotop</w:t>
      </w:r>
      <w:r w:rsidR="00D82EED">
        <w:rPr>
          <w:rFonts w:ascii="Arial" w:hAnsi="Arial" w:cs="Arial"/>
        </w:rPr>
        <w:t xml:space="preserve"> </w:t>
      </w:r>
      <w:r w:rsidR="00D82EED" w:rsidRPr="00D82EED">
        <w:rPr>
          <w:rFonts w:ascii="Arial" w:hAnsi="Arial" w:cs="Arial"/>
        </w:rPr>
        <w:t>(Natürliche oder naturnahe stehende Gewässer)</w:t>
      </w:r>
      <w:r w:rsidR="00D82EED">
        <w:rPr>
          <w:rFonts w:ascii="Arial" w:hAnsi="Arial" w:cs="Arial"/>
        </w:rPr>
        <w:t xml:space="preserve"> befindet</w:t>
      </w:r>
      <w:r w:rsidR="00FC5623" w:rsidRPr="00D82EED">
        <w:rPr>
          <w:rFonts w:ascii="Arial" w:hAnsi="Arial" w:cs="Arial"/>
        </w:rPr>
        <w:t xml:space="preserve"> sich in ca. </w:t>
      </w:r>
      <w:r w:rsidR="00D82EED">
        <w:rPr>
          <w:rFonts w:ascii="Arial" w:hAnsi="Arial" w:cs="Arial"/>
        </w:rPr>
        <w:t>35</w:t>
      </w:r>
      <w:r w:rsidR="00D82EED" w:rsidRPr="00D82EED">
        <w:rPr>
          <w:rFonts w:ascii="Arial" w:hAnsi="Arial" w:cs="Arial"/>
        </w:rPr>
        <w:t>0</w:t>
      </w:r>
      <w:r w:rsidR="00FC5623" w:rsidRPr="00D82EED">
        <w:rPr>
          <w:rFonts w:ascii="Arial" w:hAnsi="Arial" w:cs="Arial"/>
        </w:rPr>
        <w:t xml:space="preserve"> m in </w:t>
      </w:r>
      <w:r w:rsidR="00D82EED">
        <w:rPr>
          <w:rFonts w:ascii="Arial" w:hAnsi="Arial" w:cs="Arial"/>
        </w:rPr>
        <w:t xml:space="preserve">südlicher </w:t>
      </w:r>
      <w:r w:rsidR="00FC5623" w:rsidRPr="00D82EED">
        <w:rPr>
          <w:rFonts w:ascii="Arial" w:hAnsi="Arial" w:cs="Arial"/>
        </w:rPr>
        <w:t>Richtung</w:t>
      </w:r>
      <w:r w:rsidR="001B0CB2" w:rsidRPr="00D82EED">
        <w:rPr>
          <w:rFonts w:ascii="Arial" w:hAnsi="Arial" w:cs="Arial"/>
        </w:rPr>
        <w:t>.</w:t>
      </w:r>
      <w:r w:rsidR="00FC5623" w:rsidRPr="00D82EED">
        <w:rPr>
          <w:rFonts w:ascii="Arial" w:hAnsi="Arial" w:cs="Arial"/>
        </w:rPr>
        <w:t xml:space="preserve"> Darüber hinaus befinden sich </w:t>
      </w:r>
      <w:r w:rsidR="00D82EED" w:rsidRPr="00D82EED">
        <w:rPr>
          <w:rFonts w:ascii="Arial" w:hAnsi="Arial" w:cs="Arial"/>
        </w:rPr>
        <w:t>zwei</w:t>
      </w:r>
      <w:r w:rsidR="00FC5623" w:rsidRPr="00D82EED">
        <w:rPr>
          <w:rFonts w:ascii="Arial" w:hAnsi="Arial" w:cs="Arial"/>
        </w:rPr>
        <w:t xml:space="preserve"> </w:t>
      </w:r>
      <w:r w:rsidR="004741C1" w:rsidRPr="00D82EED">
        <w:rPr>
          <w:rFonts w:ascii="Arial" w:hAnsi="Arial" w:cs="Arial"/>
        </w:rPr>
        <w:t xml:space="preserve">weitere </w:t>
      </w:r>
      <w:r w:rsidR="00A8458B" w:rsidRPr="00D82EED">
        <w:rPr>
          <w:rFonts w:ascii="Arial" w:hAnsi="Arial" w:cs="Arial"/>
        </w:rPr>
        <w:t xml:space="preserve">geschützte </w:t>
      </w:r>
      <w:r w:rsidR="00FC5623" w:rsidRPr="00D82EED">
        <w:rPr>
          <w:rFonts w:ascii="Arial" w:hAnsi="Arial" w:cs="Arial"/>
        </w:rPr>
        <w:t>Biotope</w:t>
      </w:r>
      <w:r w:rsidR="00D82EED">
        <w:rPr>
          <w:rFonts w:ascii="Arial" w:hAnsi="Arial" w:cs="Arial"/>
        </w:rPr>
        <w:t xml:space="preserve"> (</w:t>
      </w:r>
      <w:r w:rsidR="00D82EED" w:rsidRPr="00D82EED">
        <w:rPr>
          <w:rFonts w:ascii="Arial" w:hAnsi="Arial" w:cs="Arial"/>
        </w:rPr>
        <w:t>Natürliche oder naturnahe stehende Gewässer</w:t>
      </w:r>
      <w:r w:rsidR="00D82EED">
        <w:rPr>
          <w:rFonts w:ascii="Arial" w:hAnsi="Arial" w:cs="Arial"/>
        </w:rPr>
        <w:t>)</w:t>
      </w:r>
      <w:r w:rsidR="00FC5623" w:rsidRPr="00D82EED">
        <w:rPr>
          <w:rFonts w:ascii="Arial" w:hAnsi="Arial" w:cs="Arial"/>
        </w:rPr>
        <w:t xml:space="preserve"> in </w:t>
      </w:r>
      <w:r w:rsidR="001B332C" w:rsidRPr="00D82EED">
        <w:rPr>
          <w:rFonts w:ascii="Arial" w:hAnsi="Arial" w:cs="Arial"/>
        </w:rPr>
        <w:t>ca. 3</w:t>
      </w:r>
      <w:r w:rsidR="00D82EED" w:rsidRPr="00D82EED">
        <w:rPr>
          <w:rFonts w:ascii="Arial" w:hAnsi="Arial" w:cs="Arial"/>
        </w:rPr>
        <w:t>9</w:t>
      </w:r>
      <w:r w:rsidR="001B332C" w:rsidRPr="00D82EED">
        <w:rPr>
          <w:rFonts w:ascii="Arial" w:hAnsi="Arial" w:cs="Arial"/>
        </w:rPr>
        <w:t>0</w:t>
      </w:r>
      <w:r w:rsidR="0093795F" w:rsidRPr="00D82EED">
        <w:rPr>
          <w:rFonts w:ascii="Arial" w:hAnsi="Arial" w:cs="Arial"/>
        </w:rPr>
        <w:t xml:space="preserve"> m </w:t>
      </w:r>
      <w:r w:rsidR="00D82EED" w:rsidRPr="00D82EED">
        <w:rPr>
          <w:rFonts w:ascii="Arial" w:hAnsi="Arial" w:cs="Arial"/>
        </w:rPr>
        <w:t xml:space="preserve">Entfernung in westsüdlicher Richtung (Natürliche oder naturnahe Fließgewässer) </w:t>
      </w:r>
      <w:r w:rsidR="0093795F" w:rsidRPr="00D82EED">
        <w:rPr>
          <w:rFonts w:ascii="Arial" w:hAnsi="Arial" w:cs="Arial"/>
        </w:rPr>
        <w:t xml:space="preserve">und </w:t>
      </w:r>
      <w:r w:rsidR="00E66D1B" w:rsidRPr="00D82EED">
        <w:rPr>
          <w:rFonts w:ascii="Arial" w:hAnsi="Arial" w:cs="Arial"/>
        </w:rPr>
        <w:t xml:space="preserve">ca. </w:t>
      </w:r>
      <w:r w:rsidR="00D82EED" w:rsidRPr="00D82EED">
        <w:rPr>
          <w:rFonts w:ascii="Arial" w:hAnsi="Arial" w:cs="Arial"/>
        </w:rPr>
        <w:t>46</w:t>
      </w:r>
      <w:r w:rsidR="00FC5623" w:rsidRPr="00D82EED">
        <w:rPr>
          <w:rFonts w:ascii="Arial" w:hAnsi="Arial" w:cs="Arial"/>
        </w:rPr>
        <w:t>0 m Entfernung</w:t>
      </w:r>
      <w:r w:rsidR="0093795F" w:rsidRPr="00D82EED">
        <w:rPr>
          <w:rFonts w:ascii="Arial" w:hAnsi="Arial" w:cs="Arial"/>
        </w:rPr>
        <w:t xml:space="preserve"> </w:t>
      </w:r>
      <w:r w:rsidR="00D82EED" w:rsidRPr="00D82EED">
        <w:rPr>
          <w:rFonts w:ascii="Arial" w:hAnsi="Arial" w:cs="Arial"/>
        </w:rPr>
        <w:t>in nordwestlicher Richtung.</w:t>
      </w:r>
    </w:p>
    <w:p w14:paraId="297397A0" w14:textId="77777777" w:rsidR="00FC5623" w:rsidRDefault="000E7277" w:rsidP="00FC5623">
      <w:pPr>
        <w:rPr>
          <w:rFonts w:ascii="Arial" w:hAnsi="Arial" w:cs="Arial"/>
        </w:rPr>
      </w:pPr>
      <w:r>
        <w:rPr>
          <w:rFonts w:ascii="Arial" w:hAnsi="Arial" w:cs="Arial"/>
        </w:rPr>
        <w:tab/>
      </w:r>
    </w:p>
    <w:p w14:paraId="528C8D3F" w14:textId="77777777" w:rsidR="00FC5623" w:rsidRDefault="00FC5623" w:rsidP="00FC5623">
      <w:pPr>
        <w:ind w:left="1410" w:hanging="705"/>
        <w:rPr>
          <w:rFonts w:ascii="Arial" w:hAnsi="Arial" w:cs="Arial"/>
        </w:rPr>
      </w:pPr>
      <w:r>
        <w:rPr>
          <w:rFonts w:ascii="Arial" w:hAnsi="Arial" w:cs="Arial"/>
        </w:rPr>
        <w:t>2.3.8</w:t>
      </w:r>
      <w:r>
        <w:rPr>
          <w:rFonts w:ascii="Arial" w:hAnsi="Arial" w:cs="Arial"/>
        </w:rPr>
        <w:tab/>
        <w:t>Wasserschutzgebiete nach § 51 des Wasserhaushaltsgesetzes, Heilquellenschutzgebiete nach § 53 Absatz 4 des Wasserhaushaltsgesetzes, Risikogebiete nach § 73 Absatz 1 des Wasserhaushaltsgesetzes sowie Überschwemmungsgebiete nach § 76 des Wasserhaushaltsgesetzes:</w:t>
      </w:r>
    </w:p>
    <w:p w14:paraId="75138599" w14:textId="77777777" w:rsidR="00FC5623" w:rsidRDefault="00FC5623" w:rsidP="00FC5623">
      <w:pPr>
        <w:rPr>
          <w:rFonts w:ascii="Arial" w:hAnsi="Arial" w:cs="Arial"/>
        </w:rPr>
      </w:pPr>
      <w:r>
        <w:rPr>
          <w:rFonts w:ascii="Arial" w:hAnsi="Arial" w:cs="Arial"/>
        </w:rPr>
        <w:tab/>
      </w:r>
      <w:r>
        <w:rPr>
          <w:rFonts w:ascii="Arial" w:hAnsi="Arial" w:cs="Arial"/>
        </w:rPr>
        <w:tab/>
      </w:r>
    </w:p>
    <w:p w14:paraId="08F92503" w14:textId="77777777" w:rsidR="00473DE9" w:rsidRDefault="00473DE9" w:rsidP="00DD2217">
      <w:pPr>
        <w:ind w:left="1410" w:firstLine="3"/>
        <w:rPr>
          <w:rFonts w:ascii="Arial" w:hAnsi="Arial" w:cs="Arial"/>
        </w:rPr>
      </w:pPr>
      <w:r w:rsidRPr="00D82EED">
        <w:rPr>
          <w:rFonts w:ascii="Arial" w:hAnsi="Arial" w:cs="Arial"/>
        </w:rPr>
        <w:t>Heilquellenschutzgebiete sind in der näheren und weiteren Umgebung nicht vorhanden.</w:t>
      </w:r>
    </w:p>
    <w:p w14:paraId="750280C6" w14:textId="77777777" w:rsidR="00CD717B" w:rsidRPr="00D82EED" w:rsidRDefault="00CD717B" w:rsidP="00DD2217">
      <w:pPr>
        <w:ind w:left="1410" w:firstLine="3"/>
        <w:rPr>
          <w:rFonts w:ascii="Arial" w:hAnsi="Arial" w:cs="Arial"/>
        </w:rPr>
      </w:pPr>
    </w:p>
    <w:p w14:paraId="590DA341" w14:textId="1A1D0AB6" w:rsidR="00DD2217" w:rsidRPr="00CD717B" w:rsidRDefault="00CD717B" w:rsidP="00CD717B">
      <w:pPr>
        <w:ind w:left="1410" w:firstLine="3"/>
        <w:rPr>
          <w:rFonts w:ascii="Arial" w:hAnsi="Arial" w:cs="Arial"/>
        </w:rPr>
      </w:pPr>
      <w:r>
        <w:rPr>
          <w:rFonts w:ascii="Arial" w:hAnsi="Arial" w:cs="Arial"/>
        </w:rPr>
        <w:t>Der geplante Anlagestandort befindet sich im</w:t>
      </w:r>
      <w:r w:rsidR="00DD2217" w:rsidRPr="00D82EED">
        <w:rPr>
          <w:rFonts w:ascii="Arial" w:hAnsi="Arial" w:cs="Arial"/>
        </w:rPr>
        <w:t xml:space="preserve"> Hochwasserrisikogebiet </w:t>
      </w:r>
      <w:r>
        <w:rPr>
          <w:rFonts w:ascii="Arial" w:hAnsi="Arial" w:cs="Arial"/>
        </w:rPr>
        <w:t>für Küstengewässer (FHH-Atlas)</w:t>
      </w:r>
      <w:r w:rsidR="00DD2217" w:rsidRPr="00CD717B">
        <w:rPr>
          <w:rFonts w:ascii="Arial" w:hAnsi="Arial" w:cs="Arial"/>
        </w:rPr>
        <w:t>.</w:t>
      </w:r>
      <w:r w:rsidR="00F2181C" w:rsidRPr="00CD717B">
        <w:rPr>
          <w:rFonts w:ascii="Arial" w:hAnsi="Arial" w:cs="Arial"/>
        </w:rPr>
        <w:t xml:space="preserve"> </w:t>
      </w:r>
    </w:p>
    <w:p w14:paraId="6730B178" w14:textId="77777777" w:rsidR="00CD717B" w:rsidRDefault="00CD717B" w:rsidP="00D82EED">
      <w:pPr>
        <w:ind w:left="1410" w:firstLine="3"/>
        <w:rPr>
          <w:rFonts w:ascii="Arial" w:hAnsi="Arial" w:cs="Arial"/>
        </w:rPr>
      </w:pPr>
    </w:p>
    <w:p w14:paraId="7B3CD32B" w14:textId="32BA90DD" w:rsidR="00A8655B" w:rsidRPr="00D82EED" w:rsidRDefault="000A0564" w:rsidP="00D82EED">
      <w:pPr>
        <w:ind w:left="1410" w:firstLine="3"/>
        <w:rPr>
          <w:rFonts w:ascii="Arial" w:hAnsi="Arial" w:cs="Arial"/>
        </w:rPr>
      </w:pPr>
      <w:r w:rsidRPr="00D82EED">
        <w:rPr>
          <w:rFonts w:ascii="Arial" w:hAnsi="Arial" w:cs="Arial"/>
        </w:rPr>
        <w:t>Das nächstgelegen</w:t>
      </w:r>
      <w:r w:rsidR="00A8655B" w:rsidRPr="00D82EED">
        <w:rPr>
          <w:rFonts w:ascii="Arial" w:hAnsi="Arial" w:cs="Arial"/>
        </w:rPr>
        <w:t>e Überschwemmungsgebiet „</w:t>
      </w:r>
      <w:r w:rsidR="00D82EED" w:rsidRPr="00D82EED">
        <w:rPr>
          <w:rFonts w:ascii="Arial" w:hAnsi="Arial" w:cs="Arial"/>
        </w:rPr>
        <w:t>Falkengraben</w:t>
      </w:r>
      <w:r w:rsidR="00A8655B" w:rsidRPr="00D82EED">
        <w:rPr>
          <w:rFonts w:ascii="Arial" w:hAnsi="Arial" w:cs="Arial"/>
        </w:rPr>
        <w:t xml:space="preserve">“ befindet sich in ca. </w:t>
      </w:r>
      <w:r w:rsidR="00D82EED">
        <w:rPr>
          <w:rFonts w:ascii="Arial" w:hAnsi="Arial" w:cs="Arial"/>
        </w:rPr>
        <w:t>5</w:t>
      </w:r>
      <w:r w:rsidR="00B10584" w:rsidRPr="00D82EED">
        <w:rPr>
          <w:rFonts w:ascii="Arial" w:hAnsi="Arial" w:cs="Arial"/>
        </w:rPr>
        <w:t>.</w:t>
      </w:r>
      <w:r w:rsidR="00D82EED">
        <w:rPr>
          <w:rFonts w:ascii="Arial" w:hAnsi="Arial" w:cs="Arial"/>
        </w:rPr>
        <w:t>55</w:t>
      </w:r>
      <w:r w:rsidR="00B10584" w:rsidRPr="00D82EED">
        <w:rPr>
          <w:rFonts w:ascii="Arial" w:hAnsi="Arial" w:cs="Arial"/>
        </w:rPr>
        <w:t xml:space="preserve">0 m Entfernung in </w:t>
      </w:r>
      <w:r w:rsidR="00D82EED">
        <w:rPr>
          <w:rFonts w:ascii="Arial" w:hAnsi="Arial" w:cs="Arial"/>
        </w:rPr>
        <w:t>südwestl</w:t>
      </w:r>
      <w:r w:rsidR="00B10584" w:rsidRPr="00D82EED">
        <w:rPr>
          <w:rFonts w:ascii="Arial" w:hAnsi="Arial" w:cs="Arial"/>
        </w:rPr>
        <w:t>icher Richtung</w:t>
      </w:r>
      <w:r w:rsidR="006A6842" w:rsidRPr="00D82EED">
        <w:rPr>
          <w:rFonts w:ascii="Arial" w:hAnsi="Arial" w:cs="Arial"/>
        </w:rPr>
        <w:t>.</w:t>
      </w:r>
    </w:p>
    <w:p w14:paraId="1496B74B" w14:textId="77777777" w:rsidR="00CD717B" w:rsidRPr="00D82EED" w:rsidRDefault="00CD717B" w:rsidP="00DD2217">
      <w:pPr>
        <w:ind w:left="1410" w:firstLine="3"/>
        <w:rPr>
          <w:rFonts w:ascii="Arial" w:hAnsi="Arial" w:cs="Arial"/>
        </w:rPr>
      </w:pPr>
    </w:p>
    <w:p w14:paraId="6CDE5923" w14:textId="14221BE9" w:rsidR="00CC1BE4" w:rsidRPr="00D82EED" w:rsidRDefault="004D56A9" w:rsidP="00D82EED">
      <w:pPr>
        <w:ind w:left="1410"/>
        <w:rPr>
          <w:rFonts w:ascii="Arial" w:hAnsi="Arial" w:cs="Arial"/>
        </w:rPr>
      </w:pPr>
      <w:r w:rsidRPr="00D82EED">
        <w:rPr>
          <w:rFonts w:ascii="Arial" w:hAnsi="Arial" w:cs="Arial"/>
        </w:rPr>
        <w:t xml:space="preserve">Die nächstliegenden Wasserschutzgebiete befinden sich in ca. </w:t>
      </w:r>
      <w:r w:rsidR="00D82EED" w:rsidRPr="00D82EED">
        <w:rPr>
          <w:rFonts w:ascii="Arial" w:hAnsi="Arial" w:cs="Arial"/>
        </w:rPr>
        <w:t>2</w:t>
      </w:r>
      <w:r w:rsidRPr="00D82EED">
        <w:rPr>
          <w:rFonts w:ascii="Arial" w:hAnsi="Arial" w:cs="Arial"/>
        </w:rPr>
        <w:t>.</w:t>
      </w:r>
      <w:r w:rsidR="00D82EED" w:rsidRPr="00D82EED">
        <w:rPr>
          <w:rFonts w:ascii="Arial" w:hAnsi="Arial" w:cs="Arial"/>
        </w:rPr>
        <w:t>1</w:t>
      </w:r>
      <w:r w:rsidRPr="00D82EED">
        <w:rPr>
          <w:rFonts w:ascii="Arial" w:hAnsi="Arial" w:cs="Arial"/>
        </w:rPr>
        <w:t>20 m Entfernung in süd</w:t>
      </w:r>
      <w:r w:rsidR="00D82EED" w:rsidRPr="00D82EED">
        <w:rPr>
          <w:rFonts w:ascii="Arial" w:hAnsi="Arial" w:cs="Arial"/>
        </w:rPr>
        <w:t>wes</w:t>
      </w:r>
      <w:r w:rsidRPr="00D82EED">
        <w:rPr>
          <w:rFonts w:ascii="Arial" w:hAnsi="Arial" w:cs="Arial"/>
        </w:rPr>
        <w:t>tlicher Richtung (</w:t>
      </w:r>
      <w:proofErr w:type="spellStart"/>
      <w:r w:rsidRPr="00D82EED">
        <w:rPr>
          <w:rFonts w:ascii="Arial" w:hAnsi="Arial" w:cs="Arial"/>
        </w:rPr>
        <w:t>Süderelbmarsch</w:t>
      </w:r>
      <w:proofErr w:type="spellEnd"/>
      <w:r w:rsidRPr="00D82EED">
        <w:rPr>
          <w:rFonts w:ascii="Arial" w:hAnsi="Arial" w:cs="Arial"/>
        </w:rPr>
        <w:t>/</w:t>
      </w:r>
      <w:r w:rsidR="00317CF7">
        <w:rPr>
          <w:rFonts w:ascii="Arial" w:hAnsi="Arial" w:cs="Arial"/>
        </w:rPr>
        <w:t xml:space="preserve"> </w:t>
      </w:r>
      <w:r w:rsidRPr="00D82EED">
        <w:rPr>
          <w:rFonts w:ascii="Arial" w:hAnsi="Arial" w:cs="Arial"/>
        </w:rPr>
        <w:t xml:space="preserve">Harburger Berge) sowie in </w:t>
      </w:r>
      <w:r w:rsidR="00D82EED" w:rsidRPr="00D82EED">
        <w:rPr>
          <w:rFonts w:ascii="Arial" w:hAnsi="Arial" w:cs="Arial"/>
        </w:rPr>
        <w:t xml:space="preserve">ca. </w:t>
      </w:r>
      <w:r w:rsidRPr="00D82EED">
        <w:rPr>
          <w:rFonts w:ascii="Arial" w:hAnsi="Arial" w:cs="Arial"/>
        </w:rPr>
        <w:t>7.</w:t>
      </w:r>
      <w:r w:rsidR="00D82EED" w:rsidRPr="00D82EED">
        <w:rPr>
          <w:rFonts w:ascii="Arial" w:hAnsi="Arial" w:cs="Arial"/>
        </w:rPr>
        <w:t>0</w:t>
      </w:r>
      <w:r w:rsidRPr="00D82EED">
        <w:rPr>
          <w:rFonts w:ascii="Arial" w:hAnsi="Arial" w:cs="Arial"/>
        </w:rPr>
        <w:t>00 m Entfernung in nö</w:t>
      </w:r>
      <w:r w:rsidR="00D82EED" w:rsidRPr="00D82EED">
        <w:rPr>
          <w:rFonts w:ascii="Arial" w:hAnsi="Arial" w:cs="Arial"/>
        </w:rPr>
        <w:t>rd</w:t>
      </w:r>
      <w:r w:rsidRPr="00D82EED">
        <w:rPr>
          <w:rFonts w:ascii="Arial" w:hAnsi="Arial" w:cs="Arial"/>
        </w:rPr>
        <w:t>licher Richtung (</w:t>
      </w:r>
      <w:r w:rsidR="00D82EED">
        <w:rPr>
          <w:rFonts w:ascii="Arial" w:hAnsi="Arial" w:cs="Arial"/>
        </w:rPr>
        <w:t>Stellingen-Süd (</w:t>
      </w:r>
      <w:r w:rsidR="00D82EED" w:rsidRPr="00D82EED">
        <w:rPr>
          <w:rFonts w:ascii="Arial" w:hAnsi="Arial" w:cs="Arial"/>
        </w:rPr>
        <w:t>geplant</w:t>
      </w:r>
      <w:r w:rsidR="00D82EED">
        <w:rPr>
          <w:rFonts w:ascii="Arial" w:hAnsi="Arial" w:cs="Arial"/>
        </w:rPr>
        <w:t>)</w:t>
      </w:r>
      <w:r w:rsidRPr="00D82EED">
        <w:rPr>
          <w:rFonts w:ascii="Arial" w:hAnsi="Arial" w:cs="Arial"/>
        </w:rPr>
        <w:t>)</w:t>
      </w:r>
      <w:r w:rsidR="00CC1BE4" w:rsidRPr="00D82EED">
        <w:rPr>
          <w:rFonts w:ascii="Arial" w:hAnsi="Arial" w:cs="Arial"/>
        </w:rPr>
        <w:t>.</w:t>
      </w:r>
    </w:p>
    <w:p w14:paraId="290E8083" w14:textId="77777777" w:rsidR="005B3A42" w:rsidRPr="005B3A42" w:rsidRDefault="000E7277" w:rsidP="00FC5623">
      <w:pPr>
        <w:rPr>
          <w:rFonts w:ascii="Arial" w:hAnsi="Arial" w:cs="Arial"/>
        </w:rPr>
      </w:pPr>
      <w:r>
        <w:rPr>
          <w:rFonts w:ascii="Arial" w:hAnsi="Arial" w:cs="Arial"/>
        </w:rPr>
        <w:tab/>
      </w:r>
    </w:p>
    <w:p w14:paraId="2C64F18A" w14:textId="77777777" w:rsidR="00FC5623" w:rsidRDefault="00FC5623" w:rsidP="00FC5623">
      <w:pPr>
        <w:ind w:left="1416" w:hanging="711"/>
        <w:rPr>
          <w:rFonts w:ascii="Arial" w:hAnsi="Arial" w:cs="Arial"/>
        </w:rPr>
      </w:pPr>
      <w:r>
        <w:rPr>
          <w:rFonts w:ascii="Arial" w:hAnsi="Arial" w:cs="Arial"/>
        </w:rPr>
        <w:t>2.3.9</w:t>
      </w:r>
      <w:r>
        <w:rPr>
          <w:rFonts w:ascii="Arial" w:hAnsi="Arial" w:cs="Arial"/>
        </w:rPr>
        <w:tab/>
        <w:t xml:space="preserve">Gebiete, in denen die in den </w:t>
      </w:r>
      <w:r w:rsidR="006F6AC8">
        <w:rPr>
          <w:rFonts w:ascii="Arial" w:hAnsi="Arial" w:cs="Arial"/>
        </w:rPr>
        <w:t>Vorschriften der Europäischen Union</w:t>
      </w:r>
      <w:r>
        <w:rPr>
          <w:rFonts w:ascii="Arial" w:hAnsi="Arial" w:cs="Arial"/>
        </w:rPr>
        <w:t xml:space="preserve"> festgelegten Umweltqualitätsnormen bereits überschritten sind:</w:t>
      </w:r>
    </w:p>
    <w:p w14:paraId="1F8192AD" w14:textId="0DC9C889" w:rsidR="00A23D54" w:rsidRPr="009000C7" w:rsidRDefault="00FC5623" w:rsidP="00D82EED">
      <w:pPr>
        <w:rPr>
          <w:rFonts w:ascii="Arial" w:hAnsi="Arial" w:cs="Arial"/>
        </w:rPr>
      </w:pPr>
      <w:r>
        <w:rPr>
          <w:rFonts w:ascii="Arial" w:hAnsi="Arial" w:cs="Arial"/>
        </w:rPr>
        <w:tab/>
      </w:r>
      <w:r>
        <w:rPr>
          <w:rFonts w:ascii="Arial" w:hAnsi="Arial" w:cs="Arial"/>
        </w:rPr>
        <w:tab/>
      </w:r>
    </w:p>
    <w:p w14:paraId="48E4B9FC" w14:textId="77777777" w:rsidR="00A23D54" w:rsidRPr="00CD717B" w:rsidRDefault="00343658" w:rsidP="00A23D54">
      <w:pPr>
        <w:ind w:left="1416"/>
        <w:rPr>
          <w:rFonts w:ascii="Arial" w:hAnsi="Arial" w:cs="Arial"/>
        </w:rPr>
      </w:pPr>
      <w:r w:rsidRPr="00CD717B">
        <w:rPr>
          <w:rFonts w:ascii="Arial" w:hAnsi="Arial" w:cs="Arial"/>
        </w:rPr>
        <w:t>Die Umsetzung der EU-Luftqualitäts</w:t>
      </w:r>
      <w:r w:rsidR="007175BB" w:rsidRPr="00CD717B">
        <w:rPr>
          <w:rFonts w:ascii="Arial" w:hAnsi="Arial" w:cs="Arial"/>
        </w:rPr>
        <w:t>richtlinie erfolgte im deutschen</w:t>
      </w:r>
      <w:r w:rsidRPr="00CD717B">
        <w:rPr>
          <w:rFonts w:ascii="Arial" w:hAnsi="Arial" w:cs="Arial"/>
        </w:rPr>
        <w:t xml:space="preserve"> Recht durch das BImSchG</w:t>
      </w:r>
      <w:r w:rsidR="007175BB" w:rsidRPr="00CD717B">
        <w:rPr>
          <w:rFonts w:ascii="Arial" w:hAnsi="Arial" w:cs="Arial"/>
        </w:rPr>
        <w:t xml:space="preserve"> und den darauf gestützte Rechtsverordnungen</w:t>
      </w:r>
      <w:r w:rsidRPr="00CD717B">
        <w:rPr>
          <w:rFonts w:ascii="Arial" w:hAnsi="Arial" w:cs="Arial"/>
        </w:rPr>
        <w:t>.</w:t>
      </w:r>
      <w:r w:rsidR="00A23D54" w:rsidRPr="00CD717B">
        <w:rPr>
          <w:rFonts w:ascii="Arial" w:hAnsi="Arial" w:cs="Arial"/>
        </w:rPr>
        <w:t xml:space="preserve"> </w:t>
      </w:r>
    </w:p>
    <w:p w14:paraId="5F6BE199" w14:textId="77777777" w:rsidR="002454A5" w:rsidRPr="00CD717B" w:rsidRDefault="002454A5" w:rsidP="009000C7">
      <w:pPr>
        <w:ind w:left="1416"/>
        <w:rPr>
          <w:rFonts w:ascii="Arial" w:hAnsi="Arial" w:cs="Arial"/>
        </w:rPr>
      </w:pPr>
    </w:p>
    <w:p w14:paraId="48BA9594" w14:textId="500A5E1F" w:rsidR="00BD502C" w:rsidRPr="00CD717B" w:rsidRDefault="00CD717B" w:rsidP="00CD717B">
      <w:pPr>
        <w:ind w:left="1413"/>
        <w:rPr>
          <w:rFonts w:ascii="Arial" w:hAnsi="Arial" w:cs="Arial"/>
        </w:rPr>
      </w:pPr>
      <w:r>
        <w:rPr>
          <w:rFonts w:ascii="Arial" w:hAnsi="Arial" w:cs="Arial"/>
        </w:rPr>
        <w:t>D</w:t>
      </w:r>
      <w:r w:rsidRPr="00CD717B">
        <w:rPr>
          <w:rFonts w:ascii="Arial" w:hAnsi="Arial" w:cs="Arial"/>
        </w:rPr>
        <w:t xml:space="preserve">urch das geplante Vorhaben werden die Belange von Umweltqualitätsnormen </w:t>
      </w:r>
      <w:r>
        <w:rPr>
          <w:rFonts w:ascii="Arial" w:hAnsi="Arial" w:cs="Arial"/>
        </w:rPr>
        <w:t xml:space="preserve">(Luftschadstoffe) </w:t>
      </w:r>
      <w:r w:rsidRPr="00CD717B">
        <w:rPr>
          <w:rFonts w:ascii="Arial" w:hAnsi="Arial" w:cs="Arial"/>
        </w:rPr>
        <w:t>nicht berührt</w:t>
      </w:r>
      <w:r w:rsidR="00317CF7">
        <w:rPr>
          <w:rFonts w:ascii="Arial" w:hAnsi="Arial" w:cs="Arial"/>
        </w:rPr>
        <w:t>, da mit dem Betrieb der Anlage keine Emissionen von Luftschadstoffen verbunden sind</w:t>
      </w:r>
      <w:r w:rsidR="00A23D54" w:rsidRPr="00CD717B">
        <w:rPr>
          <w:rFonts w:ascii="Arial" w:hAnsi="Arial" w:cs="Arial"/>
        </w:rPr>
        <w:t xml:space="preserve">. </w:t>
      </w:r>
    </w:p>
    <w:p w14:paraId="3909374B" w14:textId="77777777" w:rsidR="009000C7" w:rsidRPr="00CD717B" w:rsidRDefault="009000C7" w:rsidP="007175BB">
      <w:pPr>
        <w:ind w:left="1413"/>
        <w:rPr>
          <w:rFonts w:ascii="Arial" w:hAnsi="Arial" w:cs="Arial"/>
        </w:rPr>
      </w:pPr>
    </w:p>
    <w:p w14:paraId="319AFAA2" w14:textId="77777777" w:rsidR="00FC5623" w:rsidRDefault="00FC5623" w:rsidP="00700B7B">
      <w:pPr>
        <w:ind w:left="1410" w:hanging="705"/>
        <w:rPr>
          <w:rFonts w:ascii="Arial" w:hAnsi="Arial" w:cs="Arial"/>
        </w:rPr>
      </w:pPr>
      <w:r>
        <w:rPr>
          <w:rFonts w:ascii="Arial" w:hAnsi="Arial" w:cs="Arial"/>
        </w:rPr>
        <w:t>2.3.10</w:t>
      </w:r>
      <w:r>
        <w:rPr>
          <w:rFonts w:ascii="Arial" w:hAnsi="Arial" w:cs="Arial"/>
        </w:rPr>
        <w:tab/>
        <w:t>Gebiete mit hoher Bevölkerungsdichte, insbesondere Zentrale Orte im Sinne des § 2 Abs. 2 Nr. 2 des Raumordnungsgesetzes:</w:t>
      </w:r>
    </w:p>
    <w:p w14:paraId="218DF025" w14:textId="77777777" w:rsidR="007E1562" w:rsidRPr="00D82EED" w:rsidRDefault="000E7277" w:rsidP="00FC5623">
      <w:pPr>
        <w:rPr>
          <w:rFonts w:ascii="Arial" w:hAnsi="Arial" w:cs="Arial"/>
        </w:rPr>
      </w:pPr>
      <w:r>
        <w:rPr>
          <w:rFonts w:ascii="Arial" w:hAnsi="Arial" w:cs="Arial"/>
        </w:rPr>
        <w:tab/>
      </w:r>
    </w:p>
    <w:p w14:paraId="5D42865E" w14:textId="5554BA72" w:rsidR="00FC5623" w:rsidRPr="00D82EED" w:rsidRDefault="00CD717B" w:rsidP="00CD775C">
      <w:pPr>
        <w:ind w:left="1410"/>
        <w:rPr>
          <w:rFonts w:ascii="Arial" w:hAnsi="Arial" w:cs="Arial"/>
        </w:rPr>
      </w:pPr>
      <w:r>
        <w:rPr>
          <w:rFonts w:ascii="Arial" w:hAnsi="Arial" w:cs="Arial"/>
        </w:rPr>
        <w:t>Die geplante Anlage steht nicht in einem Gebiet mit hoher Bevölkerungsdichte (</w:t>
      </w:r>
      <w:r w:rsidR="00905AAC">
        <w:rPr>
          <w:rFonts w:ascii="Arial" w:hAnsi="Arial" w:cs="Arial"/>
        </w:rPr>
        <w:t xml:space="preserve">Hafengebiet. </w:t>
      </w:r>
      <w:r w:rsidR="00CD775C">
        <w:rPr>
          <w:rFonts w:ascii="Arial" w:hAnsi="Arial" w:cs="Arial"/>
        </w:rPr>
        <w:t xml:space="preserve">Nutzung nach Flächennutzungsplan: </w:t>
      </w:r>
      <w:r w:rsidR="00CD775C" w:rsidRPr="00CD775C">
        <w:rPr>
          <w:rFonts w:ascii="Arial" w:hAnsi="Arial" w:cs="Arial"/>
        </w:rPr>
        <w:t>Flächen für Versorgungsanlagen oder die Verwertung oder Beseitigung von Abwasser und festen Abfallstoffen</w:t>
      </w:r>
      <w:r>
        <w:rPr>
          <w:rFonts w:ascii="Arial" w:hAnsi="Arial" w:cs="Arial"/>
        </w:rPr>
        <w:t>)</w:t>
      </w:r>
      <w:r w:rsidR="00584A4B" w:rsidRPr="00D82EED">
        <w:rPr>
          <w:rFonts w:ascii="Arial" w:hAnsi="Arial" w:cs="Arial"/>
        </w:rPr>
        <w:t>.</w:t>
      </w:r>
    </w:p>
    <w:p w14:paraId="5C29B690" w14:textId="77777777" w:rsidR="00FC5623" w:rsidRDefault="000E7277" w:rsidP="00FC5623">
      <w:pPr>
        <w:rPr>
          <w:rFonts w:ascii="Arial" w:hAnsi="Arial" w:cs="Arial"/>
        </w:rPr>
      </w:pPr>
      <w:r>
        <w:rPr>
          <w:rFonts w:ascii="Arial" w:hAnsi="Arial" w:cs="Arial"/>
        </w:rPr>
        <w:tab/>
      </w:r>
    </w:p>
    <w:p w14:paraId="474D9A2A" w14:textId="0FE53A7C" w:rsidR="00FC5623" w:rsidRDefault="00166EAB" w:rsidP="00D82EED">
      <w:pPr>
        <w:ind w:left="1413" w:hanging="705"/>
        <w:rPr>
          <w:rFonts w:ascii="Arial" w:hAnsi="Arial" w:cs="Arial"/>
        </w:rPr>
      </w:pPr>
      <w:r>
        <w:rPr>
          <w:rFonts w:ascii="Arial" w:hAnsi="Arial" w:cs="Arial"/>
        </w:rPr>
        <w:lastRenderedPageBreak/>
        <w:t>2.3.11</w:t>
      </w:r>
      <w:r>
        <w:rPr>
          <w:rFonts w:ascii="Arial" w:hAnsi="Arial" w:cs="Arial"/>
        </w:rPr>
        <w:tab/>
        <w:t>I</w:t>
      </w:r>
      <w:r w:rsidR="00D82EED">
        <w:rPr>
          <w:rFonts w:ascii="Arial" w:hAnsi="Arial" w:cs="Arial"/>
        </w:rPr>
        <w:t>n amtlichen L</w:t>
      </w:r>
      <w:r w:rsidR="00FC5623">
        <w:rPr>
          <w:rFonts w:ascii="Arial" w:hAnsi="Arial" w:cs="Arial"/>
        </w:rPr>
        <w:t>isten oder Karten verzeichnete Denkmale, Denkmalensembles, Bodendenkmäler oder Gebiete, die von der durch die Länder bestimmten Denkmalschutzbehörde als archäologisch bedeutende Landschaften eingestuft worden sind:</w:t>
      </w:r>
    </w:p>
    <w:p w14:paraId="07200DA9" w14:textId="77777777" w:rsidR="00FC5623" w:rsidRDefault="00FC5623" w:rsidP="00FC5623">
      <w:pPr>
        <w:ind w:left="1413" w:hanging="705"/>
        <w:rPr>
          <w:rFonts w:ascii="Arial" w:hAnsi="Arial" w:cs="Arial"/>
        </w:rPr>
      </w:pPr>
      <w:r>
        <w:rPr>
          <w:rFonts w:ascii="Arial" w:hAnsi="Arial" w:cs="Arial"/>
        </w:rPr>
        <w:tab/>
      </w:r>
    </w:p>
    <w:p w14:paraId="73B8BC0C" w14:textId="2BA8BB2F" w:rsidR="00B1269C" w:rsidRPr="00D82EED" w:rsidRDefault="00B04A16" w:rsidP="00D82EED">
      <w:pPr>
        <w:ind w:left="1410" w:firstLine="3"/>
        <w:rPr>
          <w:rFonts w:ascii="Arial" w:hAnsi="Arial" w:cs="Arial"/>
        </w:rPr>
      </w:pPr>
      <w:r>
        <w:rPr>
          <w:rFonts w:ascii="Arial" w:hAnsi="Arial" w:cs="Arial"/>
        </w:rPr>
        <w:tab/>
      </w:r>
      <w:r w:rsidRPr="00D82EED">
        <w:rPr>
          <w:rFonts w:ascii="Arial" w:hAnsi="Arial" w:cs="Arial"/>
        </w:rPr>
        <w:t>Das nächstgelegene</w:t>
      </w:r>
      <w:r w:rsidR="00B1269C" w:rsidRPr="00D82EED">
        <w:rPr>
          <w:rFonts w:ascii="Arial" w:hAnsi="Arial" w:cs="Arial"/>
        </w:rPr>
        <w:t xml:space="preserve"> </w:t>
      </w:r>
      <w:r w:rsidR="00000E3F" w:rsidRPr="00D82EED">
        <w:rPr>
          <w:rFonts w:ascii="Arial" w:hAnsi="Arial" w:cs="Arial"/>
        </w:rPr>
        <w:t>Baudenkmal/Gebäudeensemble „</w:t>
      </w:r>
      <w:r w:rsidR="00D82EED" w:rsidRPr="00D82EED">
        <w:rPr>
          <w:rFonts w:ascii="Arial" w:hAnsi="Arial" w:cs="Arial"/>
        </w:rPr>
        <w:t>Hafenbahnhof Alte Süderelbe</w:t>
      </w:r>
      <w:r w:rsidR="00000E3F" w:rsidRPr="00D82EED">
        <w:rPr>
          <w:rFonts w:ascii="Arial" w:hAnsi="Arial" w:cs="Arial"/>
        </w:rPr>
        <w:t>“</w:t>
      </w:r>
      <w:r w:rsidR="00B1269C" w:rsidRPr="00D82EED">
        <w:rPr>
          <w:rFonts w:ascii="Arial" w:hAnsi="Arial" w:cs="Arial"/>
        </w:rPr>
        <w:t xml:space="preserve"> befindet sich in ca. </w:t>
      </w:r>
      <w:r w:rsidR="00D82EED" w:rsidRPr="00D82EED">
        <w:rPr>
          <w:rFonts w:ascii="Arial" w:hAnsi="Arial" w:cs="Arial"/>
        </w:rPr>
        <w:t>71</w:t>
      </w:r>
      <w:r w:rsidR="00000E3F" w:rsidRPr="00D82EED">
        <w:rPr>
          <w:rFonts w:ascii="Arial" w:hAnsi="Arial" w:cs="Arial"/>
        </w:rPr>
        <w:t>0</w:t>
      </w:r>
      <w:r w:rsidR="00B1269C" w:rsidRPr="00D82EED">
        <w:rPr>
          <w:rFonts w:ascii="Arial" w:hAnsi="Arial" w:cs="Arial"/>
        </w:rPr>
        <w:t xml:space="preserve"> m Entfer</w:t>
      </w:r>
      <w:r w:rsidR="00000E3F" w:rsidRPr="00D82EED">
        <w:rPr>
          <w:rFonts w:ascii="Arial" w:hAnsi="Arial" w:cs="Arial"/>
        </w:rPr>
        <w:t xml:space="preserve">nung in </w:t>
      </w:r>
      <w:r w:rsidR="00D82EED" w:rsidRPr="00D82EED">
        <w:rPr>
          <w:rFonts w:ascii="Arial" w:hAnsi="Arial" w:cs="Arial"/>
        </w:rPr>
        <w:t>sü</w:t>
      </w:r>
      <w:r w:rsidR="00000E3F" w:rsidRPr="00D82EED">
        <w:rPr>
          <w:rFonts w:ascii="Arial" w:hAnsi="Arial" w:cs="Arial"/>
        </w:rPr>
        <w:t>d-</w:t>
      </w:r>
      <w:r w:rsidR="00D82EED" w:rsidRPr="00D82EED">
        <w:rPr>
          <w:rFonts w:ascii="Arial" w:hAnsi="Arial" w:cs="Arial"/>
        </w:rPr>
        <w:t>wes</w:t>
      </w:r>
      <w:r w:rsidR="00B1269C" w:rsidRPr="00D82EED">
        <w:rPr>
          <w:rFonts w:ascii="Arial" w:hAnsi="Arial" w:cs="Arial"/>
        </w:rPr>
        <w:t>tlicher Richtung.</w:t>
      </w:r>
    </w:p>
    <w:p w14:paraId="11130648" w14:textId="0B54261C" w:rsidR="00B1269C" w:rsidRPr="00D82EED" w:rsidRDefault="00EB0FBC" w:rsidP="00D82EED">
      <w:pPr>
        <w:ind w:left="1413" w:hanging="705"/>
        <w:rPr>
          <w:rFonts w:ascii="Arial" w:hAnsi="Arial" w:cs="Arial"/>
        </w:rPr>
      </w:pPr>
      <w:r w:rsidRPr="00D82EED">
        <w:rPr>
          <w:rFonts w:ascii="Arial" w:hAnsi="Arial" w:cs="Arial"/>
        </w:rPr>
        <w:tab/>
      </w:r>
      <w:r w:rsidR="00D82EED" w:rsidRPr="00D82EED">
        <w:rPr>
          <w:rFonts w:ascii="Arial" w:hAnsi="Arial" w:cs="Arial"/>
        </w:rPr>
        <w:t>Ein</w:t>
      </w:r>
      <w:r w:rsidRPr="00D82EED">
        <w:rPr>
          <w:rFonts w:ascii="Arial" w:hAnsi="Arial" w:cs="Arial"/>
        </w:rPr>
        <w:t xml:space="preserve"> weiter</w:t>
      </w:r>
      <w:r w:rsidR="005E2D95" w:rsidRPr="00D82EED">
        <w:rPr>
          <w:rFonts w:ascii="Arial" w:hAnsi="Arial" w:cs="Arial"/>
        </w:rPr>
        <w:t>e</w:t>
      </w:r>
      <w:r w:rsidR="00D82EED" w:rsidRPr="00D82EED">
        <w:rPr>
          <w:rFonts w:ascii="Arial" w:hAnsi="Arial" w:cs="Arial"/>
        </w:rPr>
        <w:t>s</w:t>
      </w:r>
      <w:r w:rsidR="005E2D95" w:rsidRPr="00D82EED">
        <w:rPr>
          <w:rFonts w:ascii="Arial" w:hAnsi="Arial" w:cs="Arial"/>
        </w:rPr>
        <w:t xml:space="preserve"> Baudenkm</w:t>
      </w:r>
      <w:r w:rsidR="00B64B99">
        <w:rPr>
          <w:rFonts w:ascii="Arial" w:hAnsi="Arial" w:cs="Arial"/>
        </w:rPr>
        <w:t>al</w:t>
      </w:r>
      <w:r w:rsidR="005E2D95" w:rsidRPr="00D82EED">
        <w:rPr>
          <w:rFonts w:ascii="Arial" w:hAnsi="Arial" w:cs="Arial"/>
        </w:rPr>
        <w:t>/</w:t>
      </w:r>
      <w:r w:rsidRPr="00D82EED">
        <w:rPr>
          <w:rFonts w:ascii="Arial" w:hAnsi="Arial" w:cs="Arial"/>
        </w:rPr>
        <w:t>Gebäudeensemble</w:t>
      </w:r>
      <w:r w:rsidR="005E2D95" w:rsidRPr="00D82EED">
        <w:rPr>
          <w:rFonts w:ascii="Arial" w:hAnsi="Arial" w:cs="Arial"/>
        </w:rPr>
        <w:t xml:space="preserve"> </w:t>
      </w:r>
      <w:r w:rsidR="002F00E3" w:rsidRPr="00D82EED">
        <w:rPr>
          <w:rFonts w:ascii="Arial" w:hAnsi="Arial" w:cs="Arial"/>
        </w:rPr>
        <w:t>(</w:t>
      </w:r>
      <w:proofErr w:type="spellStart"/>
      <w:r w:rsidR="00D82EED" w:rsidRPr="00D82EED">
        <w:rPr>
          <w:rFonts w:ascii="Arial" w:hAnsi="Arial" w:cs="Arial"/>
        </w:rPr>
        <w:t>Köhlbrandbrücke</w:t>
      </w:r>
      <w:proofErr w:type="spellEnd"/>
      <w:r w:rsidR="002710DC" w:rsidRPr="00D82EED">
        <w:rPr>
          <w:rFonts w:ascii="Arial" w:hAnsi="Arial" w:cs="Arial"/>
        </w:rPr>
        <w:t xml:space="preserve">) </w:t>
      </w:r>
      <w:r w:rsidR="005E2D95" w:rsidRPr="00D82EED">
        <w:rPr>
          <w:rFonts w:ascii="Arial" w:hAnsi="Arial" w:cs="Arial"/>
        </w:rPr>
        <w:t>befinde</w:t>
      </w:r>
      <w:r w:rsidR="00D82EED">
        <w:rPr>
          <w:rFonts w:ascii="Arial" w:hAnsi="Arial" w:cs="Arial"/>
        </w:rPr>
        <w:t>t</w:t>
      </w:r>
      <w:r w:rsidR="005E2D95" w:rsidRPr="00D82EED">
        <w:rPr>
          <w:rFonts w:ascii="Arial" w:hAnsi="Arial" w:cs="Arial"/>
        </w:rPr>
        <w:t xml:space="preserve"> sich in ca. </w:t>
      </w:r>
      <w:r w:rsidR="00D82EED" w:rsidRPr="00D82EED">
        <w:rPr>
          <w:rFonts w:ascii="Arial" w:hAnsi="Arial" w:cs="Arial"/>
        </w:rPr>
        <w:t xml:space="preserve">930 </w:t>
      </w:r>
      <w:r w:rsidR="005E2D95" w:rsidRPr="00D82EED">
        <w:rPr>
          <w:rFonts w:ascii="Arial" w:hAnsi="Arial" w:cs="Arial"/>
        </w:rPr>
        <w:t xml:space="preserve">m Entfernung in </w:t>
      </w:r>
      <w:r w:rsidR="00D82EED" w:rsidRPr="00D82EED">
        <w:rPr>
          <w:rFonts w:ascii="Arial" w:hAnsi="Arial" w:cs="Arial"/>
        </w:rPr>
        <w:t>nor</w:t>
      </w:r>
      <w:r w:rsidR="005E2D95" w:rsidRPr="00D82EED">
        <w:rPr>
          <w:rFonts w:ascii="Arial" w:hAnsi="Arial" w:cs="Arial"/>
        </w:rPr>
        <w:t>d-</w:t>
      </w:r>
      <w:r w:rsidR="00D82EED" w:rsidRPr="00D82EED">
        <w:rPr>
          <w:rFonts w:ascii="Arial" w:hAnsi="Arial" w:cs="Arial"/>
        </w:rPr>
        <w:t>ö</w:t>
      </w:r>
      <w:r w:rsidR="005E2D95" w:rsidRPr="00D82EED">
        <w:rPr>
          <w:rFonts w:ascii="Arial" w:hAnsi="Arial" w:cs="Arial"/>
        </w:rPr>
        <w:t>stlicher Richtung</w:t>
      </w:r>
      <w:r w:rsidR="002710DC" w:rsidRPr="00D82EED">
        <w:rPr>
          <w:rFonts w:ascii="Arial" w:hAnsi="Arial" w:cs="Arial"/>
        </w:rPr>
        <w:t>.</w:t>
      </w:r>
    </w:p>
    <w:p w14:paraId="21E4BD9E" w14:textId="77777777" w:rsidR="00FC5623" w:rsidRPr="00D82EED" w:rsidRDefault="00FC5623" w:rsidP="00FC5623">
      <w:pPr>
        <w:rPr>
          <w:rFonts w:ascii="Arial" w:hAnsi="Arial" w:cs="Arial"/>
        </w:rPr>
      </w:pPr>
    </w:p>
    <w:p w14:paraId="5F4B187C" w14:textId="77777777" w:rsidR="00FC5623" w:rsidRDefault="00FC5623" w:rsidP="00FC5623">
      <w:pPr>
        <w:rPr>
          <w:rFonts w:ascii="Arial" w:hAnsi="Arial" w:cs="Arial"/>
        </w:rPr>
      </w:pPr>
    </w:p>
    <w:p w14:paraId="5EF72ED4" w14:textId="77777777" w:rsidR="00FC5623" w:rsidRDefault="00FC5623" w:rsidP="00FC5623">
      <w:pPr>
        <w:rPr>
          <w:rFonts w:ascii="Arial" w:hAnsi="Arial" w:cs="Arial"/>
          <w:b/>
        </w:rPr>
      </w:pPr>
      <w:r>
        <w:rPr>
          <w:rFonts w:ascii="Arial" w:hAnsi="Arial" w:cs="Arial"/>
          <w:b/>
        </w:rPr>
        <w:t>3.</w:t>
      </w:r>
      <w:r>
        <w:rPr>
          <w:rFonts w:ascii="Arial" w:hAnsi="Arial" w:cs="Arial"/>
          <w:b/>
        </w:rPr>
        <w:tab/>
      </w:r>
      <w:r w:rsidR="006B4DC4">
        <w:rPr>
          <w:rFonts w:ascii="Arial" w:hAnsi="Arial" w:cs="Arial"/>
          <w:b/>
        </w:rPr>
        <w:t xml:space="preserve">Art und </w:t>
      </w:r>
      <w:r>
        <w:rPr>
          <w:rFonts w:ascii="Arial" w:hAnsi="Arial" w:cs="Arial"/>
          <w:b/>
        </w:rPr>
        <w:t>Merkmale der möglichen Auswirkungen</w:t>
      </w:r>
    </w:p>
    <w:p w14:paraId="4BCC566E" w14:textId="77777777" w:rsidR="00071605" w:rsidRDefault="00071605" w:rsidP="00FC5623">
      <w:pPr>
        <w:ind w:left="708"/>
        <w:rPr>
          <w:rFonts w:ascii="Arial" w:hAnsi="Arial" w:cs="Arial"/>
        </w:rPr>
      </w:pPr>
    </w:p>
    <w:p w14:paraId="791C8483" w14:textId="77777777" w:rsidR="00FC5623" w:rsidRDefault="00FC5623" w:rsidP="00E445A5">
      <w:pPr>
        <w:ind w:left="708"/>
        <w:rPr>
          <w:rFonts w:ascii="Arial" w:hAnsi="Arial" w:cs="Arial"/>
        </w:rPr>
      </w:pPr>
      <w:r>
        <w:rPr>
          <w:rFonts w:ascii="Arial" w:hAnsi="Arial" w:cs="Arial"/>
        </w:rPr>
        <w:t xml:space="preserve">Die möglichen erheblichen Auswirkungen eines Vorhabens </w:t>
      </w:r>
      <w:r w:rsidR="006B4DC4">
        <w:rPr>
          <w:rFonts w:ascii="Arial" w:hAnsi="Arial" w:cs="Arial"/>
        </w:rPr>
        <w:t xml:space="preserve">auf die Schutzgüter </w:t>
      </w:r>
      <w:r>
        <w:rPr>
          <w:rFonts w:ascii="Arial" w:hAnsi="Arial" w:cs="Arial"/>
        </w:rPr>
        <w:t xml:space="preserve">sind anhand der unter den Nummern 1 und 2 aufgeführten Kriterien zu beurteilen; </w:t>
      </w:r>
      <w:r w:rsidR="00D65426">
        <w:rPr>
          <w:rFonts w:ascii="Arial" w:hAnsi="Arial" w:cs="Arial"/>
        </w:rPr>
        <w:t xml:space="preserve">dabei ist </w:t>
      </w:r>
      <w:r w:rsidR="001E470B">
        <w:rPr>
          <w:rFonts w:ascii="Arial" w:hAnsi="Arial" w:cs="Arial"/>
        </w:rPr>
        <w:t xml:space="preserve">insbesondere </w:t>
      </w:r>
      <w:r w:rsidR="00D65426">
        <w:rPr>
          <w:rFonts w:ascii="Arial" w:hAnsi="Arial" w:cs="Arial"/>
        </w:rPr>
        <w:t>folgenden Gesichtspunkten</w:t>
      </w:r>
      <w:r>
        <w:rPr>
          <w:rFonts w:ascii="Arial" w:hAnsi="Arial" w:cs="Arial"/>
        </w:rPr>
        <w:t xml:space="preserve"> Rechnung zu tragen:</w:t>
      </w:r>
    </w:p>
    <w:p w14:paraId="56148B87" w14:textId="77777777" w:rsidR="00FC5623" w:rsidRDefault="00FC5623" w:rsidP="00FC5623">
      <w:pPr>
        <w:rPr>
          <w:rFonts w:ascii="Arial" w:hAnsi="Arial" w:cs="Arial"/>
        </w:rPr>
      </w:pPr>
    </w:p>
    <w:p w14:paraId="6D399048" w14:textId="77777777" w:rsidR="00127C3D" w:rsidRDefault="00FC5623" w:rsidP="00127C3D">
      <w:pPr>
        <w:ind w:left="1416" w:hanging="711"/>
        <w:rPr>
          <w:rFonts w:ascii="Arial" w:hAnsi="Arial" w:cs="Arial"/>
        </w:rPr>
      </w:pPr>
      <w:r>
        <w:rPr>
          <w:rFonts w:ascii="Arial" w:hAnsi="Arial" w:cs="Arial"/>
        </w:rPr>
        <w:t>3.1</w:t>
      </w:r>
      <w:r>
        <w:rPr>
          <w:rFonts w:ascii="Arial" w:hAnsi="Arial" w:cs="Arial"/>
        </w:rPr>
        <w:tab/>
      </w:r>
      <w:r w:rsidR="00D65426">
        <w:rPr>
          <w:rFonts w:ascii="Arial" w:hAnsi="Arial" w:cs="Arial"/>
        </w:rPr>
        <w:t xml:space="preserve">der Art und </w:t>
      </w:r>
      <w:r>
        <w:rPr>
          <w:rFonts w:ascii="Arial" w:hAnsi="Arial" w:cs="Arial"/>
        </w:rPr>
        <w:t>dem Ausmaß der Auswirkungen</w:t>
      </w:r>
      <w:r w:rsidR="00043C46">
        <w:rPr>
          <w:rFonts w:ascii="Arial" w:hAnsi="Arial" w:cs="Arial"/>
        </w:rPr>
        <w:t xml:space="preserve">, insbesondere, welches </w:t>
      </w:r>
      <w:r>
        <w:rPr>
          <w:rFonts w:ascii="Arial" w:hAnsi="Arial" w:cs="Arial"/>
        </w:rPr>
        <w:t>geographi</w:t>
      </w:r>
      <w:r w:rsidR="00127C3D">
        <w:rPr>
          <w:rFonts w:ascii="Arial" w:hAnsi="Arial" w:cs="Arial"/>
        </w:rPr>
        <w:t>sche</w:t>
      </w:r>
      <w:r>
        <w:rPr>
          <w:rFonts w:ascii="Arial" w:hAnsi="Arial" w:cs="Arial"/>
        </w:rPr>
        <w:t xml:space="preserve"> Gebiet </w:t>
      </w:r>
      <w:r w:rsidR="00043C46">
        <w:rPr>
          <w:rFonts w:ascii="Arial" w:hAnsi="Arial" w:cs="Arial"/>
        </w:rPr>
        <w:t xml:space="preserve">betroffen </w:t>
      </w:r>
      <w:r w:rsidR="00127C3D">
        <w:rPr>
          <w:rFonts w:ascii="Arial" w:hAnsi="Arial" w:cs="Arial"/>
        </w:rPr>
        <w:t>ist</w:t>
      </w:r>
      <w:r w:rsidR="00043C46">
        <w:rPr>
          <w:rFonts w:ascii="Arial" w:hAnsi="Arial" w:cs="Arial"/>
        </w:rPr>
        <w:t xml:space="preserve"> und wie viele Personen von den Auswirkungen voraussichtlich betroffen sind</w:t>
      </w:r>
      <w:r w:rsidR="00FC6ADE">
        <w:rPr>
          <w:rFonts w:ascii="Arial" w:hAnsi="Arial" w:cs="Arial"/>
        </w:rPr>
        <w:t>.</w:t>
      </w:r>
    </w:p>
    <w:p w14:paraId="54611CFB" w14:textId="77777777" w:rsidR="00D60F75" w:rsidRDefault="00D60F75" w:rsidP="00674E44">
      <w:pPr>
        <w:rPr>
          <w:rFonts w:ascii="Arial" w:hAnsi="Arial" w:cs="Arial"/>
        </w:rPr>
      </w:pPr>
    </w:p>
    <w:p w14:paraId="2CA1A8B8" w14:textId="77777777" w:rsidR="00674E44" w:rsidRDefault="00674E44" w:rsidP="00674E44">
      <w:pPr>
        <w:rPr>
          <w:rFonts w:ascii="Arial" w:hAnsi="Arial" w:cs="Arial"/>
        </w:rPr>
      </w:pPr>
      <w:r>
        <w:rPr>
          <w:rFonts w:ascii="Arial" w:hAnsi="Arial" w:cs="Arial"/>
        </w:rPr>
        <w:tab/>
        <w:t>3.2</w:t>
      </w:r>
      <w:r>
        <w:rPr>
          <w:rFonts w:ascii="Arial" w:hAnsi="Arial" w:cs="Arial"/>
        </w:rPr>
        <w:tab/>
        <w:t>dem etwaigen grenzüberschreitenden Charakter der Auswirkungen:</w:t>
      </w:r>
    </w:p>
    <w:p w14:paraId="50D26506" w14:textId="77777777" w:rsidR="00674E44" w:rsidRDefault="00674E44" w:rsidP="00674E44">
      <w:pPr>
        <w:rPr>
          <w:rFonts w:ascii="Arial" w:hAnsi="Arial" w:cs="Arial"/>
        </w:rPr>
      </w:pPr>
    </w:p>
    <w:p w14:paraId="327A6A47" w14:textId="77777777" w:rsidR="00674E44" w:rsidRDefault="00674E44" w:rsidP="00674E44">
      <w:pPr>
        <w:rPr>
          <w:rFonts w:ascii="Arial" w:hAnsi="Arial" w:cs="Arial"/>
        </w:rPr>
      </w:pPr>
      <w:r>
        <w:rPr>
          <w:rFonts w:ascii="Arial" w:hAnsi="Arial" w:cs="Arial"/>
        </w:rPr>
        <w:tab/>
        <w:t>3.3</w:t>
      </w:r>
      <w:r>
        <w:rPr>
          <w:rFonts w:ascii="Arial" w:hAnsi="Arial" w:cs="Arial"/>
        </w:rPr>
        <w:tab/>
        <w:t>der Schwere und der Komplexität der Auswirkungen:</w:t>
      </w:r>
    </w:p>
    <w:p w14:paraId="1D4BEA21" w14:textId="77777777" w:rsidR="00674E44" w:rsidRDefault="00674E44" w:rsidP="00674E44">
      <w:pPr>
        <w:rPr>
          <w:rFonts w:ascii="Arial" w:hAnsi="Arial" w:cs="Arial"/>
        </w:rPr>
      </w:pPr>
    </w:p>
    <w:p w14:paraId="0461C0A5" w14:textId="77777777" w:rsidR="00674E44" w:rsidRDefault="00674E44" w:rsidP="00674E44">
      <w:pPr>
        <w:rPr>
          <w:rFonts w:ascii="Arial" w:hAnsi="Arial" w:cs="Arial"/>
        </w:rPr>
      </w:pPr>
      <w:r>
        <w:rPr>
          <w:rFonts w:ascii="Arial" w:hAnsi="Arial" w:cs="Arial"/>
        </w:rPr>
        <w:tab/>
        <w:t>3.4</w:t>
      </w:r>
      <w:r>
        <w:rPr>
          <w:rFonts w:ascii="Arial" w:hAnsi="Arial" w:cs="Arial"/>
        </w:rPr>
        <w:tab/>
        <w:t>der Wahrscheinlichkeit von Auswirkungen:</w:t>
      </w:r>
    </w:p>
    <w:p w14:paraId="35282673" w14:textId="77777777" w:rsidR="00674E44" w:rsidRDefault="00674E44" w:rsidP="00674E44">
      <w:pPr>
        <w:rPr>
          <w:rFonts w:ascii="Arial" w:hAnsi="Arial" w:cs="Arial"/>
        </w:rPr>
      </w:pPr>
    </w:p>
    <w:p w14:paraId="6057DF92" w14:textId="77777777" w:rsidR="00674E44" w:rsidRDefault="00674E44" w:rsidP="00674E44">
      <w:pPr>
        <w:numPr>
          <w:ilvl w:val="1"/>
          <w:numId w:val="2"/>
        </w:numPr>
        <w:rPr>
          <w:rFonts w:ascii="Arial" w:hAnsi="Arial" w:cs="Arial"/>
        </w:rPr>
      </w:pPr>
      <w:r>
        <w:rPr>
          <w:rFonts w:ascii="Arial" w:hAnsi="Arial" w:cs="Arial"/>
        </w:rPr>
        <w:t>dem voraussichtlichen Zeitpunkt des Eintretens sowie der Dauer, Häufigkeit und Umkehrbarkeit der Auswirkungen:</w:t>
      </w:r>
    </w:p>
    <w:p w14:paraId="2628BD0E" w14:textId="77777777" w:rsidR="00674E44" w:rsidRDefault="00674E44" w:rsidP="00D60F75">
      <w:pPr>
        <w:rPr>
          <w:rFonts w:ascii="Arial" w:hAnsi="Arial" w:cs="Arial"/>
        </w:rPr>
      </w:pPr>
    </w:p>
    <w:p w14:paraId="03E993D6" w14:textId="77777777" w:rsidR="00674E44" w:rsidRDefault="00674E44" w:rsidP="00674E44">
      <w:pPr>
        <w:ind w:left="1410" w:hanging="705"/>
        <w:rPr>
          <w:rFonts w:ascii="Arial" w:hAnsi="Arial" w:cs="Arial"/>
        </w:rPr>
      </w:pPr>
      <w:r>
        <w:rPr>
          <w:rFonts w:ascii="Arial" w:hAnsi="Arial" w:cs="Arial"/>
        </w:rPr>
        <w:t>3.6</w:t>
      </w:r>
      <w:r>
        <w:rPr>
          <w:rFonts w:ascii="Arial" w:hAnsi="Arial" w:cs="Arial"/>
        </w:rPr>
        <w:tab/>
        <w:t>dem Zusammenwirken der Auswirkungen mit den Auswirkungen anderer bestehender oder zugelassener Vorhaben:</w:t>
      </w:r>
    </w:p>
    <w:p w14:paraId="32D932BD" w14:textId="77777777" w:rsidR="00674E44" w:rsidRDefault="00674E44" w:rsidP="00D60F75">
      <w:pPr>
        <w:rPr>
          <w:rFonts w:ascii="Arial" w:hAnsi="Arial" w:cs="Arial"/>
        </w:rPr>
      </w:pPr>
    </w:p>
    <w:p w14:paraId="517C46C3" w14:textId="77777777" w:rsidR="00674E44" w:rsidRDefault="00674E44" w:rsidP="00674E44">
      <w:pPr>
        <w:ind w:left="1410" w:hanging="705"/>
        <w:rPr>
          <w:rFonts w:ascii="Arial" w:hAnsi="Arial" w:cs="Arial"/>
        </w:rPr>
      </w:pPr>
      <w:r>
        <w:rPr>
          <w:rFonts w:ascii="Arial" w:hAnsi="Arial" w:cs="Arial"/>
        </w:rPr>
        <w:t>3.7</w:t>
      </w:r>
      <w:r>
        <w:rPr>
          <w:rFonts w:ascii="Arial" w:hAnsi="Arial" w:cs="Arial"/>
        </w:rPr>
        <w:tab/>
        <w:t>die Möglichkeit, die Auswirkungen wirksam zu vermeiden:</w:t>
      </w:r>
    </w:p>
    <w:p w14:paraId="27B39955" w14:textId="77777777" w:rsidR="00A73137" w:rsidRDefault="00A73137" w:rsidP="00700B7B">
      <w:pPr>
        <w:rPr>
          <w:rFonts w:ascii="Arial" w:hAnsi="Arial" w:cs="Arial"/>
        </w:rPr>
      </w:pPr>
    </w:p>
    <w:p w14:paraId="300E1A56" w14:textId="77777777" w:rsidR="00700B7B" w:rsidRPr="00D82EED" w:rsidRDefault="00700B7B" w:rsidP="00700B7B">
      <w:pPr>
        <w:rPr>
          <w:rFonts w:ascii="Arial" w:hAnsi="Arial" w:cs="Arial"/>
        </w:rPr>
      </w:pPr>
    </w:p>
    <w:p w14:paraId="28152185" w14:textId="77777777" w:rsidR="00FC6ADE" w:rsidRPr="00D82EED" w:rsidRDefault="00AF2A1B" w:rsidP="00D25D0A">
      <w:pPr>
        <w:ind w:left="705"/>
        <w:rPr>
          <w:rFonts w:ascii="Arial" w:hAnsi="Arial" w:cs="Arial"/>
        </w:rPr>
      </w:pPr>
      <w:r w:rsidRPr="00D82EED">
        <w:rPr>
          <w:rFonts w:ascii="Arial" w:hAnsi="Arial" w:cs="Arial"/>
        </w:rPr>
        <w:t xml:space="preserve">Unter </w:t>
      </w:r>
      <w:r w:rsidR="00482E5A" w:rsidRPr="00D82EED">
        <w:rPr>
          <w:rFonts w:ascii="Arial" w:hAnsi="Arial" w:cs="Arial"/>
        </w:rPr>
        <w:t>Berücksichtigung</w:t>
      </w:r>
      <w:r w:rsidRPr="00D82EED">
        <w:rPr>
          <w:rFonts w:ascii="Arial" w:hAnsi="Arial" w:cs="Arial"/>
        </w:rPr>
        <w:t xml:space="preserve"> der </w:t>
      </w:r>
      <w:proofErr w:type="spellStart"/>
      <w:r w:rsidRPr="00D82EED">
        <w:rPr>
          <w:rFonts w:ascii="Arial" w:hAnsi="Arial" w:cs="Arial"/>
        </w:rPr>
        <w:t>v.g</w:t>
      </w:r>
      <w:proofErr w:type="spellEnd"/>
      <w:r w:rsidRPr="00D82EED">
        <w:rPr>
          <w:rFonts w:ascii="Arial" w:hAnsi="Arial" w:cs="Arial"/>
        </w:rPr>
        <w:t xml:space="preserve">. </w:t>
      </w:r>
      <w:r w:rsidR="00482E5A" w:rsidRPr="00D82EED">
        <w:rPr>
          <w:rFonts w:ascii="Arial" w:hAnsi="Arial" w:cs="Arial"/>
        </w:rPr>
        <w:t>Gesichtspunkte</w:t>
      </w:r>
      <w:r w:rsidRPr="00D82EED">
        <w:rPr>
          <w:rFonts w:ascii="Arial" w:hAnsi="Arial" w:cs="Arial"/>
        </w:rPr>
        <w:t xml:space="preserve"> werden die möglichen Aus</w:t>
      </w:r>
      <w:r w:rsidR="00F6350C" w:rsidRPr="00D82EED">
        <w:rPr>
          <w:rFonts w:ascii="Arial" w:hAnsi="Arial" w:cs="Arial"/>
        </w:rPr>
        <w:t>wirkungen des Vorhabens auf die Schutzgüter wie folgt beurteilt:</w:t>
      </w:r>
    </w:p>
    <w:p w14:paraId="4DB3C1B5" w14:textId="77777777" w:rsidR="006252B9" w:rsidRPr="00CD717B" w:rsidRDefault="006252B9" w:rsidP="006252B9">
      <w:pPr>
        <w:rPr>
          <w:rFonts w:ascii="Arial" w:hAnsi="Arial" w:cs="Arial"/>
          <w:i/>
          <w:iCs/>
        </w:rPr>
      </w:pPr>
    </w:p>
    <w:p w14:paraId="18409067" w14:textId="77777777" w:rsidR="00804F8E" w:rsidRDefault="00804F8E" w:rsidP="00CD717B">
      <w:pPr>
        <w:ind w:left="708"/>
        <w:rPr>
          <w:rFonts w:ascii="Arial" w:hAnsi="Arial" w:cs="Arial"/>
        </w:rPr>
      </w:pPr>
    </w:p>
    <w:p w14:paraId="2C84A962" w14:textId="421BAA87" w:rsidR="006252B9" w:rsidRDefault="00CD717B" w:rsidP="00CD717B">
      <w:pPr>
        <w:ind w:left="708"/>
        <w:rPr>
          <w:rFonts w:ascii="Arial" w:hAnsi="Arial" w:cs="Arial"/>
        </w:rPr>
      </w:pPr>
      <w:r w:rsidRPr="00CD717B">
        <w:rPr>
          <w:rFonts w:ascii="Arial" w:hAnsi="Arial" w:cs="Arial"/>
        </w:rPr>
        <w:t>SCHUTZGUT MENSCH</w:t>
      </w:r>
      <w:r w:rsidR="00903EB0">
        <w:rPr>
          <w:rFonts w:ascii="Arial" w:hAnsi="Arial" w:cs="Arial"/>
        </w:rPr>
        <w:t>, insbesondere menschliche Gesundheit</w:t>
      </w:r>
    </w:p>
    <w:p w14:paraId="65AA0E36" w14:textId="77777777" w:rsidR="007D3B51" w:rsidRDefault="007D3B51" w:rsidP="007D3B51">
      <w:pPr>
        <w:ind w:left="708"/>
        <w:rPr>
          <w:rFonts w:ascii="Arial" w:hAnsi="Arial" w:cs="Arial"/>
          <w:u w:val="single"/>
        </w:rPr>
      </w:pPr>
    </w:p>
    <w:p w14:paraId="4B98ED97" w14:textId="022B64D5" w:rsidR="007D3B51" w:rsidRDefault="007D3B51" w:rsidP="007D3B51">
      <w:pPr>
        <w:ind w:left="708"/>
        <w:rPr>
          <w:rFonts w:ascii="Arial" w:hAnsi="Arial" w:cs="Arial"/>
          <w:u w:val="single"/>
        </w:rPr>
      </w:pPr>
      <w:r w:rsidRPr="003526D9">
        <w:rPr>
          <w:rFonts w:ascii="Arial" w:hAnsi="Arial" w:cs="Arial"/>
          <w:u w:val="single"/>
        </w:rPr>
        <w:t>Geographisches Gebiet</w:t>
      </w:r>
    </w:p>
    <w:p w14:paraId="6D6DA5A4" w14:textId="77777777" w:rsidR="007D3B51" w:rsidRDefault="007D3B51" w:rsidP="007D3B51">
      <w:pPr>
        <w:ind w:left="705"/>
        <w:rPr>
          <w:rFonts w:ascii="Arial" w:hAnsi="Arial" w:cs="Arial"/>
        </w:rPr>
      </w:pPr>
      <w:r w:rsidRPr="004F3D61">
        <w:rPr>
          <w:rFonts w:ascii="Arial" w:hAnsi="Arial" w:cs="Arial"/>
        </w:rPr>
        <w:t xml:space="preserve">Das Betriebsgelände liegt </w:t>
      </w:r>
      <w:r>
        <w:rPr>
          <w:rFonts w:ascii="Arial" w:hAnsi="Arial" w:cs="Arial"/>
        </w:rPr>
        <w:t xml:space="preserve">im </w:t>
      </w:r>
      <w:r w:rsidRPr="004F3D61">
        <w:rPr>
          <w:rFonts w:ascii="Arial" w:hAnsi="Arial" w:cs="Arial"/>
        </w:rPr>
        <w:t>Hafengebiet</w:t>
      </w:r>
      <w:r>
        <w:rPr>
          <w:rFonts w:ascii="Arial" w:hAnsi="Arial" w:cs="Arial"/>
        </w:rPr>
        <w:t xml:space="preserve">, welches im Flächennutzungsplan als </w:t>
      </w:r>
      <w:r w:rsidRPr="00CD775C">
        <w:rPr>
          <w:rFonts w:ascii="Arial" w:hAnsi="Arial" w:cs="Arial"/>
        </w:rPr>
        <w:t>Flächen für Versorgungsanlagen oder die Verwertung oder Beseitigung von Abwasser und festen Abfallstoffen</w:t>
      </w:r>
      <w:r w:rsidRPr="00CD775C" w:rsidDel="00CD775C">
        <w:rPr>
          <w:rFonts w:ascii="Arial" w:hAnsi="Arial" w:cs="Arial"/>
        </w:rPr>
        <w:t xml:space="preserve"> </w:t>
      </w:r>
      <w:r>
        <w:rPr>
          <w:rFonts w:ascii="Arial" w:hAnsi="Arial" w:cs="Arial"/>
        </w:rPr>
        <w:t>ausgewiesen ist</w:t>
      </w:r>
      <w:r w:rsidRPr="004F3D61">
        <w:rPr>
          <w:rFonts w:ascii="Arial" w:hAnsi="Arial" w:cs="Arial"/>
        </w:rPr>
        <w:t xml:space="preserve">. </w:t>
      </w:r>
      <w:r>
        <w:rPr>
          <w:rFonts w:ascii="Arial" w:hAnsi="Arial" w:cs="Arial"/>
        </w:rPr>
        <w:t xml:space="preserve">Das Gebiet ist außerdem stark anthropogen überprägt, daher </w:t>
      </w:r>
      <w:r w:rsidRPr="004F3D61">
        <w:rPr>
          <w:rFonts w:ascii="Arial" w:hAnsi="Arial" w:cs="Arial"/>
        </w:rPr>
        <w:t>ist mit keinen bzw. nur geringfügigen Auswirkungen auf das geographische Gebiet zu rechnen.</w:t>
      </w:r>
    </w:p>
    <w:p w14:paraId="1E94CD2D" w14:textId="77777777" w:rsidR="007D3B51" w:rsidRPr="0056292D" w:rsidRDefault="007D3B51" w:rsidP="007D3B51">
      <w:pPr>
        <w:ind w:left="708"/>
        <w:rPr>
          <w:rFonts w:ascii="Arial" w:hAnsi="Arial" w:cs="Arial"/>
        </w:rPr>
      </w:pPr>
    </w:p>
    <w:p w14:paraId="4E7BE5CA" w14:textId="70D18F27" w:rsidR="00F57564" w:rsidRDefault="00F57564" w:rsidP="0051054C">
      <w:pPr>
        <w:ind w:left="709"/>
        <w:rPr>
          <w:rFonts w:ascii="Arial" w:hAnsi="Arial" w:cs="Arial"/>
          <w:u w:val="single"/>
        </w:rPr>
      </w:pPr>
      <w:r>
        <w:rPr>
          <w:rFonts w:ascii="Arial" w:hAnsi="Arial" w:cs="Arial"/>
          <w:u w:val="single"/>
        </w:rPr>
        <w:t>Luftverunreinigungen</w:t>
      </w:r>
    </w:p>
    <w:p w14:paraId="474D4573" w14:textId="34588446" w:rsidR="007D3B51" w:rsidRDefault="007D3B51" w:rsidP="007D3B51">
      <w:pPr>
        <w:ind w:left="708"/>
        <w:rPr>
          <w:rFonts w:ascii="Arial" w:hAnsi="Arial" w:cs="Arial"/>
        </w:rPr>
      </w:pPr>
      <w:r w:rsidRPr="0056292D">
        <w:rPr>
          <w:rFonts w:ascii="Arial" w:hAnsi="Arial" w:cs="Arial"/>
        </w:rPr>
        <w:t>Von dem Vorhaben gehen keine schädlichen Emissionen in Form von Luftschadstoffen aus.</w:t>
      </w:r>
    </w:p>
    <w:p w14:paraId="54957419" w14:textId="77777777" w:rsidR="00DA3415" w:rsidRPr="003A4448" w:rsidRDefault="00DA3415" w:rsidP="00DA3415">
      <w:pPr>
        <w:ind w:left="705"/>
        <w:rPr>
          <w:rFonts w:ascii="Arial" w:hAnsi="Arial" w:cs="Arial"/>
        </w:rPr>
      </w:pPr>
      <w:r w:rsidRPr="00E4769B">
        <w:rPr>
          <w:rFonts w:ascii="Arial" w:hAnsi="Arial" w:cs="Arial"/>
        </w:rPr>
        <w:t xml:space="preserve">Die </w:t>
      </w:r>
      <w:r>
        <w:rPr>
          <w:rFonts w:ascii="Arial" w:hAnsi="Arial" w:cs="Arial"/>
        </w:rPr>
        <w:t>freie</w:t>
      </w:r>
      <w:r w:rsidRPr="001B0486">
        <w:rPr>
          <w:rFonts w:ascii="Arial" w:hAnsi="Arial" w:cs="Arial"/>
        </w:rPr>
        <w:t xml:space="preserve"> </w:t>
      </w:r>
      <w:proofErr w:type="spellStart"/>
      <w:r w:rsidRPr="001B0486">
        <w:rPr>
          <w:rFonts w:ascii="Arial" w:hAnsi="Arial" w:cs="Arial"/>
        </w:rPr>
        <w:t>Abströmung</w:t>
      </w:r>
      <w:proofErr w:type="spellEnd"/>
      <w:r w:rsidRPr="001B0486">
        <w:rPr>
          <w:rFonts w:ascii="Arial" w:hAnsi="Arial" w:cs="Arial"/>
        </w:rPr>
        <w:t xml:space="preserve"> des Schornsteins </w:t>
      </w:r>
      <w:r>
        <w:rPr>
          <w:rFonts w:ascii="Arial" w:hAnsi="Arial" w:cs="Arial"/>
        </w:rPr>
        <w:t xml:space="preserve">der </w:t>
      </w:r>
      <w:proofErr w:type="spellStart"/>
      <w:r>
        <w:rPr>
          <w:rFonts w:ascii="Arial" w:hAnsi="Arial" w:cs="Arial"/>
        </w:rPr>
        <w:t>GuD</w:t>
      </w:r>
      <w:proofErr w:type="spellEnd"/>
      <w:r>
        <w:rPr>
          <w:rFonts w:ascii="Arial" w:hAnsi="Arial" w:cs="Arial"/>
        </w:rPr>
        <w:t xml:space="preserve">-Anlage </w:t>
      </w:r>
      <w:r w:rsidRPr="001B0486">
        <w:rPr>
          <w:rFonts w:ascii="Arial" w:hAnsi="Arial" w:cs="Arial"/>
        </w:rPr>
        <w:t>wird nicht erheblich beein</w:t>
      </w:r>
      <w:r>
        <w:rPr>
          <w:rFonts w:ascii="Arial" w:hAnsi="Arial" w:cs="Arial"/>
        </w:rPr>
        <w:t>trächtigt</w:t>
      </w:r>
      <w:r w:rsidRPr="003A4448">
        <w:rPr>
          <w:rFonts w:ascii="Arial" w:hAnsi="Arial" w:cs="Arial"/>
        </w:rPr>
        <w:t>.</w:t>
      </w:r>
    </w:p>
    <w:p w14:paraId="4FBEA4F8" w14:textId="77777777" w:rsidR="00CD717B" w:rsidRPr="00CD717B" w:rsidRDefault="00CD717B" w:rsidP="00CD717B">
      <w:pPr>
        <w:ind w:left="708"/>
        <w:rPr>
          <w:rFonts w:ascii="Arial" w:hAnsi="Arial" w:cs="Arial"/>
        </w:rPr>
      </w:pPr>
    </w:p>
    <w:p w14:paraId="7FA6264C" w14:textId="391ABC68" w:rsidR="00D82EED" w:rsidRPr="0051054C" w:rsidRDefault="00D82EED" w:rsidP="00B35ADE">
      <w:pPr>
        <w:keepNext/>
        <w:ind w:left="709"/>
        <w:rPr>
          <w:rFonts w:ascii="Arial" w:hAnsi="Arial" w:cs="Arial"/>
          <w:iCs/>
          <w:u w:val="single"/>
        </w:rPr>
      </w:pPr>
      <w:r w:rsidRPr="0051054C">
        <w:rPr>
          <w:rFonts w:ascii="Arial" w:hAnsi="Arial" w:cs="Arial"/>
          <w:iCs/>
          <w:u w:val="single"/>
        </w:rPr>
        <w:lastRenderedPageBreak/>
        <w:t>Lärm</w:t>
      </w:r>
    </w:p>
    <w:p w14:paraId="5C3EE81B" w14:textId="7F485956" w:rsidR="004F3D61" w:rsidRPr="004F3D61" w:rsidRDefault="004F3D61" w:rsidP="004F3D61">
      <w:pPr>
        <w:ind w:left="708"/>
        <w:rPr>
          <w:rFonts w:ascii="Arial" w:hAnsi="Arial" w:cs="Arial"/>
          <w:u w:val="single"/>
        </w:rPr>
      </w:pPr>
      <w:bookmarkStart w:id="2" w:name="_Hlk117155334"/>
      <w:r w:rsidRPr="004F3D61">
        <w:rPr>
          <w:rFonts w:ascii="Arial" w:hAnsi="Arial" w:cs="Arial"/>
        </w:rPr>
        <w:t>In der dem Genehmigungsantrag beigefügten lärmtechnischen Betrachtung wurde nachgewiesen, dass an den maßgeblichen Immissionsorten die Immissionsrichtwerte eingehalten</w:t>
      </w:r>
      <w:r w:rsidR="00E440B4">
        <w:rPr>
          <w:rFonts w:ascii="Arial" w:hAnsi="Arial" w:cs="Arial"/>
        </w:rPr>
        <w:t xml:space="preserve"> werden können</w:t>
      </w:r>
      <w:r w:rsidRPr="004F3D61">
        <w:rPr>
          <w:rFonts w:ascii="Arial" w:hAnsi="Arial" w:cs="Arial"/>
        </w:rPr>
        <w:t>.</w:t>
      </w:r>
    </w:p>
    <w:p w14:paraId="05A83D67" w14:textId="2247DD6D" w:rsidR="00D82EED" w:rsidRPr="004F3D61" w:rsidRDefault="004F3D61" w:rsidP="004F3D61">
      <w:pPr>
        <w:ind w:left="708"/>
        <w:rPr>
          <w:rFonts w:ascii="Arial" w:hAnsi="Arial" w:cs="Arial"/>
        </w:rPr>
      </w:pPr>
      <w:r w:rsidRPr="004F3D61">
        <w:rPr>
          <w:rFonts w:ascii="Arial" w:hAnsi="Arial" w:cs="Arial"/>
        </w:rPr>
        <w:t>Es sind hinsichtlich der Lärmbelastung keine erheblichen nachteiligen Auswirkungen durch zusätzliche belästigende Immissionen zu erwarten.</w:t>
      </w:r>
    </w:p>
    <w:bookmarkEnd w:id="2"/>
    <w:p w14:paraId="48529BDC" w14:textId="77777777" w:rsidR="00D82EED" w:rsidRPr="00D82EED" w:rsidRDefault="00D82EED" w:rsidP="00A23D54">
      <w:pPr>
        <w:ind w:left="708"/>
        <w:rPr>
          <w:rFonts w:ascii="Arial" w:hAnsi="Arial" w:cs="Arial"/>
        </w:rPr>
      </w:pPr>
    </w:p>
    <w:p w14:paraId="243210A7" w14:textId="3C8575C1" w:rsidR="00D82EED" w:rsidRDefault="00D82EED" w:rsidP="00A23D54">
      <w:pPr>
        <w:ind w:left="708"/>
        <w:rPr>
          <w:rFonts w:ascii="Arial" w:hAnsi="Arial" w:cs="Arial"/>
          <w:iCs/>
          <w:u w:val="single"/>
        </w:rPr>
      </w:pPr>
      <w:r w:rsidRPr="0051054C">
        <w:rPr>
          <w:rFonts w:ascii="Arial" w:hAnsi="Arial" w:cs="Arial"/>
          <w:iCs/>
          <w:u w:val="single"/>
        </w:rPr>
        <w:t>Schattenwurf</w:t>
      </w:r>
    </w:p>
    <w:p w14:paraId="5C020275" w14:textId="6514B7D9" w:rsidR="004F3D61" w:rsidRPr="004F3D61" w:rsidRDefault="00F56EFD" w:rsidP="004F3D61">
      <w:pPr>
        <w:ind w:left="708"/>
        <w:rPr>
          <w:rFonts w:ascii="Arial" w:hAnsi="Arial" w:cs="Arial"/>
        </w:rPr>
      </w:pPr>
      <w:r w:rsidRPr="004F3D61">
        <w:rPr>
          <w:rFonts w:ascii="Arial" w:hAnsi="Arial" w:cs="Arial"/>
        </w:rPr>
        <w:t xml:space="preserve">In dem </w:t>
      </w:r>
      <w:r w:rsidR="00903EB0">
        <w:rPr>
          <w:rFonts w:ascii="Arial" w:hAnsi="Arial" w:cs="Arial"/>
        </w:rPr>
        <w:t xml:space="preserve">dem </w:t>
      </w:r>
      <w:r w:rsidRPr="004F3D61">
        <w:rPr>
          <w:rFonts w:ascii="Arial" w:hAnsi="Arial" w:cs="Arial"/>
        </w:rPr>
        <w:t xml:space="preserve">Genehmigungsantrag beigefügten </w:t>
      </w:r>
      <w:r>
        <w:rPr>
          <w:rFonts w:ascii="Arial" w:hAnsi="Arial" w:cs="Arial"/>
        </w:rPr>
        <w:t>Schattenwurf-Gutachten</w:t>
      </w:r>
      <w:r w:rsidRPr="004F3D61">
        <w:rPr>
          <w:rFonts w:ascii="Arial" w:hAnsi="Arial" w:cs="Arial"/>
        </w:rPr>
        <w:t xml:space="preserve"> wurde nachgewiesen, dass an den maßgeblichen Immissionsorten die Immissionsrichtwerte eingehalten</w:t>
      </w:r>
      <w:r>
        <w:rPr>
          <w:rFonts w:ascii="Arial" w:hAnsi="Arial" w:cs="Arial"/>
        </w:rPr>
        <w:t xml:space="preserve"> werden können, die Vorbelastung durch die Bestandanlagen wurde dabei berücksichtigt</w:t>
      </w:r>
      <w:r w:rsidRPr="004F3D61">
        <w:rPr>
          <w:rFonts w:ascii="Arial" w:hAnsi="Arial" w:cs="Arial"/>
        </w:rPr>
        <w:t>.</w:t>
      </w:r>
      <w:r>
        <w:rPr>
          <w:rFonts w:ascii="Arial" w:hAnsi="Arial" w:cs="Arial"/>
        </w:rPr>
        <w:t xml:space="preserve"> Die Anlage wird über eine automatische Abschaltung </w:t>
      </w:r>
      <w:r w:rsidRPr="004F3D61">
        <w:rPr>
          <w:rFonts w:ascii="Arial" w:hAnsi="Arial" w:cs="Arial"/>
        </w:rPr>
        <w:t xml:space="preserve">(Schattenwurfabschaltmodul) </w:t>
      </w:r>
      <w:r>
        <w:rPr>
          <w:rFonts w:ascii="Arial" w:hAnsi="Arial" w:cs="Arial"/>
        </w:rPr>
        <w:t>verfügen, die</w:t>
      </w:r>
      <w:r w:rsidR="00FA5328">
        <w:rPr>
          <w:rFonts w:ascii="Arial" w:hAnsi="Arial" w:cs="Arial"/>
        </w:rPr>
        <w:t xml:space="preserve"> so</w:t>
      </w:r>
      <w:r>
        <w:rPr>
          <w:rFonts w:ascii="Arial" w:hAnsi="Arial" w:cs="Arial"/>
        </w:rPr>
        <w:t xml:space="preserve"> sicherstellt, dass d</w:t>
      </w:r>
      <w:r w:rsidR="004F3D61" w:rsidRPr="004F3D61">
        <w:rPr>
          <w:rFonts w:ascii="Arial" w:hAnsi="Arial" w:cs="Arial"/>
        </w:rPr>
        <w:t xml:space="preserve">ie </w:t>
      </w:r>
      <w:r w:rsidR="00D82EED" w:rsidRPr="004F3D61">
        <w:rPr>
          <w:rFonts w:ascii="Arial" w:hAnsi="Arial" w:cs="Arial"/>
        </w:rPr>
        <w:t xml:space="preserve">Gesamtbelastung an allen </w:t>
      </w:r>
      <w:r w:rsidR="0074163F">
        <w:rPr>
          <w:rFonts w:ascii="Arial" w:hAnsi="Arial" w:cs="Arial"/>
        </w:rPr>
        <w:t xml:space="preserve">relevanten schützenswerten </w:t>
      </w:r>
      <w:r w:rsidR="00D82EED" w:rsidRPr="004F3D61">
        <w:rPr>
          <w:rFonts w:ascii="Arial" w:hAnsi="Arial" w:cs="Arial"/>
        </w:rPr>
        <w:t>Immissionsorten de</w:t>
      </w:r>
      <w:r w:rsidR="004F3D61" w:rsidRPr="004F3D61">
        <w:rPr>
          <w:rFonts w:ascii="Arial" w:hAnsi="Arial" w:cs="Arial"/>
        </w:rPr>
        <w:t>n</w:t>
      </w:r>
      <w:r w:rsidR="00D82EED" w:rsidRPr="004F3D61">
        <w:rPr>
          <w:rFonts w:ascii="Arial" w:hAnsi="Arial" w:cs="Arial"/>
        </w:rPr>
        <w:t xml:space="preserve"> Grenzwert für die maximal </w:t>
      </w:r>
      <w:r>
        <w:rPr>
          <w:rFonts w:ascii="Arial" w:hAnsi="Arial" w:cs="Arial"/>
        </w:rPr>
        <w:t>zulässige</w:t>
      </w:r>
      <w:r w:rsidRPr="004F3D61">
        <w:rPr>
          <w:rFonts w:ascii="Arial" w:hAnsi="Arial" w:cs="Arial"/>
        </w:rPr>
        <w:t xml:space="preserve"> </w:t>
      </w:r>
      <w:r w:rsidR="00D82EED" w:rsidRPr="004F3D61">
        <w:rPr>
          <w:rFonts w:ascii="Arial" w:hAnsi="Arial" w:cs="Arial"/>
        </w:rPr>
        <w:t xml:space="preserve">Schattenwurfdauer von </w:t>
      </w:r>
      <w:r>
        <w:rPr>
          <w:rFonts w:ascii="Arial" w:hAnsi="Arial" w:cs="Arial"/>
        </w:rPr>
        <w:t>8</w:t>
      </w:r>
      <w:r w:rsidRPr="004F3D61">
        <w:rPr>
          <w:rFonts w:ascii="Arial" w:hAnsi="Arial" w:cs="Arial"/>
        </w:rPr>
        <w:t xml:space="preserve"> </w:t>
      </w:r>
      <w:r w:rsidR="00D82EED" w:rsidRPr="004F3D61">
        <w:rPr>
          <w:rFonts w:ascii="Arial" w:hAnsi="Arial" w:cs="Arial"/>
        </w:rPr>
        <w:t xml:space="preserve">Stunden pro Jahr und/oder 30 Minuten pro Tag </w:t>
      </w:r>
      <w:r>
        <w:rPr>
          <w:rFonts w:ascii="Arial" w:hAnsi="Arial" w:cs="Arial"/>
        </w:rPr>
        <w:t xml:space="preserve">nicht </w:t>
      </w:r>
      <w:r w:rsidR="00D82EED" w:rsidRPr="004F3D61">
        <w:rPr>
          <w:rFonts w:ascii="Arial" w:hAnsi="Arial" w:cs="Arial"/>
        </w:rPr>
        <w:t>überschr</w:t>
      </w:r>
      <w:r w:rsidR="004F3D61" w:rsidRPr="004F3D61">
        <w:rPr>
          <w:rFonts w:ascii="Arial" w:hAnsi="Arial" w:cs="Arial"/>
        </w:rPr>
        <w:t>e</w:t>
      </w:r>
      <w:r w:rsidR="00D82EED" w:rsidRPr="004F3D61">
        <w:rPr>
          <w:rFonts w:ascii="Arial" w:hAnsi="Arial" w:cs="Arial"/>
        </w:rPr>
        <w:t>iten</w:t>
      </w:r>
      <w:r>
        <w:rPr>
          <w:rFonts w:ascii="Arial" w:hAnsi="Arial" w:cs="Arial"/>
        </w:rPr>
        <w:t xml:space="preserve"> wird</w:t>
      </w:r>
      <w:r w:rsidR="00D82EED" w:rsidRPr="004F3D61">
        <w:rPr>
          <w:rFonts w:ascii="Arial" w:hAnsi="Arial" w:cs="Arial"/>
        </w:rPr>
        <w:t xml:space="preserve">. </w:t>
      </w:r>
    </w:p>
    <w:p w14:paraId="24182E5E" w14:textId="7D572AA6" w:rsidR="00D82EED" w:rsidRPr="004F3D61" w:rsidRDefault="004F3D61" w:rsidP="00E440B4">
      <w:pPr>
        <w:ind w:left="708"/>
        <w:rPr>
          <w:rFonts w:ascii="Arial" w:hAnsi="Arial" w:cs="Arial"/>
        </w:rPr>
      </w:pPr>
      <w:r w:rsidRPr="004F3D61">
        <w:rPr>
          <w:rFonts w:ascii="Arial" w:hAnsi="Arial" w:cs="Arial"/>
        </w:rPr>
        <w:t xml:space="preserve">Deshalb </w:t>
      </w:r>
      <w:r w:rsidR="00F56EFD">
        <w:rPr>
          <w:rFonts w:ascii="Arial" w:hAnsi="Arial" w:cs="Arial"/>
        </w:rPr>
        <w:t>ergeben</w:t>
      </w:r>
      <w:r w:rsidR="00F56EFD" w:rsidRPr="004F3D61">
        <w:rPr>
          <w:rFonts w:ascii="Arial" w:hAnsi="Arial" w:cs="Arial"/>
        </w:rPr>
        <w:t xml:space="preserve"> </w:t>
      </w:r>
      <w:r w:rsidRPr="004F3D61">
        <w:rPr>
          <w:rFonts w:ascii="Arial" w:hAnsi="Arial" w:cs="Arial"/>
        </w:rPr>
        <w:t xml:space="preserve">sich </w:t>
      </w:r>
      <w:r w:rsidR="00334422">
        <w:rPr>
          <w:rFonts w:ascii="Arial" w:hAnsi="Arial" w:cs="Arial"/>
        </w:rPr>
        <w:t xml:space="preserve">durch den Schattenwurf </w:t>
      </w:r>
      <w:r w:rsidR="00F56EFD">
        <w:rPr>
          <w:rFonts w:ascii="Arial" w:hAnsi="Arial" w:cs="Arial"/>
        </w:rPr>
        <w:t xml:space="preserve">hier </w:t>
      </w:r>
      <w:r w:rsidR="00334422">
        <w:rPr>
          <w:rFonts w:ascii="Arial" w:hAnsi="Arial" w:cs="Arial"/>
        </w:rPr>
        <w:t>keine erhebliche</w:t>
      </w:r>
      <w:r w:rsidR="00903EB0">
        <w:rPr>
          <w:rFonts w:ascii="Arial" w:hAnsi="Arial" w:cs="Arial"/>
        </w:rPr>
        <w:t>n</w:t>
      </w:r>
      <w:r w:rsidR="00334422">
        <w:rPr>
          <w:rFonts w:ascii="Arial" w:hAnsi="Arial" w:cs="Arial"/>
        </w:rPr>
        <w:t xml:space="preserve"> Beeinträchtigung</w:t>
      </w:r>
      <w:r w:rsidR="00F56EFD">
        <w:rPr>
          <w:rFonts w:ascii="Arial" w:hAnsi="Arial" w:cs="Arial"/>
        </w:rPr>
        <w:t>en</w:t>
      </w:r>
      <w:r w:rsidR="00334422">
        <w:rPr>
          <w:rFonts w:ascii="Arial" w:hAnsi="Arial" w:cs="Arial"/>
        </w:rPr>
        <w:t>.</w:t>
      </w:r>
    </w:p>
    <w:p w14:paraId="7C0258C7" w14:textId="77777777" w:rsidR="00A23D54" w:rsidRDefault="00A23D54" w:rsidP="00A23D54">
      <w:pPr>
        <w:ind w:left="708"/>
        <w:rPr>
          <w:rFonts w:ascii="Arial" w:hAnsi="Arial" w:cs="Arial"/>
        </w:rPr>
      </w:pPr>
    </w:p>
    <w:p w14:paraId="253A3808" w14:textId="25C4EAB8" w:rsidR="00CD717B" w:rsidRPr="0051054C" w:rsidRDefault="00F56EFD" w:rsidP="00CD717B">
      <w:pPr>
        <w:ind w:firstLine="708"/>
        <w:rPr>
          <w:rFonts w:ascii="Arial" w:hAnsi="Arial" w:cs="Arial"/>
          <w:iCs/>
          <w:u w:val="single"/>
        </w:rPr>
      </w:pPr>
      <w:r w:rsidRPr="0051054C">
        <w:rPr>
          <w:rFonts w:ascii="Arial" w:hAnsi="Arial" w:cs="Arial"/>
          <w:iCs/>
          <w:u w:val="single"/>
        </w:rPr>
        <w:t xml:space="preserve">Risiken durch Störfälle, </w:t>
      </w:r>
      <w:r w:rsidR="00CD717B" w:rsidRPr="0051054C">
        <w:rPr>
          <w:rFonts w:ascii="Arial" w:hAnsi="Arial" w:cs="Arial"/>
          <w:iCs/>
          <w:u w:val="single"/>
        </w:rPr>
        <w:t>Unfallrisiko</w:t>
      </w:r>
    </w:p>
    <w:p w14:paraId="3E232100" w14:textId="218CA5A7" w:rsidR="00CD717B" w:rsidRPr="00CD717B" w:rsidRDefault="00CD717B" w:rsidP="003A4448">
      <w:pPr>
        <w:ind w:left="708"/>
        <w:rPr>
          <w:rFonts w:ascii="Arial" w:hAnsi="Arial" w:cs="Arial"/>
        </w:rPr>
      </w:pPr>
      <w:bookmarkStart w:id="3" w:name="_Hlk117155468"/>
      <w:r w:rsidRPr="00CD717B">
        <w:rPr>
          <w:rFonts w:ascii="Arial" w:hAnsi="Arial" w:cs="Arial"/>
        </w:rPr>
        <w:t xml:space="preserve">Das Unfallrisiko wird </w:t>
      </w:r>
      <w:r w:rsidR="00CD775C">
        <w:rPr>
          <w:rFonts w:ascii="Arial" w:hAnsi="Arial" w:cs="Arial"/>
        </w:rPr>
        <w:t xml:space="preserve">nicht </w:t>
      </w:r>
      <w:r w:rsidRPr="00CD717B">
        <w:rPr>
          <w:rFonts w:ascii="Arial" w:hAnsi="Arial" w:cs="Arial"/>
        </w:rPr>
        <w:t xml:space="preserve">durch vorgesehene bauliche und organisatorische </w:t>
      </w:r>
      <w:r w:rsidR="00CD775C">
        <w:rPr>
          <w:rFonts w:ascii="Arial" w:hAnsi="Arial" w:cs="Arial"/>
        </w:rPr>
        <w:t>im sicherheitstechnischen Gutachten nach § 29a BImSchG vom TÜV Nord dargestellte</w:t>
      </w:r>
      <w:r w:rsidR="00CD775C" w:rsidRPr="00CD717B">
        <w:rPr>
          <w:rFonts w:ascii="Arial" w:hAnsi="Arial" w:cs="Arial"/>
        </w:rPr>
        <w:t xml:space="preserve"> </w:t>
      </w:r>
      <w:r w:rsidRPr="00CD717B">
        <w:rPr>
          <w:rFonts w:ascii="Arial" w:hAnsi="Arial" w:cs="Arial"/>
        </w:rPr>
        <w:t xml:space="preserve">Maßnahmen </w:t>
      </w:r>
      <w:r w:rsidR="00CD775C">
        <w:rPr>
          <w:rFonts w:ascii="Arial" w:hAnsi="Arial" w:cs="Arial"/>
        </w:rPr>
        <w:t>komplett</w:t>
      </w:r>
      <w:r w:rsidR="00CD775C" w:rsidRPr="00CD717B">
        <w:rPr>
          <w:rFonts w:ascii="Arial" w:hAnsi="Arial" w:cs="Arial"/>
        </w:rPr>
        <w:t xml:space="preserve"> </w:t>
      </w:r>
      <w:r w:rsidRPr="00CD717B">
        <w:rPr>
          <w:rFonts w:ascii="Arial" w:hAnsi="Arial" w:cs="Arial"/>
        </w:rPr>
        <w:t>ausgeschlossen.</w:t>
      </w:r>
      <w:r>
        <w:rPr>
          <w:rFonts w:ascii="Arial" w:hAnsi="Arial" w:cs="Arial"/>
        </w:rPr>
        <w:t xml:space="preserve"> </w:t>
      </w:r>
      <w:r w:rsidR="00CD775C">
        <w:rPr>
          <w:rFonts w:ascii="Arial" w:hAnsi="Arial" w:cs="Arial"/>
        </w:rPr>
        <w:t>Aus diesem Grund w</w:t>
      </w:r>
      <w:r w:rsidR="00C879F9">
        <w:rPr>
          <w:rFonts w:ascii="Arial" w:hAnsi="Arial" w:cs="Arial"/>
        </w:rPr>
        <w:t>u</w:t>
      </w:r>
      <w:r w:rsidR="00CD775C">
        <w:rPr>
          <w:rFonts w:ascii="Arial" w:hAnsi="Arial" w:cs="Arial"/>
        </w:rPr>
        <w:t>rden zusätzlich</w:t>
      </w:r>
      <w:r w:rsidR="00C879F9">
        <w:rPr>
          <w:rFonts w:ascii="Arial" w:hAnsi="Arial" w:cs="Arial"/>
        </w:rPr>
        <w:t xml:space="preserve"> erforderliche</w:t>
      </w:r>
      <w:r w:rsidR="00CD775C">
        <w:rPr>
          <w:rFonts w:ascii="Arial" w:hAnsi="Arial" w:cs="Arial"/>
        </w:rPr>
        <w:t xml:space="preserve"> Maßnahmen </w:t>
      </w:r>
      <w:r w:rsidR="0048210F">
        <w:rPr>
          <w:rFonts w:ascii="Arial" w:hAnsi="Arial" w:cs="Arial"/>
        </w:rPr>
        <w:t>zwischen</w:t>
      </w:r>
      <w:r w:rsidR="00CD775C">
        <w:rPr>
          <w:rFonts w:ascii="Arial" w:hAnsi="Arial" w:cs="Arial"/>
        </w:rPr>
        <w:t xml:space="preserve"> dem Betreiber </w:t>
      </w:r>
      <w:r w:rsidR="0048210F">
        <w:rPr>
          <w:rFonts w:ascii="Arial" w:hAnsi="Arial" w:cs="Arial"/>
        </w:rPr>
        <w:t xml:space="preserve">und </w:t>
      </w:r>
      <w:r w:rsidR="00CD775C">
        <w:rPr>
          <w:rFonts w:ascii="Arial" w:hAnsi="Arial" w:cs="Arial"/>
        </w:rPr>
        <w:t xml:space="preserve">den betroffenen Dritten </w:t>
      </w:r>
      <w:r w:rsidR="0048210F">
        <w:rPr>
          <w:rFonts w:ascii="Arial" w:hAnsi="Arial" w:cs="Arial"/>
        </w:rPr>
        <w:t>sowie</w:t>
      </w:r>
      <w:r w:rsidR="00905AAC">
        <w:rPr>
          <w:rFonts w:ascii="Arial" w:hAnsi="Arial" w:cs="Arial"/>
        </w:rPr>
        <w:t xml:space="preserve"> der FHH konkretisiert</w:t>
      </w:r>
      <w:r w:rsidR="0048210F">
        <w:rPr>
          <w:rFonts w:ascii="Arial" w:hAnsi="Arial" w:cs="Arial"/>
        </w:rPr>
        <w:t>,</w:t>
      </w:r>
      <w:r w:rsidR="00905AAC">
        <w:rPr>
          <w:rFonts w:ascii="Arial" w:hAnsi="Arial" w:cs="Arial"/>
        </w:rPr>
        <w:t xml:space="preserve"> </w:t>
      </w:r>
      <w:r w:rsidR="00CD775C">
        <w:rPr>
          <w:rFonts w:ascii="Arial" w:hAnsi="Arial" w:cs="Arial"/>
        </w:rPr>
        <w:t xml:space="preserve">und in einem öffentlich-rechtlichen Vertrag </w:t>
      </w:r>
      <w:r w:rsidR="00905AAC">
        <w:rPr>
          <w:rFonts w:ascii="Arial" w:hAnsi="Arial" w:cs="Arial"/>
        </w:rPr>
        <w:t xml:space="preserve">verbindlich </w:t>
      </w:r>
      <w:r w:rsidR="00CD775C">
        <w:rPr>
          <w:rFonts w:ascii="Arial" w:hAnsi="Arial" w:cs="Arial"/>
        </w:rPr>
        <w:t>fest</w:t>
      </w:r>
      <w:r w:rsidR="00905AAC">
        <w:rPr>
          <w:rFonts w:ascii="Arial" w:hAnsi="Arial" w:cs="Arial"/>
        </w:rPr>
        <w:t>geschrieben</w:t>
      </w:r>
      <w:r w:rsidRPr="00CD717B">
        <w:rPr>
          <w:rFonts w:ascii="Arial" w:hAnsi="Arial" w:cs="Arial"/>
        </w:rPr>
        <w:t>.</w:t>
      </w:r>
      <w:r w:rsidR="00905AAC">
        <w:rPr>
          <w:rFonts w:ascii="Arial" w:hAnsi="Arial" w:cs="Arial"/>
        </w:rPr>
        <w:t xml:space="preserve"> Hierdurch wird </w:t>
      </w:r>
      <w:r w:rsidR="00F56EFD">
        <w:rPr>
          <w:rFonts w:ascii="Arial" w:hAnsi="Arial" w:cs="Arial"/>
        </w:rPr>
        <w:t>sichergestellt</w:t>
      </w:r>
      <w:r w:rsidR="00905AAC">
        <w:rPr>
          <w:rFonts w:ascii="Arial" w:hAnsi="Arial" w:cs="Arial"/>
        </w:rPr>
        <w:t xml:space="preserve">, dass sonstige Gefahren </w:t>
      </w:r>
      <w:r w:rsidR="00F56EFD">
        <w:rPr>
          <w:rFonts w:ascii="Arial" w:hAnsi="Arial" w:cs="Arial"/>
        </w:rPr>
        <w:t xml:space="preserve">für die Nachbarschaft z.B. durch Eisabfall </w:t>
      </w:r>
      <w:r w:rsidR="00905AAC">
        <w:rPr>
          <w:rFonts w:ascii="Arial" w:hAnsi="Arial" w:cs="Arial"/>
        </w:rPr>
        <w:t>ausgeschlossen werden können und die Errichtung und der Betrieb der WKA keine umgebungsbedingte Gefahrenquelle darstell</w:t>
      </w:r>
      <w:r w:rsidR="003A4448">
        <w:rPr>
          <w:rFonts w:ascii="Arial" w:hAnsi="Arial" w:cs="Arial"/>
        </w:rPr>
        <w:t>en</w:t>
      </w:r>
      <w:r w:rsidR="00905AAC">
        <w:rPr>
          <w:rFonts w:ascii="Arial" w:hAnsi="Arial" w:cs="Arial"/>
        </w:rPr>
        <w:t>.</w:t>
      </w:r>
    </w:p>
    <w:bookmarkEnd w:id="3"/>
    <w:p w14:paraId="4D497672" w14:textId="77777777" w:rsidR="00CD717B" w:rsidRDefault="00CD717B" w:rsidP="00A23D54">
      <w:pPr>
        <w:ind w:left="708"/>
        <w:rPr>
          <w:rFonts w:ascii="Arial" w:hAnsi="Arial" w:cs="Arial"/>
        </w:rPr>
      </w:pPr>
    </w:p>
    <w:p w14:paraId="1651CF0E" w14:textId="77777777" w:rsidR="00CD717B" w:rsidRPr="004F3D61" w:rsidRDefault="00CD717B" w:rsidP="00A23D54">
      <w:pPr>
        <w:ind w:left="708"/>
        <w:rPr>
          <w:rFonts w:ascii="Arial" w:hAnsi="Arial" w:cs="Arial"/>
        </w:rPr>
      </w:pPr>
    </w:p>
    <w:p w14:paraId="0114D657" w14:textId="43E5BE6F" w:rsidR="00A23D54" w:rsidRPr="00CD717B" w:rsidRDefault="00CD717B" w:rsidP="00A23D54">
      <w:pPr>
        <w:ind w:left="708"/>
        <w:rPr>
          <w:rFonts w:ascii="Arial" w:hAnsi="Arial" w:cs="Arial"/>
          <w:iCs/>
        </w:rPr>
      </w:pPr>
      <w:r w:rsidRPr="00CD717B">
        <w:rPr>
          <w:rFonts w:ascii="Arial" w:hAnsi="Arial" w:cs="Arial"/>
          <w:iCs/>
        </w:rPr>
        <w:t>SCHUTZGUT TIERE, PFLANZEN UND DIE BIOLOGISCHE VIELFALT</w:t>
      </w:r>
    </w:p>
    <w:p w14:paraId="6B3A16BE" w14:textId="77777777" w:rsidR="009666AE" w:rsidRDefault="009666AE" w:rsidP="004F3D61">
      <w:pPr>
        <w:ind w:left="708"/>
        <w:rPr>
          <w:rFonts w:ascii="Arial" w:hAnsi="Arial" w:cs="Arial"/>
        </w:rPr>
      </w:pPr>
    </w:p>
    <w:p w14:paraId="2EFF1ECC" w14:textId="19F8EB88" w:rsidR="009666AE" w:rsidRDefault="009666AE" w:rsidP="009666AE">
      <w:pPr>
        <w:ind w:left="708"/>
        <w:rPr>
          <w:rFonts w:ascii="Arial" w:hAnsi="Arial" w:cs="Arial"/>
        </w:rPr>
      </w:pPr>
      <w:r>
        <w:rPr>
          <w:rFonts w:ascii="Arial" w:hAnsi="Arial" w:cs="Arial"/>
        </w:rPr>
        <w:t>Die Abwertung der d</w:t>
      </w:r>
      <w:r w:rsidRPr="009666AE">
        <w:rPr>
          <w:rFonts w:ascii="Arial" w:hAnsi="Arial" w:cs="Arial"/>
        </w:rPr>
        <w:t xml:space="preserve">urch </w:t>
      </w:r>
      <w:r>
        <w:rPr>
          <w:rFonts w:ascii="Arial" w:hAnsi="Arial" w:cs="Arial"/>
        </w:rPr>
        <w:t>d</w:t>
      </w:r>
      <w:r w:rsidR="005E57EE">
        <w:rPr>
          <w:rFonts w:ascii="Arial" w:hAnsi="Arial" w:cs="Arial"/>
        </w:rPr>
        <w:t>ie</w:t>
      </w:r>
      <w:r w:rsidRPr="009666AE">
        <w:rPr>
          <w:rFonts w:ascii="Arial" w:hAnsi="Arial" w:cs="Arial"/>
        </w:rPr>
        <w:t xml:space="preserve"> Überstreich</w:t>
      </w:r>
      <w:r w:rsidR="005E57EE">
        <w:rPr>
          <w:rFonts w:ascii="Arial" w:hAnsi="Arial" w:cs="Arial"/>
        </w:rPr>
        <w:t>ung</w:t>
      </w:r>
      <w:r w:rsidRPr="009666AE">
        <w:rPr>
          <w:rFonts w:ascii="Arial" w:hAnsi="Arial" w:cs="Arial"/>
        </w:rPr>
        <w:t xml:space="preserve"> des Rotors </w:t>
      </w:r>
      <w:r>
        <w:rPr>
          <w:rFonts w:ascii="Arial" w:hAnsi="Arial" w:cs="Arial"/>
        </w:rPr>
        <w:t xml:space="preserve">betroffenen </w:t>
      </w:r>
      <w:r w:rsidRPr="009666AE">
        <w:rPr>
          <w:rFonts w:ascii="Arial" w:hAnsi="Arial" w:cs="Arial"/>
        </w:rPr>
        <w:t xml:space="preserve">Biotope wird im Rahmen der Eingriffsregelung ausgeglichen und ist daher als nicht relevant anzusehen. </w:t>
      </w:r>
    </w:p>
    <w:p w14:paraId="6286204C" w14:textId="65D17194" w:rsidR="004F3D61" w:rsidRPr="004F3D61" w:rsidRDefault="00903EB0" w:rsidP="009666AE">
      <w:pPr>
        <w:ind w:left="708"/>
        <w:rPr>
          <w:rFonts w:ascii="Arial" w:hAnsi="Arial" w:cs="Arial"/>
        </w:rPr>
      </w:pPr>
      <w:r>
        <w:rPr>
          <w:rFonts w:ascii="Arial" w:hAnsi="Arial" w:cs="Arial"/>
        </w:rPr>
        <w:t xml:space="preserve">Der Betrieb von </w:t>
      </w:r>
      <w:r w:rsidR="004F3D61" w:rsidRPr="004F3D61">
        <w:rPr>
          <w:rFonts w:ascii="Arial" w:hAnsi="Arial" w:cs="Arial"/>
        </w:rPr>
        <w:t xml:space="preserve">Windkraftanlagen </w:t>
      </w:r>
      <w:r>
        <w:rPr>
          <w:rFonts w:ascii="Arial" w:hAnsi="Arial" w:cs="Arial"/>
        </w:rPr>
        <w:t xml:space="preserve">führt zu </w:t>
      </w:r>
      <w:r w:rsidRPr="004F3D61">
        <w:rPr>
          <w:rFonts w:ascii="Arial" w:hAnsi="Arial" w:cs="Arial"/>
        </w:rPr>
        <w:t>ein</w:t>
      </w:r>
      <w:r>
        <w:rPr>
          <w:rFonts w:ascii="Arial" w:hAnsi="Arial" w:cs="Arial"/>
        </w:rPr>
        <w:t>em erhöhten</w:t>
      </w:r>
      <w:r w:rsidRPr="004F3D61">
        <w:rPr>
          <w:rFonts w:ascii="Arial" w:hAnsi="Arial" w:cs="Arial"/>
        </w:rPr>
        <w:t xml:space="preserve"> Kollisionsrisiko sowie störbedingte Verdrängungen empfindlicher Arten </w:t>
      </w:r>
      <w:r>
        <w:rPr>
          <w:rFonts w:ascii="Arial" w:hAnsi="Arial" w:cs="Arial"/>
        </w:rPr>
        <w:t>(z.B.</w:t>
      </w:r>
      <w:r w:rsidR="004F3D61" w:rsidRPr="004F3D61">
        <w:rPr>
          <w:rFonts w:ascii="Arial" w:hAnsi="Arial" w:cs="Arial"/>
        </w:rPr>
        <w:t xml:space="preserve"> Artengruppen</w:t>
      </w:r>
      <w:r>
        <w:rPr>
          <w:rFonts w:ascii="Arial" w:hAnsi="Arial" w:cs="Arial"/>
        </w:rPr>
        <w:t xml:space="preserve"> wie</w:t>
      </w:r>
      <w:r w:rsidR="004F3D61" w:rsidRPr="004F3D61">
        <w:rPr>
          <w:rFonts w:ascii="Arial" w:hAnsi="Arial" w:cs="Arial"/>
        </w:rPr>
        <w:t xml:space="preserve"> Brutvögel und Fledermäus</w:t>
      </w:r>
      <w:r w:rsidR="00F57564">
        <w:rPr>
          <w:rFonts w:ascii="Arial" w:hAnsi="Arial" w:cs="Arial"/>
        </w:rPr>
        <w:t>e</w:t>
      </w:r>
      <w:r>
        <w:rPr>
          <w:rFonts w:ascii="Arial" w:hAnsi="Arial" w:cs="Arial"/>
        </w:rPr>
        <w:t xml:space="preserve">). </w:t>
      </w:r>
    </w:p>
    <w:p w14:paraId="218F4A71" w14:textId="67055DF5" w:rsidR="004F3D61" w:rsidRDefault="004F3CDF" w:rsidP="004F3D61">
      <w:pPr>
        <w:ind w:left="708"/>
        <w:rPr>
          <w:rFonts w:ascii="Arial" w:hAnsi="Arial" w:cs="Arial"/>
        </w:rPr>
      </w:pPr>
      <w:r>
        <w:rPr>
          <w:rFonts w:ascii="Arial" w:hAnsi="Arial" w:cs="Arial"/>
        </w:rPr>
        <w:t>Auch wenn d</w:t>
      </w:r>
      <w:r w:rsidR="00D82EED" w:rsidRPr="004F3D61">
        <w:rPr>
          <w:rFonts w:ascii="Arial" w:hAnsi="Arial" w:cs="Arial"/>
        </w:rPr>
        <w:t>ie geplante Anlage sich in einem durch Industrie, Hafen und Verkehr stark vorbelasteten Bereich</w:t>
      </w:r>
      <w:r w:rsidR="009120D0">
        <w:rPr>
          <w:rFonts w:ascii="Arial" w:hAnsi="Arial" w:cs="Arial"/>
        </w:rPr>
        <w:t xml:space="preserve"> </w:t>
      </w:r>
      <w:r w:rsidR="009120D0" w:rsidRPr="004F3D61">
        <w:rPr>
          <w:rFonts w:ascii="Arial" w:hAnsi="Arial" w:cs="Arial"/>
        </w:rPr>
        <w:t>befindet</w:t>
      </w:r>
      <w:r>
        <w:rPr>
          <w:rFonts w:ascii="Arial" w:hAnsi="Arial" w:cs="Arial"/>
        </w:rPr>
        <w:t>,</w:t>
      </w:r>
      <w:r w:rsidR="00F85B96">
        <w:rPr>
          <w:rFonts w:ascii="Arial" w:hAnsi="Arial" w:cs="Arial"/>
        </w:rPr>
        <w:t xml:space="preserve"> </w:t>
      </w:r>
      <w:r w:rsidRPr="00CD717B">
        <w:rPr>
          <w:rFonts w:ascii="Arial" w:hAnsi="Arial" w:cs="Arial"/>
        </w:rPr>
        <w:t>lässt sich</w:t>
      </w:r>
      <w:r>
        <w:rPr>
          <w:rFonts w:ascii="Arial" w:hAnsi="Arial" w:cs="Arial"/>
        </w:rPr>
        <w:t xml:space="preserve"> l</w:t>
      </w:r>
      <w:r w:rsidR="004F3D61" w:rsidRPr="00CD717B">
        <w:rPr>
          <w:rFonts w:ascii="Arial" w:hAnsi="Arial" w:cs="Arial"/>
        </w:rPr>
        <w:t>aut der Antragsunterlagen e</w:t>
      </w:r>
      <w:r w:rsidR="00D82EED" w:rsidRPr="00CD717B">
        <w:rPr>
          <w:rFonts w:ascii="Arial" w:hAnsi="Arial" w:cs="Arial"/>
        </w:rPr>
        <w:t xml:space="preserve">ine erhebliche Beeinträchtigung durch ein signifikant erhöhtes Tötungsrisiko von Migrationspopulationen der Rauhautfledermaus </w:t>
      </w:r>
      <w:r w:rsidR="00D82EED" w:rsidRPr="004F3D61">
        <w:rPr>
          <w:rFonts w:ascii="Arial" w:hAnsi="Arial" w:cs="Arial"/>
        </w:rPr>
        <w:t>und des Großen Abendseglers nicht ausschließen</w:t>
      </w:r>
      <w:r w:rsidR="0074163F">
        <w:rPr>
          <w:rFonts w:ascii="Arial" w:hAnsi="Arial" w:cs="Arial"/>
        </w:rPr>
        <w:t>, so dass vorsorgliche Schutzmaßnahmen erforderlich sind</w:t>
      </w:r>
      <w:r w:rsidR="00D82EED" w:rsidRPr="004F3D61">
        <w:rPr>
          <w:rFonts w:ascii="Arial" w:hAnsi="Arial" w:cs="Arial"/>
        </w:rPr>
        <w:t xml:space="preserve">. </w:t>
      </w:r>
      <w:r w:rsidR="006A1591">
        <w:rPr>
          <w:rFonts w:ascii="Arial" w:hAnsi="Arial" w:cs="Arial"/>
        </w:rPr>
        <w:t xml:space="preserve">Die Anlage wird daher mit einem </w:t>
      </w:r>
      <w:r w:rsidR="004F3D61" w:rsidRPr="004F3D61">
        <w:rPr>
          <w:rFonts w:ascii="Arial" w:hAnsi="Arial" w:cs="Arial"/>
        </w:rPr>
        <w:t>Fledermausmodul</w:t>
      </w:r>
      <w:r w:rsidR="006A1591">
        <w:rPr>
          <w:rFonts w:ascii="Arial" w:hAnsi="Arial" w:cs="Arial"/>
        </w:rPr>
        <w:t xml:space="preserve"> ausgestattet. Diese</w:t>
      </w:r>
      <w:r w:rsidR="004F3D61" w:rsidRPr="004F3D61">
        <w:rPr>
          <w:rFonts w:ascii="Arial" w:hAnsi="Arial" w:cs="Arial"/>
        </w:rPr>
        <w:t xml:space="preserve">s </w:t>
      </w:r>
      <w:r w:rsidR="006A1591">
        <w:rPr>
          <w:rFonts w:ascii="Arial" w:hAnsi="Arial" w:cs="Arial"/>
        </w:rPr>
        <w:t>Modul enthält einen</w:t>
      </w:r>
      <w:r w:rsidR="006A1591" w:rsidRPr="004F3D61">
        <w:rPr>
          <w:rFonts w:ascii="Arial" w:hAnsi="Arial" w:cs="Arial"/>
        </w:rPr>
        <w:t xml:space="preserve"> </w:t>
      </w:r>
      <w:r w:rsidR="00D82EED" w:rsidRPr="004F3D61">
        <w:rPr>
          <w:rFonts w:ascii="Arial" w:hAnsi="Arial" w:cs="Arial"/>
        </w:rPr>
        <w:t>artspezifischen Abschaltlogarithmen</w:t>
      </w:r>
      <w:r w:rsidR="004F3D61" w:rsidRPr="004F3D61">
        <w:rPr>
          <w:rFonts w:ascii="Arial" w:hAnsi="Arial" w:cs="Arial"/>
        </w:rPr>
        <w:t xml:space="preserve">, der sich an den </w:t>
      </w:r>
      <w:r w:rsidR="006A1591">
        <w:rPr>
          <w:rFonts w:ascii="Arial" w:hAnsi="Arial" w:cs="Arial"/>
        </w:rPr>
        <w:t xml:space="preserve">typischen </w:t>
      </w:r>
      <w:r w:rsidR="004F3D61" w:rsidRPr="004F3D61">
        <w:rPr>
          <w:rFonts w:ascii="Arial" w:hAnsi="Arial" w:cs="Arial"/>
        </w:rPr>
        <w:t xml:space="preserve">Aktivitätsmustern der Fledermäuse orientiert, </w:t>
      </w:r>
      <w:r w:rsidR="006A1591">
        <w:rPr>
          <w:rFonts w:ascii="Arial" w:hAnsi="Arial" w:cs="Arial"/>
        </w:rPr>
        <w:t xml:space="preserve">und stellt so sicher, dass </w:t>
      </w:r>
      <w:r w:rsidR="004F3D61" w:rsidRPr="004F3D61">
        <w:rPr>
          <w:rFonts w:ascii="Arial" w:hAnsi="Arial" w:cs="Arial"/>
        </w:rPr>
        <w:t>Auswirkungen auf Fledermäuse vermieden werden</w:t>
      </w:r>
      <w:r w:rsidR="006A1591" w:rsidRPr="006A1591">
        <w:rPr>
          <w:rFonts w:ascii="Arial" w:hAnsi="Arial" w:cs="Arial"/>
        </w:rPr>
        <w:t xml:space="preserve"> </w:t>
      </w:r>
      <w:r w:rsidR="006A1591" w:rsidRPr="004F3D61">
        <w:rPr>
          <w:rFonts w:ascii="Arial" w:hAnsi="Arial" w:cs="Arial"/>
        </w:rPr>
        <w:t>können</w:t>
      </w:r>
      <w:r w:rsidR="004F3D61" w:rsidRPr="004F3D61">
        <w:rPr>
          <w:rFonts w:ascii="Arial" w:hAnsi="Arial" w:cs="Arial"/>
        </w:rPr>
        <w:t xml:space="preserve">. </w:t>
      </w:r>
    </w:p>
    <w:p w14:paraId="4BB04CE4" w14:textId="17AC9EF6" w:rsidR="005F0511" w:rsidRDefault="000C3754" w:rsidP="005F0511">
      <w:pPr>
        <w:ind w:left="708"/>
        <w:rPr>
          <w:rFonts w:ascii="Arial" w:hAnsi="Arial" w:cs="Arial"/>
        </w:rPr>
      </w:pPr>
      <w:r>
        <w:rPr>
          <w:rFonts w:ascii="Arial" w:hAnsi="Arial" w:cs="Arial"/>
        </w:rPr>
        <w:t xml:space="preserve">Eine 2021/22 durchgeführte </w:t>
      </w:r>
      <w:r w:rsidRPr="005F0511">
        <w:rPr>
          <w:rFonts w:ascii="Arial" w:hAnsi="Arial" w:cs="Arial"/>
        </w:rPr>
        <w:t xml:space="preserve">standortbezogene Raumnutzungsanalyse für den Seeadler ergab in insgesamt </w:t>
      </w:r>
      <w:r>
        <w:rPr>
          <w:rFonts w:ascii="Arial" w:hAnsi="Arial" w:cs="Arial"/>
        </w:rPr>
        <w:t>560</w:t>
      </w:r>
      <w:r w:rsidRPr="005F0511">
        <w:rPr>
          <w:rFonts w:ascii="Arial" w:hAnsi="Arial" w:cs="Arial"/>
        </w:rPr>
        <w:t xml:space="preserve"> Beobachtungsstunden von Mai </w:t>
      </w:r>
      <w:r>
        <w:rPr>
          <w:rFonts w:ascii="Arial" w:hAnsi="Arial" w:cs="Arial"/>
        </w:rPr>
        <w:t xml:space="preserve">2021 </w:t>
      </w:r>
      <w:r w:rsidRPr="005F0511">
        <w:rPr>
          <w:rFonts w:ascii="Arial" w:hAnsi="Arial" w:cs="Arial"/>
        </w:rPr>
        <w:t xml:space="preserve">bis </w:t>
      </w:r>
      <w:r>
        <w:rPr>
          <w:rFonts w:ascii="Arial" w:hAnsi="Arial" w:cs="Arial"/>
        </w:rPr>
        <w:t>April</w:t>
      </w:r>
      <w:r w:rsidRPr="005F0511">
        <w:rPr>
          <w:rFonts w:ascii="Arial" w:hAnsi="Arial" w:cs="Arial"/>
        </w:rPr>
        <w:t xml:space="preserve"> 202</w:t>
      </w:r>
      <w:r>
        <w:rPr>
          <w:rFonts w:ascii="Arial" w:hAnsi="Arial" w:cs="Arial"/>
        </w:rPr>
        <w:t>2</w:t>
      </w:r>
      <w:r w:rsidRPr="005F0511">
        <w:rPr>
          <w:rFonts w:ascii="Arial" w:hAnsi="Arial" w:cs="Arial"/>
        </w:rPr>
        <w:t xml:space="preserve"> lediglich </w:t>
      </w:r>
      <w:r>
        <w:rPr>
          <w:rFonts w:ascii="Arial" w:hAnsi="Arial" w:cs="Arial"/>
        </w:rPr>
        <w:t>sechs</w:t>
      </w:r>
      <w:r w:rsidRPr="005F0511">
        <w:rPr>
          <w:rFonts w:ascii="Arial" w:hAnsi="Arial" w:cs="Arial"/>
        </w:rPr>
        <w:t xml:space="preserve"> Flugbewegungen in direkter Nähe und tangierter Höhe der geplanten Anlage. </w:t>
      </w:r>
      <w:r>
        <w:rPr>
          <w:rFonts w:ascii="Arial" w:hAnsi="Arial" w:cs="Arial"/>
        </w:rPr>
        <w:t xml:space="preserve">Nur </w:t>
      </w:r>
      <w:r w:rsidRPr="00C4718C">
        <w:rPr>
          <w:rFonts w:ascii="Arial" w:hAnsi="Arial" w:cs="Arial"/>
        </w:rPr>
        <w:t>in einem Fall wurde ein Vogel am Boden</w:t>
      </w:r>
      <w:r>
        <w:rPr>
          <w:rFonts w:ascii="Arial" w:hAnsi="Arial" w:cs="Arial"/>
        </w:rPr>
        <w:t xml:space="preserve"> </w:t>
      </w:r>
      <w:r w:rsidRPr="00C4718C">
        <w:rPr>
          <w:rFonts w:ascii="Arial" w:hAnsi="Arial" w:cs="Arial"/>
        </w:rPr>
        <w:t>bei der Nahrungssuche gesichtet.</w:t>
      </w:r>
      <w:r>
        <w:rPr>
          <w:rFonts w:ascii="Arial" w:hAnsi="Arial" w:cs="Arial"/>
        </w:rPr>
        <w:t xml:space="preserve"> </w:t>
      </w:r>
      <w:r w:rsidRPr="005F0511">
        <w:rPr>
          <w:rFonts w:ascii="Arial" w:hAnsi="Arial" w:cs="Arial"/>
        </w:rPr>
        <w:t xml:space="preserve">Direkte Konfliktsituationen </w:t>
      </w:r>
      <w:r w:rsidR="005F0511" w:rsidRPr="005F0511">
        <w:rPr>
          <w:rFonts w:ascii="Arial" w:hAnsi="Arial" w:cs="Arial"/>
        </w:rPr>
        <w:t>an den bestehenden umgebenden Anlagen wurden nicht beobachtet. Ein signifikant erhöhtes Tötungsrisiko lässt sich aus den vorliegenden Beobachtungen und Daten nicht ableiten.</w:t>
      </w:r>
    </w:p>
    <w:p w14:paraId="4B710750" w14:textId="10F615D5" w:rsidR="00D82EED" w:rsidRPr="004F3D61" w:rsidRDefault="00D82EED" w:rsidP="005F0511">
      <w:pPr>
        <w:ind w:left="708"/>
        <w:rPr>
          <w:rFonts w:ascii="Arial" w:hAnsi="Arial" w:cs="Arial"/>
        </w:rPr>
      </w:pPr>
      <w:r w:rsidRPr="004F3D61">
        <w:rPr>
          <w:rFonts w:ascii="Arial" w:hAnsi="Arial" w:cs="Arial"/>
        </w:rPr>
        <w:t>Für Rastvögel besteht aufgrund der geringen Eignung des Umfelds des geplanten Anlagenstandorts keine artenschutzrechtliche Konfliktlage.</w:t>
      </w:r>
      <w:r w:rsidR="004F3D61" w:rsidRPr="004F3D61">
        <w:rPr>
          <w:rFonts w:ascii="Arial" w:hAnsi="Arial" w:cs="Arial"/>
        </w:rPr>
        <w:t xml:space="preserve"> </w:t>
      </w:r>
      <w:r w:rsidRPr="004F3D61">
        <w:rPr>
          <w:rFonts w:ascii="Arial" w:hAnsi="Arial" w:cs="Arial"/>
        </w:rPr>
        <w:t xml:space="preserve">Im Hinblick auf Zugvögel </w:t>
      </w:r>
      <w:r w:rsidRPr="004F3D61">
        <w:rPr>
          <w:rFonts w:ascii="Arial" w:hAnsi="Arial" w:cs="Arial"/>
        </w:rPr>
        <w:lastRenderedPageBreak/>
        <w:t>ergibt sich angesichts des Standortes der geplanten Anlage, auch für den Kormoran, kein signifikant erhöhtes Tötungsrisiko.</w:t>
      </w:r>
    </w:p>
    <w:p w14:paraId="35D61619" w14:textId="38733C30" w:rsidR="00D82EED" w:rsidRPr="004F3D61" w:rsidRDefault="00903EB0" w:rsidP="00D82EED">
      <w:pPr>
        <w:ind w:left="708"/>
        <w:rPr>
          <w:rFonts w:ascii="Arial" w:hAnsi="Arial" w:cs="Arial"/>
        </w:rPr>
      </w:pPr>
      <w:r>
        <w:rPr>
          <w:rFonts w:ascii="Arial" w:hAnsi="Arial" w:cs="Arial"/>
        </w:rPr>
        <w:t>Für den</w:t>
      </w:r>
      <w:r w:rsidR="00D82EED" w:rsidRPr="004F3D61">
        <w:rPr>
          <w:rFonts w:ascii="Arial" w:hAnsi="Arial" w:cs="Arial"/>
        </w:rPr>
        <w:t xml:space="preserve"> Artenschutz sind </w:t>
      </w:r>
      <w:r w:rsidR="006A1591">
        <w:rPr>
          <w:rFonts w:ascii="Arial" w:hAnsi="Arial" w:cs="Arial"/>
        </w:rPr>
        <w:t xml:space="preserve">insgesamt </w:t>
      </w:r>
      <w:r w:rsidR="00D82EED" w:rsidRPr="004F3D61">
        <w:rPr>
          <w:rFonts w:ascii="Arial" w:hAnsi="Arial" w:cs="Arial"/>
        </w:rPr>
        <w:t>keine erheblich nachteiligen Umweltauswirkungen zu erwarten, die die Durchführung einer vollständigen UVP erfordern.</w:t>
      </w:r>
    </w:p>
    <w:p w14:paraId="1CE02DB9" w14:textId="77777777" w:rsidR="00D82EED" w:rsidRPr="004F3D61" w:rsidRDefault="00D82EED" w:rsidP="00D82EED">
      <w:pPr>
        <w:ind w:left="708"/>
        <w:rPr>
          <w:rFonts w:ascii="Arial" w:hAnsi="Arial" w:cs="Arial"/>
        </w:rPr>
      </w:pPr>
    </w:p>
    <w:p w14:paraId="63EB4564" w14:textId="66DDEB94" w:rsidR="004F3D61" w:rsidRPr="004F3D61" w:rsidRDefault="00F61BD4" w:rsidP="00F61BD4">
      <w:pPr>
        <w:ind w:left="708"/>
        <w:rPr>
          <w:rFonts w:ascii="Arial" w:hAnsi="Arial" w:cs="Arial"/>
        </w:rPr>
      </w:pPr>
      <w:r>
        <w:rPr>
          <w:rFonts w:ascii="Arial" w:hAnsi="Arial" w:cs="Arial"/>
        </w:rPr>
        <w:t>D</w:t>
      </w:r>
      <w:r w:rsidRPr="00F61BD4">
        <w:rPr>
          <w:rFonts w:ascii="Arial" w:hAnsi="Arial" w:cs="Arial"/>
        </w:rPr>
        <w:t>as Vorhaben wird im Bereich bereits versiegelter Flächen eines Parkplat</w:t>
      </w:r>
      <w:r>
        <w:rPr>
          <w:rFonts w:ascii="Arial" w:hAnsi="Arial" w:cs="Arial"/>
        </w:rPr>
        <w:t>zes err</w:t>
      </w:r>
      <w:r w:rsidR="001C30DC">
        <w:rPr>
          <w:rFonts w:ascii="Arial" w:hAnsi="Arial" w:cs="Arial"/>
        </w:rPr>
        <w:t>i</w:t>
      </w:r>
      <w:r>
        <w:rPr>
          <w:rFonts w:ascii="Arial" w:hAnsi="Arial" w:cs="Arial"/>
        </w:rPr>
        <w:t>ch</w:t>
      </w:r>
      <w:r w:rsidR="001C30DC">
        <w:rPr>
          <w:rFonts w:ascii="Arial" w:hAnsi="Arial" w:cs="Arial"/>
        </w:rPr>
        <w:t>t</w:t>
      </w:r>
      <w:r>
        <w:rPr>
          <w:rFonts w:ascii="Arial" w:hAnsi="Arial" w:cs="Arial"/>
        </w:rPr>
        <w:t>et</w:t>
      </w:r>
      <w:r w:rsidR="00DA3415">
        <w:rPr>
          <w:rFonts w:ascii="Arial" w:hAnsi="Arial" w:cs="Arial"/>
        </w:rPr>
        <w:t>.</w:t>
      </w:r>
      <w:r w:rsidR="00DA3415" w:rsidRPr="00DA3415">
        <w:rPr>
          <w:rFonts w:ascii="Arial" w:hAnsi="Arial" w:cs="Arial"/>
        </w:rPr>
        <w:t xml:space="preserve"> </w:t>
      </w:r>
      <w:r w:rsidR="00DA3415">
        <w:rPr>
          <w:rFonts w:ascii="Arial" w:hAnsi="Arial" w:cs="Arial"/>
        </w:rPr>
        <w:t>D</w:t>
      </w:r>
      <w:r w:rsidR="00DA3415" w:rsidRPr="00DA3415">
        <w:rPr>
          <w:rFonts w:ascii="Arial" w:hAnsi="Arial" w:cs="Arial"/>
        </w:rPr>
        <w:t xml:space="preserve">ie Auswirkung </w:t>
      </w:r>
      <w:r w:rsidR="00DA3415">
        <w:rPr>
          <w:rFonts w:ascii="Arial" w:hAnsi="Arial" w:cs="Arial"/>
        </w:rPr>
        <w:t xml:space="preserve">der </w:t>
      </w:r>
      <w:r w:rsidR="00DA3415" w:rsidRPr="00DA3415">
        <w:rPr>
          <w:rFonts w:ascii="Arial" w:hAnsi="Arial" w:cs="Arial"/>
        </w:rPr>
        <w:t>geringfüge</w:t>
      </w:r>
      <w:r w:rsidR="00DA3415">
        <w:rPr>
          <w:rFonts w:ascii="Arial" w:hAnsi="Arial" w:cs="Arial"/>
        </w:rPr>
        <w:t>n</w:t>
      </w:r>
      <w:r w:rsidR="00DA3415" w:rsidRPr="00DA3415">
        <w:rPr>
          <w:rFonts w:ascii="Arial" w:hAnsi="Arial" w:cs="Arial"/>
        </w:rPr>
        <w:t xml:space="preserve"> Zunahme</w:t>
      </w:r>
      <w:r w:rsidR="00DA3415">
        <w:rPr>
          <w:rFonts w:ascii="Arial" w:hAnsi="Arial" w:cs="Arial"/>
        </w:rPr>
        <w:t xml:space="preserve"> </w:t>
      </w:r>
      <w:r w:rsidR="00DA3415" w:rsidRPr="00DA3415">
        <w:rPr>
          <w:rFonts w:ascii="Arial" w:hAnsi="Arial" w:cs="Arial"/>
        </w:rPr>
        <w:t>d</w:t>
      </w:r>
      <w:r w:rsidR="00DA3415">
        <w:rPr>
          <w:rFonts w:ascii="Arial" w:hAnsi="Arial" w:cs="Arial"/>
        </w:rPr>
        <w:t>er</w:t>
      </w:r>
      <w:r w:rsidR="00DA3415" w:rsidRPr="00DA3415">
        <w:rPr>
          <w:rFonts w:ascii="Arial" w:hAnsi="Arial" w:cs="Arial"/>
        </w:rPr>
        <w:t xml:space="preserve"> Flächenversiegelung </w:t>
      </w:r>
      <w:r w:rsidR="00DA3415">
        <w:rPr>
          <w:rFonts w:ascii="Arial" w:hAnsi="Arial" w:cs="Arial"/>
        </w:rPr>
        <w:t xml:space="preserve">am </w:t>
      </w:r>
      <w:r w:rsidR="00DA3415" w:rsidRPr="00DA3415">
        <w:rPr>
          <w:rFonts w:ascii="Arial" w:hAnsi="Arial" w:cs="Arial"/>
        </w:rPr>
        <w:t xml:space="preserve">Standort </w:t>
      </w:r>
      <w:r w:rsidR="00DA3415">
        <w:rPr>
          <w:rFonts w:ascii="Arial" w:hAnsi="Arial" w:cs="Arial"/>
        </w:rPr>
        <w:t xml:space="preserve">ist </w:t>
      </w:r>
      <w:r w:rsidR="00DA3415" w:rsidRPr="00DA3415">
        <w:rPr>
          <w:rFonts w:ascii="Arial" w:hAnsi="Arial" w:cs="Arial"/>
        </w:rPr>
        <w:t>als nicht erheblich anzusehen</w:t>
      </w:r>
      <w:r w:rsidR="00DA3415">
        <w:rPr>
          <w:rFonts w:ascii="Arial" w:hAnsi="Arial" w:cs="Arial"/>
        </w:rPr>
        <w:t xml:space="preserve">. </w:t>
      </w:r>
      <w:r w:rsidR="00D82EED" w:rsidRPr="004F3D61">
        <w:rPr>
          <w:rFonts w:ascii="Arial" w:hAnsi="Arial" w:cs="Arial"/>
        </w:rPr>
        <w:t xml:space="preserve">Die erforderliche Fällung von </w:t>
      </w:r>
      <w:r>
        <w:rPr>
          <w:rFonts w:ascii="Arial" w:hAnsi="Arial" w:cs="Arial"/>
        </w:rPr>
        <w:t>B</w:t>
      </w:r>
      <w:r w:rsidR="00D82EED" w:rsidRPr="004F3D61">
        <w:rPr>
          <w:rFonts w:ascii="Arial" w:hAnsi="Arial" w:cs="Arial"/>
        </w:rPr>
        <w:t xml:space="preserve">äumen und die Inanspruchnahme von Zierrasen </w:t>
      </w:r>
      <w:r w:rsidR="004F3D61" w:rsidRPr="004F3D61">
        <w:rPr>
          <w:rFonts w:ascii="Arial" w:hAnsi="Arial" w:cs="Arial"/>
        </w:rPr>
        <w:t>werden</w:t>
      </w:r>
      <w:r w:rsidR="00D82EED" w:rsidRPr="004F3D61">
        <w:rPr>
          <w:rFonts w:ascii="Arial" w:hAnsi="Arial" w:cs="Arial"/>
        </w:rPr>
        <w:t xml:space="preserve"> im Rahmen der </w:t>
      </w:r>
      <w:r w:rsidR="00D82EED" w:rsidRPr="00CD717B">
        <w:rPr>
          <w:rFonts w:ascii="Arial" w:hAnsi="Arial" w:cs="Arial"/>
        </w:rPr>
        <w:t xml:space="preserve">Eingriffsregelung </w:t>
      </w:r>
      <w:r w:rsidR="004F3D61" w:rsidRPr="00CD717B">
        <w:rPr>
          <w:rFonts w:ascii="Arial" w:hAnsi="Arial" w:cs="Arial"/>
        </w:rPr>
        <w:t>beachtet</w:t>
      </w:r>
      <w:r w:rsidR="00140C58">
        <w:rPr>
          <w:rFonts w:ascii="Arial" w:hAnsi="Arial" w:cs="Arial"/>
        </w:rPr>
        <w:t xml:space="preserve"> und entsprechend kompensiert. </w:t>
      </w:r>
    </w:p>
    <w:p w14:paraId="3D0B8EDA" w14:textId="195D2B8C" w:rsidR="00D82EED" w:rsidRPr="004F3D61" w:rsidRDefault="00D82EED" w:rsidP="00D82EED">
      <w:pPr>
        <w:ind w:left="708"/>
        <w:rPr>
          <w:rFonts w:ascii="Arial" w:hAnsi="Arial" w:cs="Arial"/>
        </w:rPr>
      </w:pPr>
    </w:p>
    <w:p w14:paraId="5FCB9D7A" w14:textId="7189A6D5" w:rsidR="00CD717B" w:rsidRDefault="00CD717B" w:rsidP="00CD717B">
      <w:pPr>
        <w:tabs>
          <w:tab w:val="left" w:pos="1064"/>
          <w:tab w:val="left" w:pos="1128"/>
        </w:tabs>
        <w:ind w:left="708"/>
        <w:rPr>
          <w:rFonts w:ascii="Arial" w:hAnsi="Arial" w:cs="Arial"/>
          <w:iCs/>
        </w:rPr>
      </w:pPr>
      <w:r>
        <w:rPr>
          <w:rFonts w:ascii="Arial" w:hAnsi="Arial" w:cs="Arial"/>
          <w:iCs/>
        </w:rPr>
        <w:t>Durch das geplante Vorhaben werden k</w:t>
      </w:r>
      <w:r w:rsidRPr="00CD717B">
        <w:rPr>
          <w:rFonts w:ascii="Arial" w:hAnsi="Arial" w:cs="Arial"/>
          <w:iCs/>
        </w:rPr>
        <w:t xml:space="preserve">eine bzw. geringfügige Auswirkungen </w:t>
      </w:r>
      <w:r>
        <w:rPr>
          <w:rFonts w:ascii="Arial" w:hAnsi="Arial" w:cs="Arial"/>
          <w:iCs/>
        </w:rPr>
        <w:t xml:space="preserve">auf die </w:t>
      </w:r>
      <w:r w:rsidR="002E77D5">
        <w:rPr>
          <w:rFonts w:ascii="Arial" w:hAnsi="Arial" w:cs="Arial"/>
          <w:iCs/>
        </w:rPr>
        <w:t>Natur</w:t>
      </w:r>
      <w:r w:rsidR="002E77D5" w:rsidRPr="00CD717B">
        <w:rPr>
          <w:rFonts w:ascii="Arial" w:hAnsi="Arial" w:cs="Arial"/>
          <w:iCs/>
        </w:rPr>
        <w:t xml:space="preserve"> </w:t>
      </w:r>
      <w:r>
        <w:rPr>
          <w:rFonts w:ascii="Arial" w:hAnsi="Arial" w:cs="Arial"/>
          <w:iCs/>
        </w:rPr>
        <w:t>verursacht.</w:t>
      </w:r>
    </w:p>
    <w:p w14:paraId="46E3BDF6" w14:textId="77777777" w:rsidR="00CD717B" w:rsidRDefault="00CD717B" w:rsidP="00CD717B">
      <w:pPr>
        <w:ind w:left="708"/>
        <w:rPr>
          <w:rFonts w:ascii="Arial" w:hAnsi="Arial" w:cs="Arial"/>
          <w:iCs/>
        </w:rPr>
      </w:pPr>
    </w:p>
    <w:p w14:paraId="4F40AE10" w14:textId="77777777" w:rsidR="00E440B4" w:rsidRPr="00CD717B" w:rsidRDefault="00E440B4" w:rsidP="00CD717B">
      <w:pPr>
        <w:ind w:left="708"/>
        <w:rPr>
          <w:rFonts w:ascii="Arial" w:hAnsi="Arial" w:cs="Arial"/>
          <w:iCs/>
        </w:rPr>
      </w:pPr>
    </w:p>
    <w:p w14:paraId="5545259B" w14:textId="2DC3E54E" w:rsidR="00D82EED" w:rsidRPr="00CD717B" w:rsidRDefault="00CD717B" w:rsidP="00E440B4">
      <w:pPr>
        <w:ind w:left="708"/>
        <w:rPr>
          <w:rFonts w:ascii="Arial" w:hAnsi="Arial" w:cs="Arial"/>
          <w:iCs/>
        </w:rPr>
      </w:pPr>
      <w:r w:rsidRPr="00CD717B">
        <w:rPr>
          <w:rFonts w:ascii="Arial" w:hAnsi="Arial" w:cs="Arial"/>
          <w:iCs/>
        </w:rPr>
        <w:t xml:space="preserve">SCHUTZGUT </w:t>
      </w:r>
      <w:r>
        <w:rPr>
          <w:rFonts w:ascii="Arial" w:hAnsi="Arial" w:cs="Arial"/>
          <w:iCs/>
        </w:rPr>
        <w:t xml:space="preserve">FLÄCHE, BODEN, </w:t>
      </w:r>
      <w:r w:rsidRPr="00CD717B">
        <w:rPr>
          <w:rFonts w:ascii="Arial" w:hAnsi="Arial" w:cs="Arial"/>
          <w:iCs/>
        </w:rPr>
        <w:t>WASSER</w:t>
      </w:r>
      <w:r>
        <w:rPr>
          <w:rFonts w:ascii="Arial" w:hAnsi="Arial" w:cs="Arial"/>
          <w:iCs/>
        </w:rPr>
        <w:t xml:space="preserve"> UND LANDSCHAFT</w:t>
      </w:r>
    </w:p>
    <w:p w14:paraId="44ED1C62" w14:textId="77777777" w:rsidR="00CD717B" w:rsidRDefault="00CD717B" w:rsidP="00D82EED">
      <w:pPr>
        <w:ind w:left="708"/>
        <w:rPr>
          <w:rFonts w:ascii="Arial" w:hAnsi="Arial" w:cs="Arial"/>
          <w:u w:val="single"/>
        </w:rPr>
      </w:pPr>
    </w:p>
    <w:p w14:paraId="0FEF0E05" w14:textId="3D4B1624" w:rsidR="00FB1333" w:rsidRPr="0051054C" w:rsidRDefault="00F57564" w:rsidP="00D82EED">
      <w:pPr>
        <w:ind w:left="708"/>
        <w:rPr>
          <w:rFonts w:ascii="Arial" w:hAnsi="Arial" w:cs="Arial"/>
          <w:iCs/>
          <w:u w:val="single"/>
        </w:rPr>
      </w:pPr>
      <w:r w:rsidRPr="0051054C">
        <w:rPr>
          <w:rFonts w:ascii="Arial" w:hAnsi="Arial" w:cs="Arial"/>
          <w:iCs/>
          <w:u w:val="single"/>
        </w:rPr>
        <w:t xml:space="preserve">Wasser </w:t>
      </w:r>
    </w:p>
    <w:p w14:paraId="312303B7" w14:textId="0B8AF80B" w:rsidR="00D82EED" w:rsidRPr="004F3D61" w:rsidRDefault="004F3D61" w:rsidP="003A1F18">
      <w:pPr>
        <w:ind w:left="708"/>
        <w:rPr>
          <w:rFonts w:ascii="Arial" w:hAnsi="Arial" w:cs="Arial"/>
        </w:rPr>
      </w:pPr>
      <w:r w:rsidRPr="004F3D61">
        <w:rPr>
          <w:rFonts w:ascii="Arial" w:hAnsi="Arial" w:cs="Arial"/>
        </w:rPr>
        <w:t xml:space="preserve">Damit keine wassergefährdenden Stoffe während des bestimmungsgemäßen Betriebs austreten, </w:t>
      </w:r>
      <w:r w:rsidR="00183B48">
        <w:rPr>
          <w:rFonts w:ascii="Arial" w:hAnsi="Arial" w:cs="Arial"/>
        </w:rPr>
        <w:t xml:space="preserve">sind Vorkehrungen </w:t>
      </w:r>
      <w:r w:rsidRPr="004F3D61">
        <w:rPr>
          <w:rFonts w:ascii="Arial" w:hAnsi="Arial" w:cs="Arial"/>
        </w:rPr>
        <w:t xml:space="preserve">und Auffangeinrichtungen </w:t>
      </w:r>
      <w:r w:rsidR="00183B48">
        <w:rPr>
          <w:rFonts w:ascii="Arial" w:hAnsi="Arial" w:cs="Arial"/>
        </w:rPr>
        <w:t>vorgesehen</w:t>
      </w:r>
      <w:r w:rsidR="00D82EED" w:rsidRPr="004F3D61">
        <w:rPr>
          <w:rFonts w:ascii="Arial" w:hAnsi="Arial" w:cs="Arial"/>
        </w:rPr>
        <w:t xml:space="preserve">. </w:t>
      </w:r>
      <w:r w:rsidRPr="004F3D61">
        <w:rPr>
          <w:rFonts w:ascii="Arial" w:hAnsi="Arial" w:cs="Arial"/>
        </w:rPr>
        <w:t xml:space="preserve">Die wassergefährdenden Stoffe </w:t>
      </w:r>
      <w:r w:rsidR="00D82EED" w:rsidRPr="004F3D61">
        <w:rPr>
          <w:rFonts w:ascii="Arial" w:hAnsi="Arial" w:cs="Arial"/>
        </w:rPr>
        <w:t xml:space="preserve">werden </w:t>
      </w:r>
      <w:r w:rsidRPr="004F3D61">
        <w:rPr>
          <w:rFonts w:ascii="Arial" w:hAnsi="Arial" w:cs="Arial"/>
        </w:rPr>
        <w:t>konstruktionsbedingt innerhalb des Anlagen</w:t>
      </w:r>
      <w:r w:rsidR="00551BB7">
        <w:rPr>
          <w:rFonts w:ascii="Arial" w:hAnsi="Arial" w:cs="Arial"/>
        </w:rPr>
        <w:t>turmes</w:t>
      </w:r>
      <w:r w:rsidRPr="004F3D61">
        <w:rPr>
          <w:rFonts w:ascii="Arial" w:hAnsi="Arial" w:cs="Arial"/>
        </w:rPr>
        <w:t xml:space="preserve"> </w:t>
      </w:r>
      <w:r w:rsidR="00D82EED" w:rsidRPr="004F3D61">
        <w:rPr>
          <w:rFonts w:ascii="Arial" w:hAnsi="Arial" w:cs="Arial"/>
        </w:rPr>
        <w:t xml:space="preserve">aufgefangen. </w:t>
      </w:r>
    </w:p>
    <w:p w14:paraId="5A94653E" w14:textId="29BA8954" w:rsidR="00D82EED" w:rsidRDefault="00D82EED" w:rsidP="00D82EED">
      <w:pPr>
        <w:ind w:left="708"/>
        <w:rPr>
          <w:rFonts w:ascii="Arial" w:hAnsi="Arial" w:cs="Arial"/>
        </w:rPr>
      </w:pPr>
      <w:r w:rsidRPr="004F3D61">
        <w:rPr>
          <w:rFonts w:ascii="Arial" w:hAnsi="Arial" w:cs="Arial"/>
        </w:rPr>
        <w:t xml:space="preserve">Unter Berücksichtigung der beschriebenen Vermeidungsmaßnahmen ist eine erhebliche Gefährdung von Gewässern </w:t>
      </w:r>
      <w:r w:rsidR="0074163F">
        <w:rPr>
          <w:rFonts w:ascii="Arial" w:hAnsi="Arial" w:cs="Arial"/>
        </w:rPr>
        <w:t xml:space="preserve">und dem Grundwasser </w:t>
      </w:r>
      <w:r w:rsidRPr="004F3D61">
        <w:rPr>
          <w:rFonts w:ascii="Arial" w:hAnsi="Arial" w:cs="Arial"/>
        </w:rPr>
        <w:t>nicht zu erwarten</w:t>
      </w:r>
      <w:r w:rsidR="00E440B4">
        <w:rPr>
          <w:rFonts w:ascii="Arial" w:hAnsi="Arial" w:cs="Arial"/>
        </w:rPr>
        <w:t>.</w:t>
      </w:r>
    </w:p>
    <w:p w14:paraId="09FCE999" w14:textId="77777777" w:rsidR="00D82EED" w:rsidRPr="004F3D61" w:rsidRDefault="00D82EED" w:rsidP="00D82EED">
      <w:pPr>
        <w:ind w:left="708"/>
        <w:rPr>
          <w:rFonts w:ascii="Arial" w:hAnsi="Arial" w:cs="Arial"/>
        </w:rPr>
      </w:pPr>
    </w:p>
    <w:p w14:paraId="226DEAA6" w14:textId="60F97F2D" w:rsidR="00CD717B" w:rsidRDefault="00CD717B" w:rsidP="00CD717B">
      <w:pPr>
        <w:ind w:left="708"/>
        <w:rPr>
          <w:rFonts w:ascii="Arial" w:hAnsi="Arial" w:cs="Arial"/>
          <w:iCs/>
          <w:u w:val="single"/>
        </w:rPr>
      </w:pPr>
      <w:r w:rsidRPr="0051054C">
        <w:rPr>
          <w:rFonts w:ascii="Arial" w:hAnsi="Arial" w:cs="Arial"/>
          <w:iCs/>
          <w:u w:val="single"/>
        </w:rPr>
        <w:t>Landschaftsbild</w:t>
      </w:r>
    </w:p>
    <w:p w14:paraId="6DCFB9AB" w14:textId="41A38087" w:rsidR="00CD717B" w:rsidRPr="004F3D61" w:rsidRDefault="00CD717B" w:rsidP="00FD7A8F">
      <w:pPr>
        <w:ind w:left="708"/>
        <w:rPr>
          <w:rFonts w:ascii="Arial" w:hAnsi="Arial" w:cs="Arial"/>
        </w:rPr>
      </w:pPr>
      <w:r w:rsidRPr="004F3D61">
        <w:rPr>
          <w:rFonts w:ascii="Arial" w:hAnsi="Arial" w:cs="Arial"/>
        </w:rPr>
        <w:t xml:space="preserve">Die Errichtung und der Betrieb von Windkraftanlagen führen zu Beeinträchtigungen des Landschaftsbildes. </w:t>
      </w:r>
      <w:r w:rsidR="00334422">
        <w:rPr>
          <w:rFonts w:ascii="Arial" w:hAnsi="Arial" w:cs="Arial"/>
        </w:rPr>
        <w:t>D</w:t>
      </w:r>
      <w:r w:rsidRPr="004F3D61">
        <w:rPr>
          <w:rFonts w:ascii="Arial" w:hAnsi="Arial" w:cs="Arial"/>
        </w:rPr>
        <w:t xml:space="preserve">er Standort der geplanten Anlage </w:t>
      </w:r>
      <w:r w:rsidR="00334422">
        <w:rPr>
          <w:rFonts w:ascii="Arial" w:hAnsi="Arial" w:cs="Arial"/>
        </w:rPr>
        <w:t xml:space="preserve">liegt hier </w:t>
      </w:r>
      <w:r w:rsidRPr="004F3D61">
        <w:rPr>
          <w:rFonts w:ascii="Arial" w:hAnsi="Arial" w:cs="Arial"/>
        </w:rPr>
        <w:t>in einem mit Industriebauten</w:t>
      </w:r>
      <w:r w:rsidR="00334422">
        <w:rPr>
          <w:rFonts w:ascii="Arial" w:hAnsi="Arial" w:cs="Arial"/>
        </w:rPr>
        <w:t>, Krananlagen, weiteren WKA</w:t>
      </w:r>
      <w:r w:rsidRPr="004F3D61">
        <w:rPr>
          <w:rFonts w:ascii="Arial" w:hAnsi="Arial" w:cs="Arial"/>
        </w:rPr>
        <w:t xml:space="preserve"> und Hochspannungsleitung</w:t>
      </w:r>
      <w:r w:rsidR="00334422">
        <w:rPr>
          <w:rFonts w:ascii="Arial" w:hAnsi="Arial" w:cs="Arial"/>
        </w:rPr>
        <w:t>en</w:t>
      </w:r>
      <w:r w:rsidRPr="004F3D61">
        <w:rPr>
          <w:rFonts w:ascii="Arial" w:hAnsi="Arial" w:cs="Arial"/>
        </w:rPr>
        <w:t xml:space="preserve"> vorbelasteten Gebiet. </w:t>
      </w:r>
      <w:r w:rsidR="00334422">
        <w:rPr>
          <w:rFonts w:ascii="Arial" w:hAnsi="Arial" w:cs="Arial"/>
        </w:rPr>
        <w:t>Die zusätzliche WKA fügt sich in das industriell geprägte Landschaftsbild ein</w:t>
      </w:r>
      <w:r w:rsidR="00F85B96">
        <w:rPr>
          <w:rFonts w:ascii="Arial" w:hAnsi="Arial" w:cs="Arial"/>
        </w:rPr>
        <w:t xml:space="preserve"> und </w:t>
      </w:r>
      <w:r w:rsidR="00F85B96" w:rsidRPr="004F3D61">
        <w:rPr>
          <w:rFonts w:ascii="Arial" w:hAnsi="Arial" w:cs="Arial"/>
        </w:rPr>
        <w:t>überragt die Höhen der benachbarten WKA nicht</w:t>
      </w:r>
      <w:r w:rsidR="00334422">
        <w:rPr>
          <w:rFonts w:ascii="Arial" w:hAnsi="Arial" w:cs="Arial"/>
        </w:rPr>
        <w:t xml:space="preserve">. Eine erhebliche </w:t>
      </w:r>
      <w:r w:rsidRPr="004F3D61">
        <w:rPr>
          <w:rFonts w:ascii="Arial" w:hAnsi="Arial" w:cs="Arial"/>
        </w:rPr>
        <w:t xml:space="preserve">Beeinträchtigung des Landschaftsbildes </w:t>
      </w:r>
      <w:r w:rsidR="00183B48">
        <w:rPr>
          <w:rFonts w:ascii="Arial" w:hAnsi="Arial" w:cs="Arial"/>
        </w:rPr>
        <w:t xml:space="preserve">durch das Vorhaben </w:t>
      </w:r>
      <w:r w:rsidR="00334422">
        <w:rPr>
          <w:rFonts w:ascii="Arial" w:hAnsi="Arial" w:cs="Arial"/>
        </w:rPr>
        <w:t>ist hier daher nicht zu erwarten.</w:t>
      </w:r>
    </w:p>
    <w:p w14:paraId="5512CD61" w14:textId="77777777" w:rsidR="00CD717B" w:rsidRPr="004F3D61" w:rsidRDefault="00CD717B" w:rsidP="00CD717B">
      <w:pPr>
        <w:ind w:left="708"/>
        <w:rPr>
          <w:rFonts w:ascii="Arial" w:hAnsi="Arial" w:cs="Arial"/>
        </w:rPr>
      </w:pPr>
    </w:p>
    <w:p w14:paraId="4F7A39A1" w14:textId="77777777" w:rsidR="00D32E32" w:rsidRDefault="00D32E32" w:rsidP="00FC5623">
      <w:pPr>
        <w:rPr>
          <w:rFonts w:ascii="Arial" w:hAnsi="Arial" w:cs="Arial"/>
        </w:rPr>
      </w:pPr>
    </w:p>
    <w:p w14:paraId="1F01B2A0" w14:textId="25D5B409" w:rsidR="00FC5623" w:rsidRPr="00D82EED" w:rsidRDefault="00E0430B" w:rsidP="00326CB8">
      <w:pPr>
        <w:ind w:left="705" w:hanging="705"/>
        <w:rPr>
          <w:rFonts w:ascii="Arial" w:hAnsi="Arial" w:cs="Arial"/>
        </w:rPr>
      </w:pPr>
      <w:r>
        <w:rPr>
          <w:rFonts w:ascii="Arial" w:hAnsi="Arial" w:cs="Arial"/>
          <w:b/>
        </w:rPr>
        <w:t>4.</w:t>
      </w:r>
      <w:r>
        <w:rPr>
          <w:rFonts w:ascii="Arial" w:hAnsi="Arial" w:cs="Arial"/>
          <w:b/>
        </w:rPr>
        <w:tab/>
      </w:r>
      <w:r w:rsidR="007773C3">
        <w:rPr>
          <w:rFonts w:ascii="Arial" w:hAnsi="Arial" w:cs="Arial"/>
          <w:b/>
        </w:rPr>
        <w:t>Ge</w:t>
      </w:r>
      <w:r>
        <w:rPr>
          <w:rFonts w:ascii="Arial" w:hAnsi="Arial" w:cs="Arial"/>
          <w:b/>
        </w:rPr>
        <w:t>samte</w:t>
      </w:r>
      <w:r w:rsidR="00FC5623">
        <w:rPr>
          <w:rFonts w:ascii="Arial" w:hAnsi="Arial" w:cs="Arial"/>
          <w:b/>
        </w:rPr>
        <w:t xml:space="preserve">rgebnis der allgemeinen Vorprüfung des </w:t>
      </w:r>
      <w:r w:rsidR="00326CB8">
        <w:rPr>
          <w:rFonts w:ascii="Arial" w:hAnsi="Arial" w:cs="Arial"/>
          <w:b/>
        </w:rPr>
        <w:t xml:space="preserve">Einzelfalls </w:t>
      </w:r>
      <w:r w:rsidR="00326CB8" w:rsidRPr="00D82EED">
        <w:rPr>
          <w:rFonts w:ascii="Arial" w:hAnsi="Arial" w:cs="Arial"/>
          <w:b/>
        </w:rPr>
        <w:t xml:space="preserve">nach § </w:t>
      </w:r>
      <w:r w:rsidR="000F2799">
        <w:rPr>
          <w:rFonts w:ascii="Arial" w:hAnsi="Arial" w:cs="Arial"/>
          <w:b/>
        </w:rPr>
        <w:t>7</w:t>
      </w:r>
      <w:r w:rsidR="000F2799" w:rsidRPr="00D82EED">
        <w:rPr>
          <w:rFonts w:ascii="Arial" w:hAnsi="Arial" w:cs="Arial"/>
          <w:b/>
        </w:rPr>
        <w:t xml:space="preserve"> </w:t>
      </w:r>
      <w:r w:rsidR="00FC5623" w:rsidRPr="00D82EED">
        <w:rPr>
          <w:rFonts w:ascii="Arial" w:hAnsi="Arial" w:cs="Arial"/>
          <w:b/>
        </w:rPr>
        <w:t>UVPG:</w:t>
      </w:r>
    </w:p>
    <w:p w14:paraId="1F2E7580" w14:textId="77777777" w:rsidR="00FC5623" w:rsidRPr="00D82EED" w:rsidRDefault="00FC5623" w:rsidP="00FC5623">
      <w:pPr>
        <w:rPr>
          <w:rFonts w:ascii="Arial" w:hAnsi="Arial" w:cs="Arial"/>
        </w:rPr>
      </w:pPr>
    </w:p>
    <w:p w14:paraId="545E6D04" w14:textId="2966CA5D" w:rsidR="00E0093B" w:rsidRPr="00D82EED" w:rsidRDefault="00E0093B" w:rsidP="001B5EFE">
      <w:pPr>
        <w:ind w:left="705"/>
        <w:rPr>
          <w:rFonts w:ascii="Arial" w:hAnsi="Arial" w:cs="Arial"/>
        </w:rPr>
      </w:pPr>
      <w:r w:rsidRPr="00D82EED">
        <w:rPr>
          <w:rFonts w:ascii="Arial" w:hAnsi="Arial" w:cs="Arial"/>
        </w:rPr>
        <w:t>Die allgemeine Vorprüfung des Einzelfalls n</w:t>
      </w:r>
      <w:r w:rsidR="004D2C40" w:rsidRPr="00D82EED">
        <w:rPr>
          <w:rFonts w:ascii="Arial" w:hAnsi="Arial" w:cs="Arial"/>
        </w:rPr>
        <w:t>ach</w:t>
      </w:r>
      <w:r w:rsidR="003D4EF4" w:rsidRPr="00D82EED">
        <w:rPr>
          <w:rFonts w:ascii="Arial" w:hAnsi="Arial" w:cs="Arial"/>
        </w:rPr>
        <w:t xml:space="preserve"> § 7 </w:t>
      </w:r>
      <w:proofErr w:type="spellStart"/>
      <w:r w:rsidR="00081158">
        <w:rPr>
          <w:rFonts w:ascii="Arial" w:hAnsi="Arial" w:cs="Arial"/>
        </w:rPr>
        <w:t>i.V.m</w:t>
      </w:r>
      <w:proofErr w:type="spellEnd"/>
      <w:r w:rsidR="00081158">
        <w:rPr>
          <w:rFonts w:ascii="Arial" w:hAnsi="Arial" w:cs="Arial"/>
        </w:rPr>
        <w:t>. §</w:t>
      </w:r>
      <w:r w:rsidR="00081158" w:rsidRPr="00D82EED">
        <w:rPr>
          <w:rFonts w:ascii="Arial" w:hAnsi="Arial" w:cs="Arial"/>
        </w:rPr>
        <w:t xml:space="preserve"> </w:t>
      </w:r>
      <w:r w:rsidR="003D4EF4" w:rsidRPr="00D82EED">
        <w:rPr>
          <w:rFonts w:ascii="Arial" w:hAnsi="Arial" w:cs="Arial"/>
        </w:rPr>
        <w:t xml:space="preserve">5 UVPG </w:t>
      </w:r>
      <w:r w:rsidR="002C0421" w:rsidRPr="00D82EED">
        <w:rPr>
          <w:rFonts w:ascii="Arial" w:hAnsi="Arial" w:cs="Arial"/>
        </w:rPr>
        <w:t xml:space="preserve">hat </w:t>
      </w:r>
      <w:r w:rsidR="002A0195" w:rsidRPr="00D82EED">
        <w:rPr>
          <w:rFonts w:ascii="Arial" w:hAnsi="Arial" w:cs="Arial"/>
        </w:rPr>
        <w:t xml:space="preserve">nach überschlägiger Prüfung </w:t>
      </w:r>
      <w:r w:rsidR="003E46C6" w:rsidRPr="00D82EED">
        <w:rPr>
          <w:rFonts w:ascii="Arial" w:hAnsi="Arial" w:cs="Arial"/>
        </w:rPr>
        <w:t xml:space="preserve">unter Berücksichtigung der einschlägigen Kriterien nach Anlage 3 UVPG </w:t>
      </w:r>
      <w:r w:rsidR="004D2C40" w:rsidRPr="00D82EED">
        <w:rPr>
          <w:rFonts w:ascii="Arial" w:hAnsi="Arial" w:cs="Arial"/>
        </w:rPr>
        <w:t xml:space="preserve">ergeben, </w:t>
      </w:r>
      <w:r w:rsidR="001326EE" w:rsidRPr="00D82EED">
        <w:rPr>
          <w:rFonts w:ascii="Arial" w:hAnsi="Arial" w:cs="Arial"/>
        </w:rPr>
        <w:t xml:space="preserve">dass durch das </w:t>
      </w:r>
      <w:r w:rsidR="000502F5" w:rsidRPr="00D82EED">
        <w:rPr>
          <w:rFonts w:ascii="Arial" w:hAnsi="Arial" w:cs="Arial"/>
        </w:rPr>
        <w:t xml:space="preserve">beantragte </w:t>
      </w:r>
      <w:r w:rsidR="001326EE" w:rsidRPr="00D82EED">
        <w:rPr>
          <w:rFonts w:ascii="Arial" w:hAnsi="Arial" w:cs="Arial"/>
        </w:rPr>
        <w:t xml:space="preserve">Vorhaben erhebliche nachteilige Umweltauswirkungen </w:t>
      </w:r>
      <w:r w:rsidR="00794984" w:rsidRPr="00794984">
        <w:rPr>
          <w:rFonts w:ascii="Arial" w:hAnsi="Arial" w:cs="Arial"/>
        </w:rPr>
        <w:t>(Gefährdung durch Eisabfall)</w:t>
      </w:r>
      <w:r w:rsidR="00794984">
        <w:rPr>
          <w:rFonts w:ascii="Arial" w:hAnsi="Arial" w:cs="Arial"/>
        </w:rPr>
        <w:t xml:space="preserve"> </w:t>
      </w:r>
      <w:r w:rsidR="0080299D" w:rsidRPr="00D82EED">
        <w:rPr>
          <w:rFonts w:ascii="Arial" w:hAnsi="Arial" w:cs="Arial"/>
        </w:rPr>
        <w:t xml:space="preserve">auf die in § 2 Absatz 1 UVPG genannten Schutzgüter </w:t>
      </w:r>
      <w:r w:rsidR="00587360" w:rsidRPr="00D82EED">
        <w:rPr>
          <w:rFonts w:ascii="Arial" w:hAnsi="Arial" w:cs="Arial"/>
        </w:rPr>
        <w:t>hervorgerufen werden können</w:t>
      </w:r>
      <w:r w:rsidR="00334422">
        <w:rPr>
          <w:rFonts w:ascii="Arial" w:hAnsi="Arial" w:cs="Arial"/>
        </w:rPr>
        <w:t xml:space="preserve">. </w:t>
      </w:r>
      <w:r w:rsidR="00794984" w:rsidRPr="00794984">
        <w:rPr>
          <w:rFonts w:ascii="Arial" w:hAnsi="Arial" w:cs="Arial"/>
        </w:rPr>
        <w:t xml:space="preserve">Um eine Gefährdung von Menschen </w:t>
      </w:r>
      <w:r w:rsidR="0074163F">
        <w:rPr>
          <w:rFonts w:ascii="Arial" w:hAnsi="Arial" w:cs="Arial"/>
        </w:rPr>
        <w:t xml:space="preserve">auf dem Nachbargrundstück der GuD-Dradenau </w:t>
      </w:r>
      <w:r w:rsidR="00794984" w:rsidRPr="00794984">
        <w:rPr>
          <w:rFonts w:ascii="Arial" w:hAnsi="Arial" w:cs="Arial"/>
        </w:rPr>
        <w:t xml:space="preserve">hinreichend auszuschließen, sind </w:t>
      </w:r>
      <w:r w:rsidR="0074163F">
        <w:rPr>
          <w:rFonts w:ascii="Arial" w:hAnsi="Arial" w:cs="Arial"/>
        </w:rPr>
        <w:t>die erforderlichen Schutz</w:t>
      </w:r>
      <w:r w:rsidR="00FA5328">
        <w:rPr>
          <w:rFonts w:ascii="Arial" w:hAnsi="Arial" w:cs="Arial"/>
        </w:rPr>
        <w:t>m</w:t>
      </w:r>
      <w:r w:rsidR="00794984" w:rsidRPr="00794984">
        <w:rPr>
          <w:rFonts w:ascii="Arial" w:hAnsi="Arial" w:cs="Arial"/>
        </w:rPr>
        <w:t xml:space="preserve">aßnahmen (z.B. Warneinrichtungen, Schutzüberdeckungen für betriebliche Wege) in </w:t>
      </w:r>
      <w:r w:rsidR="0074163F">
        <w:rPr>
          <w:rFonts w:ascii="Arial" w:hAnsi="Arial" w:cs="Arial"/>
        </w:rPr>
        <w:t>einem</w:t>
      </w:r>
      <w:r w:rsidR="00794984" w:rsidRPr="00794984">
        <w:rPr>
          <w:rFonts w:ascii="Arial" w:hAnsi="Arial" w:cs="Arial"/>
        </w:rPr>
        <w:t xml:space="preserve"> öffentlich-rechtlichen Vertrag </w:t>
      </w:r>
      <w:r w:rsidR="0074163F">
        <w:rPr>
          <w:rFonts w:ascii="Arial" w:hAnsi="Arial" w:cs="Arial"/>
        </w:rPr>
        <w:t xml:space="preserve">zwischen dem Vorhabenträger, den Nachbarbetrieb und der BUKEA </w:t>
      </w:r>
      <w:r w:rsidR="00794984" w:rsidRPr="00794984">
        <w:rPr>
          <w:rFonts w:ascii="Arial" w:hAnsi="Arial" w:cs="Arial"/>
        </w:rPr>
        <w:t xml:space="preserve">konkretisiert und verbindlich </w:t>
      </w:r>
      <w:r w:rsidR="00227778">
        <w:rPr>
          <w:rFonts w:ascii="Arial" w:hAnsi="Arial" w:cs="Arial"/>
        </w:rPr>
        <w:t xml:space="preserve">geregelt </w:t>
      </w:r>
      <w:r w:rsidR="0074163F">
        <w:rPr>
          <w:rFonts w:ascii="Arial" w:hAnsi="Arial" w:cs="Arial"/>
        </w:rPr>
        <w:t>worden</w:t>
      </w:r>
      <w:r w:rsidR="00794984" w:rsidRPr="00794984">
        <w:rPr>
          <w:rFonts w:ascii="Arial" w:hAnsi="Arial" w:cs="Arial"/>
        </w:rPr>
        <w:t xml:space="preserve">. </w:t>
      </w:r>
      <w:r w:rsidR="00334422">
        <w:rPr>
          <w:rFonts w:ascii="Arial" w:hAnsi="Arial" w:cs="Arial"/>
        </w:rPr>
        <w:t xml:space="preserve">Die </w:t>
      </w:r>
      <w:r w:rsidR="004D2C40" w:rsidRPr="00D82EED">
        <w:rPr>
          <w:rFonts w:ascii="Arial" w:hAnsi="Arial" w:cs="Arial"/>
        </w:rPr>
        <w:t xml:space="preserve">Durchführung einer Umweltverträglichkeitsprüfung </w:t>
      </w:r>
      <w:r w:rsidR="00334422">
        <w:rPr>
          <w:rFonts w:ascii="Arial" w:hAnsi="Arial" w:cs="Arial"/>
        </w:rPr>
        <w:t xml:space="preserve">ist </w:t>
      </w:r>
      <w:r w:rsidR="00794984">
        <w:rPr>
          <w:rFonts w:ascii="Arial" w:hAnsi="Arial" w:cs="Arial"/>
        </w:rPr>
        <w:t xml:space="preserve">dennoch </w:t>
      </w:r>
      <w:r w:rsidR="004D2C40" w:rsidRPr="00D82EED">
        <w:rPr>
          <w:rFonts w:ascii="Arial" w:hAnsi="Arial" w:cs="Arial"/>
        </w:rPr>
        <w:t>nicht erforderlich</w:t>
      </w:r>
      <w:r w:rsidR="00334422">
        <w:rPr>
          <w:rFonts w:ascii="Arial" w:hAnsi="Arial" w:cs="Arial"/>
        </w:rPr>
        <w:t>.</w:t>
      </w:r>
    </w:p>
    <w:p w14:paraId="4589112A" w14:textId="77777777" w:rsidR="00434098" w:rsidRDefault="00434098" w:rsidP="006733F5">
      <w:pPr>
        <w:rPr>
          <w:rFonts w:ascii="Arial" w:hAnsi="Arial" w:cs="Arial"/>
        </w:rPr>
      </w:pPr>
    </w:p>
    <w:p w14:paraId="36644283" w14:textId="77777777" w:rsidR="00C57C1A" w:rsidRDefault="00C57C1A" w:rsidP="006733F5">
      <w:pPr>
        <w:rPr>
          <w:rFonts w:ascii="Arial" w:hAnsi="Arial" w:cs="Arial"/>
          <w:b/>
        </w:rPr>
      </w:pPr>
    </w:p>
    <w:p w14:paraId="3F5875A7" w14:textId="77777777" w:rsidR="00C037FB" w:rsidRPr="00D82EED" w:rsidRDefault="00C037FB" w:rsidP="00FC5623">
      <w:pPr>
        <w:rPr>
          <w:rFonts w:ascii="Arial" w:hAnsi="Arial" w:cs="Arial"/>
        </w:rPr>
      </w:pPr>
    </w:p>
    <w:p w14:paraId="2E07EF90" w14:textId="017E279B" w:rsidR="00B35ADE" w:rsidRPr="00472865" w:rsidRDefault="00B35ADE" w:rsidP="00B35ADE">
      <w:pPr>
        <w:rPr>
          <w:rFonts w:ascii="Arial" w:hAnsi="Arial" w:cs="Arial"/>
        </w:rPr>
      </w:pPr>
      <w:r w:rsidRPr="00F97B97">
        <w:rPr>
          <w:rFonts w:ascii="Arial" w:hAnsi="Arial" w:cs="Arial"/>
        </w:rPr>
        <w:t>Behörde für Umwelt, Klima, Energie und Agrarwirtschaft</w:t>
      </w:r>
      <w:r w:rsidRPr="00F97B97">
        <w:rPr>
          <w:rFonts w:ascii="Arial" w:hAnsi="Arial" w:cs="Arial"/>
        </w:rPr>
        <w:tab/>
      </w:r>
      <w:r w:rsidRPr="00472865">
        <w:rPr>
          <w:rFonts w:ascii="Arial" w:hAnsi="Arial" w:cs="Arial"/>
        </w:rPr>
        <w:tab/>
        <w:t xml:space="preserve">Hamburg, </w:t>
      </w:r>
      <w:r>
        <w:rPr>
          <w:rFonts w:ascii="Arial" w:hAnsi="Arial" w:cs="Arial"/>
        </w:rPr>
        <w:t>07</w:t>
      </w:r>
      <w:r w:rsidRPr="00472865">
        <w:rPr>
          <w:rFonts w:ascii="Arial" w:hAnsi="Arial" w:cs="Arial"/>
        </w:rPr>
        <w:t>.</w:t>
      </w:r>
      <w:r>
        <w:rPr>
          <w:rFonts w:ascii="Arial" w:hAnsi="Arial" w:cs="Arial"/>
        </w:rPr>
        <w:t>12</w:t>
      </w:r>
      <w:r w:rsidRPr="00472865">
        <w:rPr>
          <w:rFonts w:ascii="Arial" w:hAnsi="Arial" w:cs="Arial"/>
        </w:rPr>
        <w:t>.202</w:t>
      </w:r>
      <w:r>
        <w:rPr>
          <w:rFonts w:ascii="Arial" w:hAnsi="Arial" w:cs="Arial"/>
        </w:rPr>
        <w:t>2</w:t>
      </w:r>
    </w:p>
    <w:p w14:paraId="6EE033E9" w14:textId="77777777" w:rsidR="00FC5623" w:rsidRPr="00FD7A8F" w:rsidRDefault="00FC5623" w:rsidP="00FC5623">
      <w:pPr>
        <w:rPr>
          <w:rFonts w:ascii="Arial" w:hAnsi="Arial" w:cs="Arial"/>
        </w:rPr>
      </w:pPr>
    </w:p>
    <w:sectPr w:rsidR="00FC5623" w:rsidRPr="00FD7A8F" w:rsidSect="00767F73">
      <w:foot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CA47" w14:textId="77777777" w:rsidR="006A1591" w:rsidRDefault="006A1591" w:rsidP="00767F73">
      <w:r>
        <w:separator/>
      </w:r>
    </w:p>
  </w:endnote>
  <w:endnote w:type="continuationSeparator" w:id="0">
    <w:p w14:paraId="32C3DE50" w14:textId="77777777" w:rsidR="006A1591" w:rsidRDefault="006A1591" w:rsidP="0076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824108"/>
      <w:docPartObj>
        <w:docPartGallery w:val="Page Numbers (Bottom of Page)"/>
        <w:docPartUnique/>
      </w:docPartObj>
    </w:sdtPr>
    <w:sdtContent>
      <w:sdt>
        <w:sdtPr>
          <w:id w:val="1728636285"/>
          <w:docPartObj>
            <w:docPartGallery w:val="Page Numbers (Top of Page)"/>
            <w:docPartUnique/>
          </w:docPartObj>
        </w:sdtPr>
        <w:sdtContent>
          <w:p w14:paraId="0FB3CC27" w14:textId="77777777" w:rsidR="00B35ADE" w:rsidRDefault="00B35ADE" w:rsidP="00B35AD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5</w:t>
            </w:r>
            <w:r>
              <w:rPr>
                <w:b/>
                <w:bCs/>
                <w:sz w:val="24"/>
                <w:szCs w:val="24"/>
              </w:rPr>
              <w:fldChar w:fldCharType="end"/>
            </w:r>
          </w:p>
        </w:sdtContent>
      </w:sdt>
    </w:sdtContent>
  </w:sdt>
  <w:p w14:paraId="7FABB607" w14:textId="77777777" w:rsidR="00B35ADE" w:rsidRDefault="00B35ADE" w:rsidP="00B35A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3F002" w14:textId="77777777" w:rsidR="006A1591" w:rsidRDefault="006A1591" w:rsidP="00767F73">
      <w:r>
        <w:separator/>
      </w:r>
    </w:p>
  </w:footnote>
  <w:footnote w:type="continuationSeparator" w:id="0">
    <w:p w14:paraId="06E1FB09" w14:textId="77777777" w:rsidR="006A1591" w:rsidRDefault="006A1591" w:rsidP="00767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055"/>
    <w:multiLevelType w:val="multilevel"/>
    <w:tmpl w:val="74685050"/>
    <w:lvl w:ilvl="0">
      <w:start w:val="1"/>
      <w:numFmt w:val="upperLetter"/>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B07F97"/>
    <w:multiLevelType w:val="hybridMultilevel"/>
    <w:tmpl w:val="778E243A"/>
    <w:lvl w:ilvl="0" w:tplc="E67A8D0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68A2AF4"/>
    <w:multiLevelType w:val="multilevel"/>
    <w:tmpl w:val="3D962790"/>
    <w:lvl w:ilvl="0">
      <w:start w:val="3"/>
      <w:numFmt w:val="decimal"/>
      <w:lvlText w:val="%1"/>
      <w:lvlJc w:val="left"/>
      <w:pPr>
        <w:tabs>
          <w:tab w:val="num" w:pos="705"/>
        </w:tabs>
        <w:ind w:left="705" w:hanging="705"/>
      </w:pPr>
    </w:lvl>
    <w:lvl w:ilvl="1">
      <w:start w:val="5"/>
      <w:numFmt w:val="decimal"/>
      <w:lvlText w:val="%1.%2"/>
      <w:lvlJc w:val="left"/>
      <w:pPr>
        <w:tabs>
          <w:tab w:val="num" w:pos="1410"/>
        </w:tabs>
        <w:ind w:left="1410" w:hanging="705"/>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3" w15:restartNumberingAfterBreak="0">
    <w:nsid w:val="4DC12B2C"/>
    <w:multiLevelType w:val="hybridMultilevel"/>
    <w:tmpl w:val="E9E6AF5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4" w15:restartNumberingAfterBreak="0">
    <w:nsid w:val="53F51888"/>
    <w:multiLevelType w:val="multilevel"/>
    <w:tmpl w:val="9222BA80"/>
    <w:lvl w:ilvl="0">
      <w:start w:val="1"/>
      <w:numFmt w:val="decimal"/>
      <w:lvlText w:val="%1"/>
      <w:lvlJc w:val="left"/>
      <w:pPr>
        <w:tabs>
          <w:tab w:val="num" w:pos="705"/>
        </w:tabs>
        <w:ind w:left="705" w:hanging="705"/>
      </w:pPr>
    </w:lvl>
    <w:lvl w:ilvl="1">
      <w:start w:val="5"/>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8"/>
  <w:autoHyphenation/>
  <w:hyphenationZone w:val="425"/>
  <w:characterSpacingControl w:val="doNotCompress"/>
  <w:hdrShapeDefaults>
    <o:shapedefaults v:ext="edit" spidmax="819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42"/>
    <w:rsid w:val="00000E3F"/>
    <w:rsid w:val="000015C6"/>
    <w:rsid w:val="00003DB7"/>
    <w:rsid w:val="000060D1"/>
    <w:rsid w:val="00006C19"/>
    <w:rsid w:val="00007A9E"/>
    <w:rsid w:val="00016C8C"/>
    <w:rsid w:val="00016EC4"/>
    <w:rsid w:val="000176C6"/>
    <w:rsid w:val="00017D48"/>
    <w:rsid w:val="000200F1"/>
    <w:rsid w:val="0002045D"/>
    <w:rsid w:val="00021E72"/>
    <w:rsid w:val="0002296F"/>
    <w:rsid w:val="00025821"/>
    <w:rsid w:val="00037E1C"/>
    <w:rsid w:val="0004223B"/>
    <w:rsid w:val="00043C46"/>
    <w:rsid w:val="000502F5"/>
    <w:rsid w:val="0005518C"/>
    <w:rsid w:val="000554E1"/>
    <w:rsid w:val="00071605"/>
    <w:rsid w:val="000808D7"/>
    <w:rsid w:val="00081158"/>
    <w:rsid w:val="000868D7"/>
    <w:rsid w:val="00090546"/>
    <w:rsid w:val="00090EF1"/>
    <w:rsid w:val="00091E80"/>
    <w:rsid w:val="00092CE6"/>
    <w:rsid w:val="00094E44"/>
    <w:rsid w:val="00096D02"/>
    <w:rsid w:val="000A0564"/>
    <w:rsid w:val="000B04DE"/>
    <w:rsid w:val="000B39A5"/>
    <w:rsid w:val="000B4FA4"/>
    <w:rsid w:val="000B7640"/>
    <w:rsid w:val="000C222D"/>
    <w:rsid w:val="000C3754"/>
    <w:rsid w:val="000D3C10"/>
    <w:rsid w:val="000D4EF8"/>
    <w:rsid w:val="000D7F86"/>
    <w:rsid w:val="000E7277"/>
    <w:rsid w:val="000F2799"/>
    <w:rsid w:val="00102DCA"/>
    <w:rsid w:val="00103069"/>
    <w:rsid w:val="00106F0B"/>
    <w:rsid w:val="00113218"/>
    <w:rsid w:val="00113B94"/>
    <w:rsid w:val="00116A25"/>
    <w:rsid w:val="00127C3D"/>
    <w:rsid w:val="001326EE"/>
    <w:rsid w:val="00133BA9"/>
    <w:rsid w:val="00133D0B"/>
    <w:rsid w:val="00136642"/>
    <w:rsid w:val="00140C58"/>
    <w:rsid w:val="001433BF"/>
    <w:rsid w:val="00143694"/>
    <w:rsid w:val="001439D9"/>
    <w:rsid w:val="001509A8"/>
    <w:rsid w:val="0015618F"/>
    <w:rsid w:val="0016630F"/>
    <w:rsid w:val="00166EAB"/>
    <w:rsid w:val="00167774"/>
    <w:rsid w:val="0017006C"/>
    <w:rsid w:val="00170FDA"/>
    <w:rsid w:val="00172B9D"/>
    <w:rsid w:val="00174308"/>
    <w:rsid w:val="00180248"/>
    <w:rsid w:val="00183B48"/>
    <w:rsid w:val="00183D0D"/>
    <w:rsid w:val="001846D4"/>
    <w:rsid w:val="00192EF7"/>
    <w:rsid w:val="00196FD7"/>
    <w:rsid w:val="001A2727"/>
    <w:rsid w:val="001A3928"/>
    <w:rsid w:val="001A606F"/>
    <w:rsid w:val="001A6E19"/>
    <w:rsid w:val="001A7487"/>
    <w:rsid w:val="001B0486"/>
    <w:rsid w:val="001B0CB2"/>
    <w:rsid w:val="001B195A"/>
    <w:rsid w:val="001B322E"/>
    <w:rsid w:val="001B332C"/>
    <w:rsid w:val="001B3381"/>
    <w:rsid w:val="001B5EFE"/>
    <w:rsid w:val="001C017E"/>
    <w:rsid w:val="001C21BB"/>
    <w:rsid w:val="001C30DC"/>
    <w:rsid w:val="001D0DF3"/>
    <w:rsid w:val="001D2416"/>
    <w:rsid w:val="001D54E5"/>
    <w:rsid w:val="001E2D1C"/>
    <w:rsid w:val="001E470B"/>
    <w:rsid w:val="001E4BFE"/>
    <w:rsid w:val="001E5ADC"/>
    <w:rsid w:val="001F1E8D"/>
    <w:rsid w:val="00204957"/>
    <w:rsid w:val="00205C19"/>
    <w:rsid w:val="00205E02"/>
    <w:rsid w:val="00207D8F"/>
    <w:rsid w:val="00212E08"/>
    <w:rsid w:val="00214778"/>
    <w:rsid w:val="00215211"/>
    <w:rsid w:val="002161BE"/>
    <w:rsid w:val="002221E4"/>
    <w:rsid w:val="0022574A"/>
    <w:rsid w:val="002260E2"/>
    <w:rsid w:val="00227778"/>
    <w:rsid w:val="002305E1"/>
    <w:rsid w:val="00232FD2"/>
    <w:rsid w:val="00233ADF"/>
    <w:rsid w:val="002379F5"/>
    <w:rsid w:val="00243E7B"/>
    <w:rsid w:val="002454A5"/>
    <w:rsid w:val="00245991"/>
    <w:rsid w:val="002547D5"/>
    <w:rsid w:val="00256173"/>
    <w:rsid w:val="00257535"/>
    <w:rsid w:val="0026028A"/>
    <w:rsid w:val="00262F2C"/>
    <w:rsid w:val="0026455B"/>
    <w:rsid w:val="00264573"/>
    <w:rsid w:val="00264E6B"/>
    <w:rsid w:val="00267A31"/>
    <w:rsid w:val="002708BB"/>
    <w:rsid w:val="002710DC"/>
    <w:rsid w:val="0027392D"/>
    <w:rsid w:val="00280825"/>
    <w:rsid w:val="00281DB0"/>
    <w:rsid w:val="00282796"/>
    <w:rsid w:val="00283552"/>
    <w:rsid w:val="0028384A"/>
    <w:rsid w:val="00283894"/>
    <w:rsid w:val="00286E17"/>
    <w:rsid w:val="00287A74"/>
    <w:rsid w:val="002905DC"/>
    <w:rsid w:val="002939F2"/>
    <w:rsid w:val="00293A3F"/>
    <w:rsid w:val="00297586"/>
    <w:rsid w:val="002A0195"/>
    <w:rsid w:val="002A158E"/>
    <w:rsid w:val="002B0C73"/>
    <w:rsid w:val="002B31AF"/>
    <w:rsid w:val="002B56CE"/>
    <w:rsid w:val="002B5C34"/>
    <w:rsid w:val="002C0421"/>
    <w:rsid w:val="002C1A3E"/>
    <w:rsid w:val="002C1B54"/>
    <w:rsid w:val="002C346C"/>
    <w:rsid w:val="002C7776"/>
    <w:rsid w:val="002D4FF5"/>
    <w:rsid w:val="002D56BA"/>
    <w:rsid w:val="002D5754"/>
    <w:rsid w:val="002D695D"/>
    <w:rsid w:val="002E22B9"/>
    <w:rsid w:val="002E2F62"/>
    <w:rsid w:val="002E5FDB"/>
    <w:rsid w:val="002E6FDE"/>
    <w:rsid w:val="002E77D5"/>
    <w:rsid w:val="002F00E3"/>
    <w:rsid w:val="002F0AC6"/>
    <w:rsid w:val="002F1193"/>
    <w:rsid w:val="002F2097"/>
    <w:rsid w:val="003022FD"/>
    <w:rsid w:val="003036C8"/>
    <w:rsid w:val="00304018"/>
    <w:rsid w:val="00304538"/>
    <w:rsid w:val="0030751B"/>
    <w:rsid w:val="00307EA6"/>
    <w:rsid w:val="00310F23"/>
    <w:rsid w:val="00311029"/>
    <w:rsid w:val="00314436"/>
    <w:rsid w:val="00317CF7"/>
    <w:rsid w:val="00320AC5"/>
    <w:rsid w:val="0032307F"/>
    <w:rsid w:val="0032385E"/>
    <w:rsid w:val="00326CB8"/>
    <w:rsid w:val="00334422"/>
    <w:rsid w:val="00335410"/>
    <w:rsid w:val="00343658"/>
    <w:rsid w:val="0034694B"/>
    <w:rsid w:val="00346D2B"/>
    <w:rsid w:val="00356A99"/>
    <w:rsid w:val="0036092F"/>
    <w:rsid w:val="00361D39"/>
    <w:rsid w:val="003624E1"/>
    <w:rsid w:val="003638BB"/>
    <w:rsid w:val="00363B53"/>
    <w:rsid w:val="003648C2"/>
    <w:rsid w:val="00366442"/>
    <w:rsid w:val="0037029F"/>
    <w:rsid w:val="00371605"/>
    <w:rsid w:val="00377274"/>
    <w:rsid w:val="00377319"/>
    <w:rsid w:val="00380609"/>
    <w:rsid w:val="0038195E"/>
    <w:rsid w:val="003829FA"/>
    <w:rsid w:val="003870C5"/>
    <w:rsid w:val="003874FC"/>
    <w:rsid w:val="0039371E"/>
    <w:rsid w:val="003A1F18"/>
    <w:rsid w:val="003A2AB7"/>
    <w:rsid w:val="003A4448"/>
    <w:rsid w:val="003B08BE"/>
    <w:rsid w:val="003B2D78"/>
    <w:rsid w:val="003B2FD8"/>
    <w:rsid w:val="003B3B97"/>
    <w:rsid w:val="003B492B"/>
    <w:rsid w:val="003B4963"/>
    <w:rsid w:val="003C3FB3"/>
    <w:rsid w:val="003C5F16"/>
    <w:rsid w:val="003C7B5B"/>
    <w:rsid w:val="003C7E6F"/>
    <w:rsid w:val="003D37E1"/>
    <w:rsid w:val="003D4EF4"/>
    <w:rsid w:val="003D7A3D"/>
    <w:rsid w:val="003D7AD2"/>
    <w:rsid w:val="003E115B"/>
    <w:rsid w:val="003E46C6"/>
    <w:rsid w:val="003E639F"/>
    <w:rsid w:val="003E729B"/>
    <w:rsid w:val="003F0476"/>
    <w:rsid w:val="003F186B"/>
    <w:rsid w:val="003F5867"/>
    <w:rsid w:val="00403B3D"/>
    <w:rsid w:val="00405B0F"/>
    <w:rsid w:val="00406462"/>
    <w:rsid w:val="00420B41"/>
    <w:rsid w:val="0042432B"/>
    <w:rsid w:val="004273CC"/>
    <w:rsid w:val="00430582"/>
    <w:rsid w:val="00431C7A"/>
    <w:rsid w:val="00434098"/>
    <w:rsid w:val="00434C7B"/>
    <w:rsid w:val="00440421"/>
    <w:rsid w:val="00441056"/>
    <w:rsid w:val="00441193"/>
    <w:rsid w:val="004422E5"/>
    <w:rsid w:val="00443DAF"/>
    <w:rsid w:val="00447180"/>
    <w:rsid w:val="004508C1"/>
    <w:rsid w:val="004520B7"/>
    <w:rsid w:val="0045473E"/>
    <w:rsid w:val="0045610A"/>
    <w:rsid w:val="00461FDC"/>
    <w:rsid w:val="0047089B"/>
    <w:rsid w:val="00473DE9"/>
    <w:rsid w:val="004741C1"/>
    <w:rsid w:val="004746D6"/>
    <w:rsid w:val="00475254"/>
    <w:rsid w:val="00477A0A"/>
    <w:rsid w:val="0048210F"/>
    <w:rsid w:val="00482D81"/>
    <w:rsid w:val="00482E5A"/>
    <w:rsid w:val="0048552C"/>
    <w:rsid w:val="00487B44"/>
    <w:rsid w:val="004901C0"/>
    <w:rsid w:val="00490591"/>
    <w:rsid w:val="00490AEB"/>
    <w:rsid w:val="00491921"/>
    <w:rsid w:val="00492037"/>
    <w:rsid w:val="004929C3"/>
    <w:rsid w:val="0049429C"/>
    <w:rsid w:val="0049460C"/>
    <w:rsid w:val="00495F80"/>
    <w:rsid w:val="004A2509"/>
    <w:rsid w:val="004A272E"/>
    <w:rsid w:val="004A4F13"/>
    <w:rsid w:val="004A5185"/>
    <w:rsid w:val="004A6753"/>
    <w:rsid w:val="004A69AC"/>
    <w:rsid w:val="004B4C22"/>
    <w:rsid w:val="004B59AE"/>
    <w:rsid w:val="004C06B1"/>
    <w:rsid w:val="004C1448"/>
    <w:rsid w:val="004C44C4"/>
    <w:rsid w:val="004C4A36"/>
    <w:rsid w:val="004C58EA"/>
    <w:rsid w:val="004C5EE0"/>
    <w:rsid w:val="004D043C"/>
    <w:rsid w:val="004D2C40"/>
    <w:rsid w:val="004D2EC7"/>
    <w:rsid w:val="004D56A9"/>
    <w:rsid w:val="004D7EDF"/>
    <w:rsid w:val="004F2300"/>
    <w:rsid w:val="004F3CDF"/>
    <w:rsid w:val="004F3D61"/>
    <w:rsid w:val="004F7DC1"/>
    <w:rsid w:val="0050225D"/>
    <w:rsid w:val="00504904"/>
    <w:rsid w:val="00504910"/>
    <w:rsid w:val="0051054C"/>
    <w:rsid w:val="00511789"/>
    <w:rsid w:val="00515B70"/>
    <w:rsid w:val="00520A1D"/>
    <w:rsid w:val="0052587E"/>
    <w:rsid w:val="00537E6D"/>
    <w:rsid w:val="005400C5"/>
    <w:rsid w:val="005436A4"/>
    <w:rsid w:val="00551BB7"/>
    <w:rsid w:val="00554C92"/>
    <w:rsid w:val="00555BF3"/>
    <w:rsid w:val="00555C05"/>
    <w:rsid w:val="005578B1"/>
    <w:rsid w:val="00560467"/>
    <w:rsid w:val="00562155"/>
    <w:rsid w:val="0056292D"/>
    <w:rsid w:val="00566BCA"/>
    <w:rsid w:val="005700D5"/>
    <w:rsid w:val="005706F4"/>
    <w:rsid w:val="005728A7"/>
    <w:rsid w:val="0057608B"/>
    <w:rsid w:val="00580300"/>
    <w:rsid w:val="00580BEB"/>
    <w:rsid w:val="00581145"/>
    <w:rsid w:val="00584090"/>
    <w:rsid w:val="00584704"/>
    <w:rsid w:val="00584A4B"/>
    <w:rsid w:val="005851E0"/>
    <w:rsid w:val="0058723B"/>
    <w:rsid w:val="00587360"/>
    <w:rsid w:val="005931D9"/>
    <w:rsid w:val="00593C68"/>
    <w:rsid w:val="005941D7"/>
    <w:rsid w:val="00594B47"/>
    <w:rsid w:val="00597A75"/>
    <w:rsid w:val="005A16AB"/>
    <w:rsid w:val="005B0139"/>
    <w:rsid w:val="005B0904"/>
    <w:rsid w:val="005B3A42"/>
    <w:rsid w:val="005B5F64"/>
    <w:rsid w:val="005B6442"/>
    <w:rsid w:val="005C0E3E"/>
    <w:rsid w:val="005C3C6B"/>
    <w:rsid w:val="005C5601"/>
    <w:rsid w:val="005C733B"/>
    <w:rsid w:val="005C7715"/>
    <w:rsid w:val="005C7B35"/>
    <w:rsid w:val="005D10C1"/>
    <w:rsid w:val="005E2D95"/>
    <w:rsid w:val="005E409B"/>
    <w:rsid w:val="005E4881"/>
    <w:rsid w:val="005E57EE"/>
    <w:rsid w:val="005F0511"/>
    <w:rsid w:val="00610515"/>
    <w:rsid w:val="00610E69"/>
    <w:rsid w:val="00615EC0"/>
    <w:rsid w:val="00622133"/>
    <w:rsid w:val="006229D1"/>
    <w:rsid w:val="006252B9"/>
    <w:rsid w:val="0062738A"/>
    <w:rsid w:val="006278C0"/>
    <w:rsid w:val="00634207"/>
    <w:rsid w:val="006363D1"/>
    <w:rsid w:val="00636541"/>
    <w:rsid w:val="006373C9"/>
    <w:rsid w:val="00637CC8"/>
    <w:rsid w:val="006441BC"/>
    <w:rsid w:val="006453E2"/>
    <w:rsid w:val="00647210"/>
    <w:rsid w:val="0065012C"/>
    <w:rsid w:val="00650465"/>
    <w:rsid w:val="00653992"/>
    <w:rsid w:val="00655B9C"/>
    <w:rsid w:val="0066717F"/>
    <w:rsid w:val="006679EA"/>
    <w:rsid w:val="00673015"/>
    <w:rsid w:val="006733F5"/>
    <w:rsid w:val="00673F2D"/>
    <w:rsid w:val="00674E44"/>
    <w:rsid w:val="006808CD"/>
    <w:rsid w:val="00693341"/>
    <w:rsid w:val="00695ABC"/>
    <w:rsid w:val="006A01E7"/>
    <w:rsid w:val="006A1591"/>
    <w:rsid w:val="006A3544"/>
    <w:rsid w:val="006A6842"/>
    <w:rsid w:val="006B1D86"/>
    <w:rsid w:val="006B4DC4"/>
    <w:rsid w:val="006B5329"/>
    <w:rsid w:val="006B5940"/>
    <w:rsid w:val="006B59B1"/>
    <w:rsid w:val="006B6428"/>
    <w:rsid w:val="006D048E"/>
    <w:rsid w:val="006D1457"/>
    <w:rsid w:val="006D1582"/>
    <w:rsid w:val="006D1E22"/>
    <w:rsid w:val="006D4127"/>
    <w:rsid w:val="006D79A6"/>
    <w:rsid w:val="006E2261"/>
    <w:rsid w:val="006E226A"/>
    <w:rsid w:val="006E317D"/>
    <w:rsid w:val="006E5356"/>
    <w:rsid w:val="006E560C"/>
    <w:rsid w:val="006E5934"/>
    <w:rsid w:val="006E66AD"/>
    <w:rsid w:val="006F1A7F"/>
    <w:rsid w:val="006F5268"/>
    <w:rsid w:val="006F6859"/>
    <w:rsid w:val="006F6AC8"/>
    <w:rsid w:val="00700B7B"/>
    <w:rsid w:val="00704D60"/>
    <w:rsid w:val="00705207"/>
    <w:rsid w:val="00706ED3"/>
    <w:rsid w:val="007113FD"/>
    <w:rsid w:val="0071268A"/>
    <w:rsid w:val="007175BB"/>
    <w:rsid w:val="00730C46"/>
    <w:rsid w:val="00734489"/>
    <w:rsid w:val="00734DE0"/>
    <w:rsid w:val="00737251"/>
    <w:rsid w:val="00740435"/>
    <w:rsid w:val="0074099E"/>
    <w:rsid w:val="0074163F"/>
    <w:rsid w:val="00741D55"/>
    <w:rsid w:val="00743CFA"/>
    <w:rsid w:val="00744667"/>
    <w:rsid w:val="00750088"/>
    <w:rsid w:val="00750ABA"/>
    <w:rsid w:val="007571D3"/>
    <w:rsid w:val="00760334"/>
    <w:rsid w:val="007636C4"/>
    <w:rsid w:val="007657CF"/>
    <w:rsid w:val="00766D7C"/>
    <w:rsid w:val="00767F73"/>
    <w:rsid w:val="00770230"/>
    <w:rsid w:val="00770CEB"/>
    <w:rsid w:val="00772F21"/>
    <w:rsid w:val="00775407"/>
    <w:rsid w:val="007773C3"/>
    <w:rsid w:val="00777B2A"/>
    <w:rsid w:val="007811CA"/>
    <w:rsid w:val="007816D4"/>
    <w:rsid w:val="007857C0"/>
    <w:rsid w:val="00787360"/>
    <w:rsid w:val="0078759C"/>
    <w:rsid w:val="00790A16"/>
    <w:rsid w:val="0079270D"/>
    <w:rsid w:val="00793746"/>
    <w:rsid w:val="00794091"/>
    <w:rsid w:val="00794984"/>
    <w:rsid w:val="007A144A"/>
    <w:rsid w:val="007A1841"/>
    <w:rsid w:val="007A456C"/>
    <w:rsid w:val="007A4F13"/>
    <w:rsid w:val="007A562A"/>
    <w:rsid w:val="007B1F62"/>
    <w:rsid w:val="007B41D2"/>
    <w:rsid w:val="007B4791"/>
    <w:rsid w:val="007B798D"/>
    <w:rsid w:val="007C178D"/>
    <w:rsid w:val="007C51DF"/>
    <w:rsid w:val="007C6D0E"/>
    <w:rsid w:val="007C6ED0"/>
    <w:rsid w:val="007D27D6"/>
    <w:rsid w:val="007D3B51"/>
    <w:rsid w:val="007E1562"/>
    <w:rsid w:val="007E3A41"/>
    <w:rsid w:val="007E637B"/>
    <w:rsid w:val="007F2F04"/>
    <w:rsid w:val="00800950"/>
    <w:rsid w:val="00801ED4"/>
    <w:rsid w:val="00801EF1"/>
    <w:rsid w:val="0080299D"/>
    <w:rsid w:val="00803A6D"/>
    <w:rsid w:val="00804F8E"/>
    <w:rsid w:val="0080682A"/>
    <w:rsid w:val="008110B0"/>
    <w:rsid w:val="00812A19"/>
    <w:rsid w:val="0082086D"/>
    <w:rsid w:val="00822E50"/>
    <w:rsid w:val="0083104B"/>
    <w:rsid w:val="00832E75"/>
    <w:rsid w:val="00834752"/>
    <w:rsid w:val="00835226"/>
    <w:rsid w:val="00836A1E"/>
    <w:rsid w:val="00836F75"/>
    <w:rsid w:val="00842173"/>
    <w:rsid w:val="0084474A"/>
    <w:rsid w:val="008507DB"/>
    <w:rsid w:val="00854119"/>
    <w:rsid w:val="008553DA"/>
    <w:rsid w:val="00860254"/>
    <w:rsid w:val="00860B06"/>
    <w:rsid w:val="00861051"/>
    <w:rsid w:val="0086306A"/>
    <w:rsid w:val="00863920"/>
    <w:rsid w:val="00864CA1"/>
    <w:rsid w:val="00867B85"/>
    <w:rsid w:val="00874D2E"/>
    <w:rsid w:val="008777AA"/>
    <w:rsid w:val="00880FA7"/>
    <w:rsid w:val="00887C08"/>
    <w:rsid w:val="00891DD9"/>
    <w:rsid w:val="00893567"/>
    <w:rsid w:val="00894B4C"/>
    <w:rsid w:val="008A0514"/>
    <w:rsid w:val="008A3836"/>
    <w:rsid w:val="008A3D54"/>
    <w:rsid w:val="008A5097"/>
    <w:rsid w:val="008A6988"/>
    <w:rsid w:val="008C00B0"/>
    <w:rsid w:val="008C3329"/>
    <w:rsid w:val="008C3502"/>
    <w:rsid w:val="008C3CEB"/>
    <w:rsid w:val="008C5056"/>
    <w:rsid w:val="008C5203"/>
    <w:rsid w:val="008C77D3"/>
    <w:rsid w:val="008D191A"/>
    <w:rsid w:val="008D393F"/>
    <w:rsid w:val="008D6123"/>
    <w:rsid w:val="008D6D8C"/>
    <w:rsid w:val="008E0153"/>
    <w:rsid w:val="008E14ED"/>
    <w:rsid w:val="008E4713"/>
    <w:rsid w:val="008E7162"/>
    <w:rsid w:val="008F7054"/>
    <w:rsid w:val="008F72E1"/>
    <w:rsid w:val="009000C7"/>
    <w:rsid w:val="0090113C"/>
    <w:rsid w:val="00902871"/>
    <w:rsid w:val="00902F3B"/>
    <w:rsid w:val="00903327"/>
    <w:rsid w:val="00903EB0"/>
    <w:rsid w:val="00904235"/>
    <w:rsid w:val="00905AAC"/>
    <w:rsid w:val="00906256"/>
    <w:rsid w:val="00907796"/>
    <w:rsid w:val="00907E3B"/>
    <w:rsid w:val="00911475"/>
    <w:rsid w:val="009120D0"/>
    <w:rsid w:val="00914F08"/>
    <w:rsid w:val="00915260"/>
    <w:rsid w:val="00917C07"/>
    <w:rsid w:val="00920951"/>
    <w:rsid w:val="0092225E"/>
    <w:rsid w:val="00925156"/>
    <w:rsid w:val="009254C7"/>
    <w:rsid w:val="0093795F"/>
    <w:rsid w:val="00937FC1"/>
    <w:rsid w:val="00940586"/>
    <w:rsid w:val="00940AFA"/>
    <w:rsid w:val="00940D4D"/>
    <w:rsid w:val="00945CB9"/>
    <w:rsid w:val="00946745"/>
    <w:rsid w:val="00952D4C"/>
    <w:rsid w:val="00952F5A"/>
    <w:rsid w:val="00954C92"/>
    <w:rsid w:val="00955C60"/>
    <w:rsid w:val="0095725E"/>
    <w:rsid w:val="0096395D"/>
    <w:rsid w:val="009666AE"/>
    <w:rsid w:val="00970FBC"/>
    <w:rsid w:val="00973A04"/>
    <w:rsid w:val="00973E09"/>
    <w:rsid w:val="00973ED4"/>
    <w:rsid w:val="00977287"/>
    <w:rsid w:val="00977937"/>
    <w:rsid w:val="009812E4"/>
    <w:rsid w:val="0098209E"/>
    <w:rsid w:val="00983AD1"/>
    <w:rsid w:val="00985663"/>
    <w:rsid w:val="009866B0"/>
    <w:rsid w:val="009879DB"/>
    <w:rsid w:val="009911C1"/>
    <w:rsid w:val="00992E0F"/>
    <w:rsid w:val="009933A2"/>
    <w:rsid w:val="00994EB2"/>
    <w:rsid w:val="009A1ACE"/>
    <w:rsid w:val="009A2A10"/>
    <w:rsid w:val="009A51AC"/>
    <w:rsid w:val="009A69C2"/>
    <w:rsid w:val="009B0338"/>
    <w:rsid w:val="009C696D"/>
    <w:rsid w:val="009D1666"/>
    <w:rsid w:val="009D7724"/>
    <w:rsid w:val="009E24CE"/>
    <w:rsid w:val="009E33F8"/>
    <w:rsid w:val="009E3E44"/>
    <w:rsid w:val="009E5617"/>
    <w:rsid w:val="009E66AA"/>
    <w:rsid w:val="009E67B4"/>
    <w:rsid w:val="009F2F7E"/>
    <w:rsid w:val="009F38F7"/>
    <w:rsid w:val="00A00CF8"/>
    <w:rsid w:val="00A02E4E"/>
    <w:rsid w:val="00A06893"/>
    <w:rsid w:val="00A06DB7"/>
    <w:rsid w:val="00A07B56"/>
    <w:rsid w:val="00A1043E"/>
    <w:rsid w:val="00A11D61"/>
    <w:rsid w:val="00A1374B"/>
    <w:rsid w:val="00A13A32"/>
    <w:rsid w:val="00A152FA"/>
    <w:rsid w:val="00A17F38"/>
    <w:rsid w:val="00A20406"/>
    <w:rsid w:val="00A20F1B"/>
    <w:rsid w:val="00A21725"/>
    <w:rsid w:val="00A23D54"/>
    <w:rsid w:val="00A2716E"/>
    <w:rsid w:val="00A313B0"/>
    <w:rsid w:val="00A35EEF"/>
    <w:rsid w:val="00A36116"/>
    <w:rsid w:val="00A37A42"/>
    <w:rsid w:val="00A415A7"/>
    <w:rsid w:val="00A41A6D"/>
    <w:rsid w:val="00A4518A"/>
    <w:rsid w:val="00A507D6"/>
    <w:rsid w:val="00A53A15"/>
    <w:rsid w:val="00A62721"/>
    <w:rsid w:val="00A6529A"/>
    <w:rsid w:val="00A67175"/>
    <w:rsid w:val="00A70DE3"/>
    <w:rsid w:val="00A70E92"/>
    <w:rsid w:val="00A72188"/>
    <w:rsid w:val="00A722DF"/>
    <w:rsid w:val="00A72980"/>
    <w:rsid w:val="00A73137"/>
    <w:rsid w:val="00A76753"/>
    <w:rsid w:val="00A76805"/>
    <w:rsid w:val="00A8458B"/>
    <w:rsid w:val="00A8655B"/>
    <w:rsid w:val="00A87699"/>
    <w:rsid w:val="00A90343"/>
    <w:rsid w:val="00A9087E"/>
    <w:rsid w:val="00A90A0C"/>
    <w:rsid w:val="00A92071"/>
    <w:rsid w:val="00A92E58"/>
    <w:rsid w:val="00A94B7B"/>
    <w:rsid w:val="00A97C17"/>
    <w:rsid w:val="00AA56AD"/>
    <w:rsid w:val="00AA6A04"/>
    <w:rsid w:val="00AA7A74"/>
    <w:rsid w:val="00AB1167"/>
    <w:rsid w:val="00AB2FAE"/>
    <w:rsid w:val="00AB54B2"/>
    <w:rsid w:val="00AB66FB"/>
    <w:rsid w:val="00AB706F"/>
    <w:rsid w:val="00AB77C2"/>
    <w:rsid w:val="00AC5A28"/>
    <w:rsid w:val="00AC63C3"/>
    <w:rsid w:val="00AC7759"/>
    <w:rsid w:val="00AC7FCA"/>
    <w:rsid w:val="00AE2774"/>
    <w:rsid w:val="00AE5CFD"/>
    <w:rsid w:val="00AE5D10"/>
    <w:rsid w:val="00AE5F60"/>
    <w:rsid w:val="00AE70B4"/>
    <w:rsid w:val="00AF22CD"/>
    <w:rsid w:val="00AF2605"/>
    <w:rsid w:val="00AF2A1B"/>
    <w:rsid w:val="00AF72F7"/>
    <w:rsid w:val="00B02582"/>
    <w:rsid w:val="00B04A16"/>
    <w:rsid w:val="00B06621"/>
    <w:rsid w:val="00B10488"/>
    <w:rsid w:val="00B10584"/>
    <w:rsid w:val="00B10ABF"/>
    <w:rsid w:val="00B1258C"/>
    <w:rsid w:val="00B1269C"/>
    <w:rsid w:val="00B12F7C"/>
    <w:rsid w:val="00B130F5"/>
    <w:rsid w:val="00B15011"/>
    <w:rsid w:val="00B20E5C"/>
    <w:rsid w:val="00B21D06"/>
    <w:rsid w:val="00B23C03"/>
    <w:rsid w:val="00B34240"/>
    <w:rsid w:val="00B35ADE"/>
    <w:rsid w:val="00B41C84"/>
    <w:rsid w:val="00B42627"/>
    <w:rsid w:val="00B44537"/>
    <w:rsid w:val="00B46A1D"/>
    <w:rsid w:val="00B46DD2"/>
    <w:rsid w:val="00B46F51"/>
    <w:rsid w:val="00B46F7F"/>
    <w:rsid w:val="00B53564"/>
    <w:rsid w:val="00B5459B"/>
    <w:rsid w:val="00B636AB"/>
    <w:rsid w:val="00B64B99"/>
    <w:rsid w:val="00B678D4"/>
    <w:rsid w:val="00B714C8"/>
    <w:rsid w:val="00B71BE7"/>
    <w:rsid w:val="00B82C3A"/>
    <w:rsid w:val="00B85D84"/>
    <w:rsid w:val="00B8766F"/>
    <w:rsid w:val="00B91A34"/>
    <w:rsid w:val="00BA0555"/>
    <w:rsid w:val="00BA1F09"/>
    <w:rsid w:val="00BA237C"/>
    <w:rsid w:val="00BA45B0"/>
    <w:rsid w:val="00BA6BDA"/>
    <w:rsid w:val="00BA6CF8"/>
    <w:rsid w:val="00BC3AB8"/>
    <w:rsid w:val="00BC6EEB"/>
    <w:rsid w:val="00BD3A85"/>
    <w:rsid w:val="00BD502C"/>
    <w:rsid w:val="00BE0031"/>
    <w:rsid w:val="00BE098B"/>
    <w:rsid w:val="00BE2FA0"/>
    <w:rsid w:val="00BE3CF1"/>
    <w:rsid w:val="00BE504A"/>
    <w:rsid w:val="00BE65D8"/>
    <w:rsid w:val="00BE6940"/>
    <w:rsid w:val="00BE7650"/>
    <w:rsid w:val="00BF6935"/>
    <w:rsid w:val="00BF7C85"/>
    <w:rsid w:val="00BF7ECD"/>
    <w:rsid w:val="00C004A9"/>
    <w:rsid w:val="00C01E44"/>
    <w:rsid w:val="00C037FB"/>
    <w:rsid w:val="00C065B9"/>
    <w:rsid w:val="00C07C63"/>
    <w:rsid w:val="00C07E81"/>
    <w:rsid w:val="00C108F2"/>
    <w:rsid w:val="00C12833"/>
    <w:rsid w:val="00C14C7B"/>
    <w:rsid w:val="00C152D9"/>
    <w:rsid w:val="00C23203"/>
    <w:rsid w:val="00C23A52"/>
    <w:rsid w:val="00C24712"/>
    <w:rsid w:val="00C24924"/>
    <w:rsid w:val="00C25E98"/>
    <w:rsid w:val="00C35D6B"/>
    <w:rsid w:val="00C35F1F"/>
    <w:rsid w:val="00C36A11"/>
    <w:rsid w:val="00C40D30"/>
    <w:rsid w:val="00C443FE"/>
    <w:rsid w:val="00C474B1"/>
    <w:rsid w:val="00C56AA5"/>
    <w:rsid w:val="00C57C1A"/>
    <w:rsid w:val="00C6127A"/>
    <w:rsid w:val="00C6487B"/>
    <w:rsid w:val="00C651DD"/>
    <w:rsid w:val="00C75F29"/>
    <w:rsid w:val="00C76410"/>
    <w:rsid w:val="00C7709F"/>
    <w:rsid w:val="00C77FF8"/>
    <w:rsid w:val="00C843D6"/>
    <w:rsid w:val="00C879F9"/>
    <w:rsid w:val="00C90FA1"/>
    <w:rsid w:val="00C919F4"/>
    <w:rsid w:val="00C939D2"/>
    <w:rsid w:val="00CA25A9"/>
    <w:rsid w:val="00CA65D9"/>
    <w:rsid w:val="00CA7B32"/>
    <w:rsid w:val="00CB0C68"/>
    <w:rsid w:val="00CB1142"/>
    <w:rsid w:val="00CB3672"/>
    <w:rsid w:val="00CB3710"/>
    <w:rsid w:val="00CB383E"/>
    <w:rsid w:val="00CC0374"/>
    <w:rsid w:val="00CC1B7D"/>
    <w:rsid w:val="00CC1BE4"/>
    <w:rsid w:val="00CC2D97"/>
    <w:rsid w:val="00CC66BE"/>
    <w:rsid w:val="00CD2343"/>
    <w:rsid w:val="00CD26AA"/>
    <w:rsid w:val="00CD717B"/>
    <w:rsid w:val="00CD775C"/>
    <w:rsid w:val="00CE0FAD"/>
    <w:rsid w:val="00CE1070"/>
    <w:rsid w:val="00CE2A12"/>
    <w:rsid w:val="00CE3396"/>
    <w:rsid w:val="00CE40CD"/>
    <w:rsid w:val="00CE4F71"/>
    <w:rsid w:val="00CE7380"/>
    <w:rsid w:val="00CF132C"/>
    <w:rsid w:val="00CF20F1"/>
    <w:rsid w:val="00CF2DF1"/>
    <w:rsid w:val="00CF5FCD"/>
    <w:rsid w:val="00D009AB"/>
    <w:rsid w:val="00D01F9D"/>
    <w:rsid w:val="00D02283"/>
    <w:rsid w:val="00D02417"/>
    <w:rsid w:val="00D02ADA"/>
    <w:rsid w:val="00D03FED"/>
    <w:rsid w:val="00D075E9"/>
    <w:rsid w:val="00D10161"/>
    <w:rsid w:val="00D12318"/>
    <w:rsid w:val="00D244D1"/>
    <w:rsid w:val="00D24C11"/>
    <w:rsid w:val="00D252EE"/>
    <w:rsid w:val="00D25D0A"/>
    <w:rsid w:val="00D270A8"/>
    <w:rsid w:val="00D32D99"/>
    <w:rsid w:val="00D32E32"/>
    <w:rsid w:val="00D32FDA"/>
    <w:rsid w:val="00D41BF5"/>
    <w:rsid w:val="00D44982"/>
    <w:rsid w:val="00D508B8"/>
    <w:rsid w:val="00D53FD3"/>
    <w:rsid w:val="00D60F75"/>
    <w:rsid w:val="00D61AD7"/>
    <w:rsid w:val="00D62BF7"/>
    <w:rsid w:val="00D65426"/>
    <w:rsid w:val="00D662AA"/>
    <w:rsid w:val="00D66822"/>
    <w:rsid w:val="00D66BF1"/>
    <w:rsid w:val="00D74909"/>
    <w:rsid w:val="00D76719"/>
    <w:rsid w:val="00D76FFE"/>
    <w:rsid w:val="00D8112E"/>
    <w:rsid w:val="00D8132C"/>
    <w:rsid w:val="00D82EED"/>
    <w:rsid w:val="00D83256"/>
    <w:rsid w:val="00D87B1F"/>
    <w:rsid w:val="00D93380"/>
    <w:rsid w:val="00D93D2A"/>
    <w:rsid w:val="00D9730E"/>
    <w:rsid w:val="00DA0948"/>
    <w:rsid w:val="00DA161A"/>
    <w:rsid w:val="00DA2362"/>
    <w:rsid w:val="00DA3415"/>
    <w:rsid w:val="00DA394B"/>
    <w:rsid w:val="00DA4698"/>
    <w:rsid w:val="00DA6280"/>
    <w:rsid w:val="00DA72E0"/>
    <w:rsid w:val="00DB17A5"/>
    <w:rsid w:val="00DB3FCC"/>
    <w:rsid w:val="00DB7931"/>
    <w:rsid w:val="00DC2482"/>
    <w:rsid w:val="00DC24B9"/>
    <w:rsid w:val="00DD2217"/>
    <w:rsid w:val="00DD5352"/>
    <w:rsid w:val="00DE1545"/>
    <w:rsid w:val="00DE24E5"/>
    <w:rsid w:val="00DE2F61"/>
    <w:rsid w:val="00DE5EC7"/>
    <w:rsid w:val="00DE5FE2"/>
    <w:rsid w:val="00DF2330"/>
    <w:rsid w:val="00DF2DFF"/>
    <w:rsid w:val="00DF3609"/>
    <w:rsid w:val="00DF3F68"/>
    <w:rsid w:val="00E0093B"/>
    <w:rsid w:val="00E01476"/>
    <w:rsid w:val="00E01FE9"/>
    <w:rsid w:val="00E0430B"/>
    <w:rsid w:val="00E07318"/>
    <w:rsid w:val="00E1388B"/>
    <w:rsid w:val="00E14758"/>
    <w:rsid w:val="00E14922"/>
    <w:rsid w:val="00E14A11"/>
    <w:rsid w:val="00E15A7C"/>
    <w:rsid w:val="00E21B02"/>
    <w:rsid w:val="00E22112"/>
    <w:rsid w:val="00E26233"/>
    <w:rsid w:val="00E31771"/>
    <w:rsid w:val="00E341C0"/>
    <w:rsid w:val="00E440B4"/>
    <w:rsid w:val="00E445A5"/>
    <w:rsid w:val="00E4769B"/>
    <w:rsid w:val="00E5104B"/>
    <w:rsid w:val="00E5497C"/>
    <w:rsid w:val="00E56234"/>
    <w:rsid w:val="00E5795F"/>
    <w:rsid w:val="00E62E54"/>
    <w:rsid w:val="00E63212"/>
    <w:rsid w:val="00E63442"/>
    <w:rsid w:val="00E66D1B"/>
    <w:rsid w:val="00E67BE9"/>
    <w:rsid w:val="00E80BEE"/>
    <w:rsid w:val="00E8572B"/>
    <w:rsid w:val="00E85868"/>
    <w:rsid w:val="00E8614F"/>
    <w:rsid w:val="00E862AB"/>
    <w:rsid w:val="00E86405"/>
    <w:rsid w:val="00E86906"/>
    <w:rsid w:val="00E8714D"/>
    <w:rsid w:val="00E8799D"/>
    <w:rsid w:val="00E90A87"/>
    <w:rsid w:val="00E92628"/>
    <w:rsid w:val="00E942CD"/>
    <w:rsid w:val="00E9688D"/>
    <w:rsid w:val="00E96FC2"/>
    <w:rsid w:val="00EA1B01"/>
    <w:rsid w:val="00EB0A6D"/>
    <w:rsid w:val="00EB0FBC"/>
    <w:rsid w:val="00EB3D04"/>
    <w:rsid w:val="00EC0009"/>
    <w:rsid w:val="00EC06DD"/>
    <w:rsid w:val="00EC60F6"/>
    <w:rsid w:val="00EC62F7"/>
    <w:rsid w:val="00EC7231"/>
    <w:rsid w:val="00EC7C3D"/>
    <w:rsid w:val="00ED0873"/>
    <w:rsid w:val="00ED0C51"/>
    <w:rsid w:val="00ED23BF"/>
    <w:rsid w:val="00ED337E"/>
    <w:rsid w:val="00ED4792"/>
    <w:rsid w:val="00ED5430"/>
    <w:rsid w:val="00EE4618"/>
    <w:rsid w:val="00EE7529"/>
    <w:rsid w:val="00EE7A74"/>
    <w:rsid w:val="00EF400B"/>
    <w:rsid w:val="00F0100A"/>
    <w:rsid w:val="00F13FB8"/>
    <w:rsid w:val="00F2181C"/>
    <w:rsid w:val="00F24C21"/>
    <w:rsid w:val="00F35165"/>
    <w:rsid w:val="00F35344"/>
    <w:rsid w:val="00F3710B"/>
    <w:rsid w:val="00F42459"/>
    <w:rsid w:val="00F42B66"/>
    <w:rsid w:val="00F42F3B"/>
    <w:rsid w:val="00F4488F"/>
    <w:rsid w:val="00F45A21"/>
    <w:rsid w:val="00F45D02"/>
    <w:rsid w:val="00F4686A"/>
    <w:rsid w:val="00F46DEA"/>
    <w:rsid w:val="00F510CF"/>
    <w:rsid w:val="00F5517A"/>
    <w:rsid w:val="00F56EFD"/>
    <w:rsid w:val="00F57564"/>
    <w:rsid w:val="00F61BD4"/>
    <w:rsid w:val="00F61C9C"/>
    <w:rsid w:val="00F6350C"/>
    <w:rsid w:val="00F63E54"/>
    <w:rsid w:val="00F815B4"/>
    <w:rsid w:val="00F85B96"/>
    <w:rsid w:val="00F85D17"/>
    <w:rsid w:val="00F90B41"/>
    <w:rsid w:val="00F93047"/>
    <w:rsid w:val="00F970B4"/>
    <w:rsid w:val="00FA0CC9"/>
    <w:rsid w:val="00FA2A37"/>
    <w:rsid w:val="00FA30A7"/>
    <w:rsid w:val="00FA45CE"/>
    <w:rsid w:val="00FA4CF4"/>
    <w:rsid w:val="00FA5328"/>
    <w:rsid w:val="00FA6D89"/>
    <w:rsid w:val="00FB1333"/>
    <w:rsid w:val="00FB27C1"/>
    <w:rsid w:val="00FB4EDC"/>
    <w:rsid w:val="00FB5729"/>
    <w:rsid w:val="00FB74D4"/>
    <w:rsid w:val="00FB7D22"/>
    <w:rsid w:val="00FC021D"/>
    <w:rsid w:val="00FC0435"/>
    <w:rsid w:val="00FC5623"/>
    <w:rsid w:val="00FC56A0"/>
    <w:rsid w:val="00FC6ADE"/>
    <w:rsid w:val="00FD016C"/>
    <w:rsid w:val="00FD1814"/>
    <w:rsid w:val="00FD2355"/>
    <w:rsid w:val="00FD6D27"/>
    <w:rsid w:val="00FD7A8F"/>
    <w:rsid w:val="00FE2E9A"/>
    <w:rsid w:val="00FE5574"/>
    <w:rsid w:val="00FE575B"/>
    <w:rsid w:val="00FF3A72"/>
    <w:rsid w:val="00FF4A60"/>
    <w:rsid w:val="00FF4C50"/>
    <w:rsid w:val="00FF5E5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1F5643B5"/>
  <w15:docId w15:val="{9F0DAC67-0213-4833-A7B2-E1DD7D1D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F3D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627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2721"/>
    <w:rPr>
      <w:rFonts w:ascii="Tahoma" w:hAnsi="Tahoma" w:cs="Tahoma"/>
      <w:sz w:val="16"/>
      <w:szCs w:val="16"/>
    </w:rPr>
  </w:style>
  <w:style w:type="paragraph" w:styleId="Kopfzeile">
    <w:name w:val="header"/>
    <w:basedOn w:val="Standard"/>
    <w:link w:val="KopfzeileZchn"/>
    <w:uiPriority w:val="99"/>
    <w:unhideWhenUsed/>
    <w:rsid w:val="00767F73"/>
    <w:pPr>
      <w:tabs>
        <w:tab w:val="center" w:pos="4536"/>
        <w:tab w:val="right" w:pos="9072"/>
      </w:tabs>
    </w:pPr>
  </w:style>
  <w:style w:type="character" w:customStyle="1" w:styleId="KopfzeileZchn">
    <w:name w:val="Kopfzeile Zchn"/>
    <w:basedOn w:val="Absatz-Standardschriftart"/>
    <w:link w:val="Kopfzeile"/>
    <w:uiPriority w:val="99"/>
    <w:rsid w:val="00767F73"/>
  </w:style>
  <w:style w:type="paragraph" w:styleId="Fuzeile">
    <w:name w:val="footer"/>
    <w:basedOn w:val="Standard"/>
    <w:link w:val="FuzeileZchn"/>
    <w:uiPriority w:val="99"/>
    <w:unhideWhenUsed/>
    <w:rsid w:val="00767F73"/>
    <w:pPr>
      <w:tabs>
        <w:tab w:val="center" w:pos="4536"/>
        <w:tab w:val="right" w:pos="9072"/>
      </w:tabs>
    </w:pPr>
  </w:style>
  <w:style w:type="character" w:customStyle="1" w:styleId="FuzeileZchn">
    <w:name w:val="Fußzeile Zchn"/>
    <w:basedOn w:val="Absatz-Standardschriftart"/>
    <w:link w:val="Fuzeile"/>
    <w:uiPriority w:val="99"/>
    <w:rsid w:val="00767F73"/>
  </w:style>
  <w:style w:type="paragraph" w:styleId="Listenabsatz">
    <w:name w:val="List Paragraph"/>
    <w:basedOn w:val="Standard"/>
    <w:uiPriority w:val="34"/>
    <w:qFormat/>
    <w:rsid w:val="00DA394B"/>
    <w:pPr>
      <w:ind w:left="720"/>
      <w:contextualSpacing/>
    </w:pPr>
  </w:style>
  <w:style w:type="character" w:styleId="Kommentarzeichen">
    <w:name w:val="annotation reference"/>
    <w:basedOn w:val="Absatz-Standardschriftart"/>
    <w:uiPriority w:val="99"/>
    <w:semiHidden/>
    <w:unhideWhenUsed/>
    <w:rsid w:val="008110B0"/>
    <w:rPr>
      <w:sz w:val="16"/>
      <w:szCs w:val="16"/>
    </w:rPr>
  </w:style>
  <w:style w:type="paragraph" w:styleId="Kommentartext">
    <w:name w:val="annotation text"/>
    <w:basedOn w:val="Standard"/>
    <w:link w:val="KommentartextZchn"/>
    <w:uiPriority w:val="99"/>
    <w:semiHidden/>
    <w:unhideWhenUsed/>
    <w:rsid w:val="008110B0"/>
    <w:rPr>
      <w:sz w:val="20"/>
      <w:szCs w:val="20"/>
    </w:rPr>
  </w:style>
  <w:style w:type="character" w:customStyle="1" w:styleId="KommentartextZchn">
    <w:name w:val="Kommentartext Zchn"/>
    <w:basedOn w:val="Absatz-Standardschriftart"/>
    <w:link w:val="Kommentartext"/>
    <w:uiPriority w:val="99"/>
    <w:semiHidden/>
    <w:rsid w:val="008110B0"/>
    <w:rPr>
      <w:sz w:val="20"/>
      <w:szCs w:val="20"/>
    </w:rPr>
  </w:style>
  <w:style w:type="paragraph" w:styleId="Kommentarthema">
    <w:name w:val="annotation subject"/>
    <w:basedOn w:val="Kommentartext"/>
    <w:next w:val="Kommentartext"/>
    <w:link w:val="KommentarthemaZchn"/>
    <w:uiPriority w:val="99"/>
    <w:semiHidden/>
    <w:unhideWhenUsed/>
    <w:rsid w:val="008110B0"/>
    <w:rPr>
      <w:b/>
      <w:bCs/>
    </w:rPr>
  </w:style>
  <w:style w:type="character" w:customStyle="1" w:styleId="KommentarthemaZchn">
    <w:name w:val="Kommentarthema Zchn"/>
    <w:basedOn w:val="KommentartextZchn"/>
    <w:link w:val="Kommentarthema"/>
    <w:uiPriority w:val="99"/>
    <w:semiHidden/>
    <w:rsid w:val="008110B0"/>
    <w:rPr>
      <w:b/>
      <w:bCs/>
      <w:sz w:val="20"/>
      <w:szCs w:val="20"/>
    </w:rPr>
  </w:style>
  <w:style w:type="paragraph" w:styleId="berarbeitung">
    <w:name w:val="Revision"/>
    <w:hidden/>
    <w:uiPriority w:val="99"/>
    <w:semiHidden/>
    <w:rsid w:val="00E4769B"/>
  </w:style>
  <w:style w:type="paragraph" w:customStyle="1" w:styleId="Pa2">
    <w:name w:val="Pa2"/>
    <w:basedOn w:val="Standard"/>
    <w:next w:val="Standard"/>
    <w:uiPriority w:val="99"/>
    <w:rsid w:val="000C3754"/>
    <w:pPr>
      <w:autoSpaceDE w:val="0"/>
      <w:autoSpaceDN w:val="0"/>
      <w:adjustRightInd w:val="0"/>
      <w:spacing w:line="241" w:lineRule="atLeast"/>
    </w:pPr>
    <w:rPr>
      <w:rFonts w:ascii="Minion Pro" w:hAnsi="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17012">
      <w:bodyDiv w:val="1"/>
      <w:marLeft w:val="0"/>
      <w:marRight w:val="0"/>
      <w:marTop w:val="0"/>
      <w:marBottom w:val="0"/>
      <w:divBdr>
        <w:top w:val="none" w:sz="0" w:space="0" w:color="auto"/>
        <w:left w:val="none" w:sz="0" w:space="0" w:color="auto"/>
        <w:bottom w:val="none" w:sz="0" w:space="0" w:color="auto"/>
        <w:right w:val="none" w:sz="0" w:space="0" w:color="auto"/>
      </w:divBdr>
    </w:div>
    <w:div w:id="943224785">
      <w:bodyDiv w:val="1"/>
      <w:marLeft w:val="0"/>
      <w:marRight w:val="0"/>
      <w:marTop w:val="0"/>
      <w:marBottom w:val="0"/>
      <w:divBdr>
        <w:top w:val="none" w:sz="0" w:space="0" w:color="auto"/>
        <w:left w:val="none" w:sz="0" w:space="0" w:color="auto"/>
        <w:bottom w:val="none" w:sz="0" w:space="0" w:color="auto"/>
        <w:right w:val="none" w:sz="0" w:space="0" w:color="auto"/>
      </w:divBdr>
    </w:div>
    <w:div w:id="1386485197">
      <w:bodyDiv w:val="1"/>
      <w:marLeft w:val="0"/>
      <w:marRight w:val="0"/>
      <w:marTop w:val="0"/>
      <w:marBottom w:val="0"/>
      <w:divBdr>
        <w:top w:val="none" w:sz="0" w:space="0" w:color="auto"/>
        <w:left w:val="none" w:sz="0" w:space="0" w:color="auto"/>
        <w:bottom w:val="none" w:sz="0" w:space="0" w:color="auto"/>
        <w:right w:val="none" w:sz="0" w:space="0" w:color="auto"/>
      </w:divBdr>
    </w:div>
    <w:div w:id="1456950636">
      <w:bodyDiv w:val="1"/>
      <w:marLeft w:val="0"/>
      <w:marRight w:val="0"/>
      <w:marTop w:val="0"/>
      <w:marBottom w:val="0"/>
      <w:divBdr>
        <w:top w:val="none" w:sz="0" w:space="0" w:color="auto"/>
        <w:left w:val="none" w:sz="0" w:space="0" w:color="auto"/>
        <w:bottom w:val="none" w:sz="0" w:space="0" w:color="auto"/>
        <w:right w:val="none" w:sz="0" w:space="0" w:color="auto"/>
      </w:divBdr>
    </w:div>
    <w:div w:id="1651788616">
      <w:bodyDiv w:val="1"/>
      <w:marLeft w:val="0"/>
      <w:marRight w:val="0"/>
      <w:marTop w:val="0"/>
      <w:marBottom w:val="0"/>
      <w:divBdr>
        <w:top w:val="none" w:sz="0" w:space="0" w:color="auto"/>
        <w:left w:val="none" w:sz="0" w:space="0" w:color="auto"/>
        <w:bottom w:val="none" w:sz="0" w:space="0" w:color="auto"/>
        <w:right w:val="none" w:sz="0" w:space="0" w:color="auto"/>
      </w:divBdr>
    </w:div>
    <w:div w:id="1762603643">
      <w:bodyDiv w:val="1"/>
      <w:marLeft w:val="0"/>
      <w:marRight w:val="0"/>
      <w:marTop w:val="0"/>
      <w:marBottom w:val="0"/>
      <w:divBdr>
        <w:top w:val="none" w:sz="0" w:space="0" w:color="auto"/>
        <w:left w:val="none" w:sz="0" w:space="0" w:color="auto"/>
        <w:bottom w:val="none" w:sz="0" w:space="0" w:color="auto"/>
        <w:right w:val="none" w:sz="0" w:space="0" w:color="auto"/>
      </w:divBdr>
    </w:div>
    <w:div w:id="1934975879">
      <w:bodyDiv w:val="1"/>
      <w:marLeft w:val="0"/>
      <w:marRight w:val="0"/>
      <w:marTop w:val="0"/>
      <w:marBottom w:val="0"/>
      <w:divBdr>
        <w:top w:val="none" w:sz="0" w:space="0" w:color="auto"/>
        <w:left w:val="none" w:sz="0" w:space="0" w:color="auto"/>
        <w:bottom w:val="none" w:sz="0" w:space="0" w:color="auto"/>
        <w:right w:val="none" w:sz="0" w:space="0" w:color="auto"/>
      </w:divBdr>
      <w:divsChild>
        <w:div w:id="1330403888">
          <w:marLeft w:val="0"/>
          <w:marRight w:val="0"/>
          <w:marTop w:val="0"/>
          <w:marBottom w:val="0"/>
          <w:divBdr>
            <w:top w:val="none" w:sz="0" w:space="0" w:color="auto"/>
            <w:left w:val="none" w:sz="0" w:space="0" w:color="auto"/>
            <w:bottom w:val="none" w:sz="0" w:space="0" w:color="auto"/>
            <w:right w:val="none" w:sz="0" w:space="0" w:color="auto"/>
          </w:divBdr>
          <w:divsChild>
            <w:div w:id="656499147">
              <w:marLeft w:val="0"/>
              <w:marRight w:val="0"/>
              <w:marTop w:val="0"/>
              <w:marBottom w:val="0"/>
              <w:divBdr>
                <w:top w:val="none" w:sz="0" w:space="0" w:color="auto"/>
                <w:left w:val="none" w:sz="0" w:space="0" w:color="auto"/>
                <w:bottom w:val="none" w:sz="0" w:space="0" w:color="auto"/>
                <w:right w:val="none" w:sz="0" w:space="0" w:color="auto"/>
              </w:divBdr>
              <w:divsChild>
                <w:div w:id="1822234583">
                  <w:marLeft w:val="0"/>
                  <w:marRight w:val="0"/>
                  <w:marTop w:val="0"/>
                  <w:marBottom w:val="0"/>
                  <w:divBdr>
                    <w:top w:val="none" w:sz="0" w:space="0" w:color="auto"/>
                    <w:left w:val="none" w:sz="0" w:space="0" w:color="auto"/>
                    <w:bottom w:val="none" w:sz="0" w:space="0" w:color="auto"/>
                    <w:right w:val="none" w:sz="0" w:space="0" w:color="auto"/>
                  </w:divBdr>
                  <w:divsChild>
                    <w:div w:id="324168711">
                      <w:marLeft w:val="0"/>
                      <w:marRight w:val="0"/>
                      <w:marTop w:val="0"/>
                      <w:marBottom w:val="0"/>
                      <w:divBdr>
                        <w:top w:val="none" w:sz="0" w:space="0" w:color="auto"/>
                        <w:left w:val="none" w:sz="0" w:space="0" w:color="auto"/>
                        <w:bottom w:val="none" w:sz="0" w:space="0" w:color="auto"/>
                        <w:right w:val="none" w:sz="0" w:space="0" w:color="auto"/>
                      </w:divBdr>
                      <w:divsChild>
                        <w:div w:id="1160806192">
                          <w:marLeft w:val="0"/>
                          <w:marRight w:val="0"/>
                          <w:marTop w:val="0"/>
                          <w:marBottom w:val="0"/>
                          <w:divBdr>
                            <w:top w:val="none" w:sz="0" w:space="0" w:color="auto"/>
                            <w:left w:val="none" w:sz="0" w:space="0" w:color="auto"/>
                            <w:bottom w:val="none" w:sz="0" w:space="0" w:color="auto"/>
                            <w:right w:val="none" w:sz="0" w:space="0" w:color="auto"/>
                          </w:divBdr>
                          <w:divsChild>
                            <w:div w:id="929703837">
                              <w:marLeft w:val="0"/>
                              <w:marRight w:val="0"/>
                              <w:marTop w:val="0"/>
                              <w:marBottom w:val="0"/>
                              <w:divBdr>
                                <w:top w:val="none" w:sz="0" w:space="0" w:color="auto"/>
                                <w:left w:val="none" w:sz="0" w:space="0" w:color="auto"/>
                                <w:bottom w:val="none" w:sz="0" w:space="0" w:color="auto"/>
                                <w:right w:val="none" w:sz="0" w:space="0" w:color="auto"/>
                              </w:divBdr>
                              <w:divsChild>
                                <w:div w:id="1754352159">
                                  <w:marLeft w:val="0"/>
                                  <w:marRight w:val="0"/>
                                  <w:marTop w:val="0"/>
                                  <w:marBottom w:val="0"/>
                                  <w:divBdr>
                                    <w:top w:val="none" w:sz="0" w:space="0" w:color="auto"/>
                                    <w:left w:val="none" w:sz="0" w:space="0" w:color="auto"/>
                                    <w:bottom w:val="none" w:sz="0" w:space="0" w:color="auto"/>
                                    <w:right w:val="none" w:sz="0" w:space="0" w:color="auto"/>
                                  </w:divBdr>
                                  <w:divsChild>
                                    <w:div w:id="425422675">
                                      <w:marLeft w:val="0"/>
                                      <w:marRight w:val="0"/>
                                      <w:marTop w:val="0"/>
                                      <w:marBottom w:val="0"/>
                                      <w:divBdr>
                                        <w:top w:val="none" w:sz="0" w:space="0" w:color="auto"/>
                                        <w:left w:val="none" w:sz="0" w:space="0" w:color="auto"/>
                                        <w:bottom w:val="none" w:sz="0" w:space="0" w:color="auto"/>
                                        <w:right w:val="none" w:sz="0" w:space="0" w:color="auto"/>
                                      </w:divBdr>
                                      <w:divsChild>
                                        <w:div w:id="1797219440">
                                          <w:marLeft w:val="0"/>
                                          <w:marRight w:val="0"/>
                                          <w:marTop w:val="0"/>
                                          <w:marBottom w:val="0"/>
                                          <w:divBdr>
                                            <w:top w:val="none" w:sz="0" w:space="0" w:color="auto"/>
                                            <w:left w:val="none" w:sz="0" w:space="0" w:color="auto"/>
                                            <w:bottom w:val="none" w:sz="0" w:space="0" w:color="auto"/>
                                            <w:right w:val="none" w:sz="0" w:space="0" w:color="auto"/>
                                          </w:divBdr>
                                        </w:div>
                                        <w:div w:id="12345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5E364-38F1-40CF-9D16-403E83E6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4077</Words>
  <Characters>25692</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banuscfr</dc:creator>
  <cp:lastModifiedBy>Contento Tercedor, Joaquín</cp:lastModifiedBy>
  <cp:revision>26</cp:revision>
  <cp:lastPrinted>2017-11-02T12:46:00Z</cp:lastPrinted>
  <dcterms:created xsi:type="dcterms:W3CDTF">2022-10-18T08:35:00Z</dcterms:created>
  <dcterms:modified xsi:type="dcterms:W3CDTF">2022-12-12T08:58:00Z</dcterms:modified>
</cp:coreProperties>
</file>