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header3.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1.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fontTable.xml" ContentType="application/vnd.openxmlformats-officedocument.wordprocessingml.fontTable+xml"/>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webSettings.xml" ContentType="application/vnd.openxmlformats-officedocument.wordprocessingml.webSetting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9356" w:type="dxa"/>
        <w:tblInd w:w="-34" w:type="dxa"/>
        <w:tblLook w:val="04A0" w:firstRow="1" w:lastRow="0" w:firstColumn="1" w:lastColumn="0" w:noHBand="0" w:noVBand="1"/>
      </w:tblPr>
      <w:tblGrid>
        <w:gridCol w:w="4820"/>
        <w:gridCol w:w="4536"/>
      </w:tblGrid>
      <w:tr w:rsidR="00185A5F" w:rsidRPr="00185A5F" w14:paraId="1EFD55A2" w14:textId="77777777" w:rsidTr="00762983">
        <w:tc>
          <w:tcPr>
            <w:tcW w:w="4820" w:type="dxa"/>
          </w:tcPr>
          <w:p w14:paraId="33FFA810" w14:textId="77777777" w:rsidR="00185A5F" w:rsidRPr="00185A5F" w:rsidRDefault="00185A5F" w:rsidP="00762983">
            <w:pPr>
              <w:tabs>
                <w:tab w:val="left" w:pos="567"/>
                <w:tab w:val="left" w:pos="5245"/>
                <w:tab w:val="left" w:pos="6096"/>
              </w:tabs>
              <w:rPr>
                <w:sz w:val="24"/>
                <w:szCs w:val="24"/>
              </w:rPr>
            </w:pPr>
            <w:r w:rsidRPr="00185A5F">
              <w:rPr>
                <w:sz w:val="24"/>
                <w:szCs w:val="24"/>
              </w:rPr>
              <w:t>Regierungspräsidium Gießen</w:t>
            </w:r>
          </w:p>
        </w:tc>
        <w:tc>
          <w:tcPr>
            <w:tcW w:w="4536" w:type="dxa"/>
          </w:tcPr>
          <w:p w14:paraId="71DF4F97" w14:textId="77777777" w:rsidR="00185A5F" w:rsidRPr="00185A5F" w:rsidRDefault="00185A5F" w:rsidP="00762983">
            <w:pPr>
              <w:tabs>
                <w:tab w:val="left" w:pos="923"/>
                <w:tab w:val="left" w:pos="5245"/>
                <w:tab w:val="left" w:pos="6096"/>
              </w:tabs>
              <w:rPr>
                <w:sz w:val="24"/>
                <w:szCs w:val="24"/>
              </w:rPr>
            </w:pPr>
            <w:r w:rsidRPr="00185A5F">
              <w:rPr>
                <w:sz w:val="24"/>
                <w:szCs w:val="24"/>
              </w:rPr>
              <w:t xml:space="preserve">Datum: </w:t>
            </w:r>
            <w:r w:rsidRPr="00185A5F">
              <w:rPr>
                <w:sz w:val="24"/>
                <w:szCs w:val="24"/>
              </w:rPr>
              <w:fldChar w:fldCharType="begin"/>
            </w:r>
            <w:r w:rsidRPr="00185A5F">
              <w:rPr>
                <w:sz w:val="24"/>
                <w:szCs w:val="24"/>
              </w:rPr>
              <w:instrText xml:space="preserve"> DOCPROPERTY  DOC_cd2_GERLD  \@"dd. MMMM yyyy"\*MERGEFORMAT </w:instrText>
            </w:r>
            <w:r w:rsidRPr="00185A5F">
              <w:rPr>
                <w:sz w:val="24"/>
                <w:szCs w:val="24"/>
              </w:rPr>
              <w:fldChar w:fldCharType="separate"/>
            </w:r>
            <w:r w:rsidR="000C4E6D">
              <w:rPr>
                <w:sz w:val="24"/>
                <w:szCs w:val="24"/>
              </w:rPr>
              <w:t>13. Juni 2024</w:t>
            </w:r>
            <w:r w:rsidRPr="00185A5F">
              <w:rPr>
                <w:sz w:val="24"/>
                <w:szCs w:val="24"/>
              </w:rPr>
              <w:fldChar w:fldCharType="end"/>
            </w:r>
          </w:p>
        </w:tc>
      </w:tr>
      <w:tr w:rsidR="00185A5F" w:rsidRPr="00185A5F" w14:paraId="1C6B2C4E" w14:textId="77777777" w:rsidTr="00762983">
        <w:tc>
          <w:tcPr>
            <w:tcW w:w="4820" w:type="dxa"/>
            <w:vAlign w:val="bottom"/>
          </w:tcPr>
          <w:p w14:paraId="77CAF267" w14:textId="77777777" w:rsidR="00185A5F" w:rsidRPr="00185A5F" w:rsidRDefault="00185A5F" w:rsidP="00762983">
            <w:pPr>
              <w:tabs>
                <w:tab w:val="left" w:pos="567"/>
                <w:tab w:val="left" w:pos="5245"/>
                <w:tab w:val="left" w:pos="6096"/>
              </w:tabs>
              <w:rPr>
                <w:sz w:val="24"/>
                <w:szCs w:val="24"/>
              </w:rPr>
            </w:pPr>
            <w:bookmarkStart w:id="0" w:name="Text1"/>
            <w:proofErr w:type="spellStart"/>
            <w:r w:rsidRPr="00185A5F">
              <w:rPr>
                <w:sz w:val="24"/>
                <w:szCs w:val="24"/>
              </w:rPr>
              <w:t>Gz</w:t>
            </w:r>
            <w:proofErr w:type="spellEnd"/>
            <w:r w:rsidRPr="00185A5F">
              <w:rPr>
                <w:sz w:val="24"/>
                <w:szCs w:val="24"/>
              </w:rPr>
              <w:t xml:space="preserve">.: </w:t>
            </w:r>
            <w:r w:rsidRPr="00185A5F">
              <w:rPr>
                <w:sz w:val="24"/>
                <w:szCs w:val="24"/>
              </w:rPr>
              <w:fldChar w:fldCharType="begin"/>
            </w:r>
            <w:r w:rsidRPr="00185A5F">
              <w:rPr>
                <w:sz w:val="24"/>
                <w:szCs w:val="24"/>
              </w:rPr>
              <w:instrText xml:space="preserve"> DOCPROPERTY  WflProcessInstanceName  \* MERGEFORMAT </w:instrText>
            </w:r>
            <w:r w:rsidRPr="00185A5F">
              <w:rPr>
                <w:sz w:val="24"/>
                <w:szCs w:val="24"/>
              </w:rPr>
              <w:fldChar w:fldCharType="separate"/>
            </w:r>
            <w:r w:rsidR="000C4E6D">
              <w:rPr>
                <w:sz w:val="24"/>
                <w:szCs w:val="24"/>
              </w:rPr>
              <w:t>RPGI-43.1-53e1860/11-2016/17</w:t>
            </w:r>
            <w:r w:rsidRPr="00185A5F">
              <w:rPr>
                <w:sz w:val="24"/>
                <w:szCs w:val="24"/>
              </w:rPr>
              <w:fldChar w:fldCharType="end"/>
            </w:r>
          </w:p>
        </w:tc>
        <w:tc>
          <w:tcPr>
            <w:tcW w:w="4536" w:type="dxa"/>
            <w:vAlign w:val="bottom"/>
          </w:tcPr>
          <w:p w14:paraId="3FC24F5B" w14:textId="78D971C8" w:rsidR="00185A5F" w:rsidRPr="00185A5F" w:rsidRDefault="00185A5F" w:rsidP="00762983">
            <w:pPr>
              <w:tabs>
                <w:tab w:val="left" w:pos="923"/>
                <w:tab w:val="left" w:pos="5245"/>
                <w:tab w:val="left" w:pos="6096"/>
              </w:tabs>
              <w:rPr>
                <w:sz w:val="24"/>
                <w:szCs w:val="24"/>
              </w:rPr>
            </w:pPr>
            <w:r w:rsidRPr="00185A5F">
              <w:rPr>
                <w:sz w:val="24"/>
                <w:szCs w:val="24"/>
              </w:rPr>
              <w:t xml:space="preserve">Bearbeiter/in: </w:t>
            </w:r>
            <w:r w:rsidRPr="00185A5F">
              <w:rPr>
                <w:sz w:val="24"/>
                <w:szCs w:val="24"/>
              </w:rPr>
              <w:fldChar w:fldCharType="begin"/>
            </w:r>
            <w:r w:rsidRPr="00185A5F">
              <w:rPr>
                <w:sz w:val="24"/>
                <w:szCs w:val="24"/>
              </w:rPr>
              <w:instrText xml:space="preserve"> DOCPROPERTY  DOC_CActor_User_Title  \* MERGEFORMAT </w:instrText>
            </w:r>
            <w:r w:rsidRPr="00185A5F">
              <w:rPr>
                <w:sz w:val="24"/>
                <w:szCs w:val="24"/>
              </w:rPr>
              <w:fldChar w:fldCharType="end"/>
            </w:r>
            <w:r w:rsidRPr="00185A5F">
              <w:rPr>
                <w:sz w:val="24"/>
                <w:szCs w:val="24"/>
              </w:rPr>
              <w:t xml:space="preserve"> </w:t>
            </w:r>
            <w:r w:rsidR="00820C49" w:rsidRPr="00820C49">
              <w:rPr>
                <w:sz w:val="24"/>
                <w:szCs w:val="24"/>
                <w:highlight w:val="black"/>
              </w:rPr>
              <w:t>0000000000</w:t>
            </w:r>
          </w:p>
        </w:tc>
      </w:tr>
      <w:tr w:rsidR="00185A5F" w:rsidRPr="00185A5F" w14:paraId="45F3D15C" w14:textId="77777777" w:rsidTr="00762983">
        <w:trPr>
          <w:trHeight w:val="305"/>
        </w:trPr>
        <w:tc>
          <w:tcPr>
            <w:tcW w:w="4820" w:type="dxa"/>
          </w:tcPr>
          <w:p w14:paraId="568F626F" w14:textId="77777777" w:rsidR="00185A5F" w:rsidRPr="00185A5F" w:rsidRDefault="00185A5F" w:rsidP="00762983">
            <w:pPr>
              <w:tabs>
                <w:tab w:val="left" w:pos="567"/>
                <w:tab w:val="left" w:pos="5245"/>
                <w:tab w:val="left" w:pos="6096"/>
              </w:tabs>
              <w:rPr>
                <w:sz w:val="24"/>
                <w:szCs w:val="24"/>
              </w:rPr>
            </w:pPr>
            <w:r w:rsidRPr="00185A5F">
              <w:rPr>
                <w:sz w:val="24"/>
                <w:szCs w:val="24"/>
              </w:rPr>
              <w:t xml:space="preserve">Dokument Nr.: </w:t>
            </w:r>
            <w:r w:rsidRPr="00185A5F">
              <w:rPr>
                <w:sz w:val="24"/>
                <w:szCs w:val="24"/>
              </w:rPr>
              <w:fldChar w:fldCharType="begin"/>
            </w:r>
            <w:r w:rsidRPr="00185A5F">
              <w:rPr>
                <w:sz w:val="24"/>
                <w:szCs w:val="24"/>
              </w:rPr>
              <w:instrText xml:space="preserve"> DOCPROPERTY  WflDocumentName  \* MERGEFORMAT </w:instrText>
            </w:r>
            <w:r w:rsidRPr="00185A5F">
              <w:rPr>
                <w:sz w:val="24"/>
                <w:szCs w:val="24"/>
              </w:rPr>
              <w:fldChar w:fldCharType="separate"/>
            </w:r>
            <w:r w:rsidR="000C4E6D">
              <w:rPr>
                <w:sz w:val="24"/>
                <w:szCs w:val="24"/>
              </w:rPr>
              <w:t>2024/794774</w:t>
            </w:r>
            <w:r w:rsidRPr="00185A5F">
              <w:rPr>
                <w:sz w:val="24"/>
                <w:szCs w:val="24"/>
              </w:rPr>
              <w:fldChar w:fldCharType="end"/>
            </w:r>
          </w:p>
        </w:tc>
        <w:tc>
          <w:tcPr>
            <w:tcW w:w="4536" w:type="dxa"/>
          </w:tcPr>
          <w:p w14:paraId="55C01BB5" w14:textId="0B997332" w:rsidR="00185A5F" w:rsidRPr="00185A5F" w:rsidRDefault="00185A5F" w:rsidP="00762983">
            <w:pPr>
              <w:tabs>
                <w:tab w:val="left" w:pos="567"/>
                <w:tab w:val="left" w:pos="5245"/>
                <w:tab w:val="left" w:pos="6096"/>
              </w:tabs>
              <w:rPr>
                <w:sz w:val="24"/>
                <w:szCs w:val="24"/>
              </w:rPr>
            </w:pPr>
            <w:r w:rsidRPr="00185A5F">
              <w:rPr>
                <w:sz w:val="24"/>
                <w:szCs w:val="24"/>
              </w:rPr>
              <w:t xml:space="preserve">Tel.: </w:t>
            </w:r>
            <w:r w:rsidR="00820C49" w:rsidRPr="00820C49">
              <w:rPr>
                <w:sz w:val="24"/>
                <w:szCs w:val="24"/>
                <w:highlight w:val="black"/>
              </w:rPr>
              <w:t>00000000000000000</w:t>
            </w:r>
          </w:p>
        </w:tc>
      </w:tr>
    </w:tbl>
    <w:bookmarkEnd w:id="0"/>
    <w:p w14:paraId="35B391C3" w14:textId="77777777" w:rsidR="007104E0" w:rsidRPr="00185A5F" w:rsidRDefault="00716DC5" w:rsidP="00C0258A">
      <w:pPr>
        <w:rPr>
          <w:sz w:val="24"/>
          <w:szCs w:val="24"/>
        </w:rPr>
      </w:pPr>
      <w:r>
        <w:rPr>
          <w:sz w:val="24"/>
          <w:szCs w:val="24"/>
        </w:rPr>
        <w:pict w14:anchorId="18FB4BE6">
          <v:rect id="_x0000_i1025" style="width:448.6pt;height:2.3pt" o:hrpct="989" o:hralign="center" o:hrstd="t" o:hr="t" fillcolor="#aca899" stroked="f"/>
        </w:pict>
      </w:r>
    </w:p>
    <w:p w14:paraId="44EBA96D" w14:textId="77777777" w:rsidR="00185A5F" w:rsidRDefault="00185A5F" w:rsidP="00C0258A">
      <w:pPr>
        <w:rPr>
          <w:sz w:val="24"/>
          <w:szCs w:val="24"/>
        </w:rPr>
      </w:pPr>
    </w:p>
    <w:p w14:paraId="66EC4D6A" w14:textId="77777777" w:rsidR="000C4E6D" w:rsidRPr="0024573D" w:rsidRDefault="000C4E6D" w:rsidP="000C4E6D">
      <w:pPr>
        <w:jc w:val="center"/>
        <w:rPr>
          <w:rFonts w:cs="Arial"/>
          <w:b/>
          <w:bCs/>
          <w:sz w:val="28"/>
          <w:szCs w:val="28"/>
          <w:u w:val="single"/>
        </w:rPr>
      </w:pPr>
      <w:r w:rsidRPr="0024573D">
        <w:rPr>
          <w:rFonts w:cs="Arial"/>
          <w:b/>
          <w:bCs/>
          <w:sz w:val="28"/>
          <w:szCs w:val="28"/>
          <w:u w:val="single"/>
        </w:rPr>
        <w:t>Einstufung aller Immission</w:t>
      </w:r>
      <w:r>
        <w:rPr>
          <w:rFonts w:cs="Arial"/>
          <w:b/>
          <w:bCs/>
          <w:sz w:val="28"/>
          <w:szCs w:val="28"/>
          <w:u w:val="single"/>
        </w:rPr>
        <w:t>spunk</w:t>
      </w:r>
      <w:r w:rsidRPr="0024573D">
        <w:rPr>
          <w:rFonts w:cs="Arial"/>
          <w:b/>
          <w:bCs/>
          <w:sz w:val="28"/>
          <w:szCs w:val="28"/>
          <w:u w:val="single"/>
        </w:rPr>
        <w:t>te um das Werksgelände der Fa. Ferrero</w:t>
      </w:r>
    </w:p>
    <w:p w14:paraId="1262D3EC" w14:textId="77777777" w:rsidR="000C4E6D" w:rsidRPr="0024573D" w:rsidRDefault="000C4E6D" w:rsidP="000C4E6D">
      <w:pPr>
        <w:pStyle w:val="berschrift1"/>
        <w:numPr>
          <w:ilvl w:val="0"/>
          <w:numId w:val="1"/>
        </w:numPr>
        <w:spacing w:line="360" w:lineRule="auto"/>
        <w:rPr>
          <w:rFonts w:ascii="Arial" w:hAnsi="Arial" w:cs="Arial"/>
          <w:color w:val="auto"/>
          <w:sz w:val="24"/>
          <w:szCs w:val="24"/>
          <w:u w:val="single"/>
        </w:rPr>
      </w:pPr>
      <w:r w:rsidRPr="0024573D">
        <w:rPr>
          <w:rFonts w:ascii="Arial" w:hAnsi="Arial" w:cs="Arial"/>
          <w:color w:val="auto"/>
          <w:sz w:val="24"/>
          <w:szCs w:val="24"/>
          <w:u w:val="single"/>
        </w:rPr>
        <w:t>Anlass</w:t>
      </w:r>
    </w:p>
    <w:p w14:paraId="7468B43C" w14:textId="77777777" w:rsidR="000C4E6D" w:rsidRPr="00143252" w:rsidRDefault="000C4E6D" w:rsidP="000C4E6D">
      <w:pPr>
        <w:jc w:val="both"/>
        <w:rPr>
          <w:rFonts w:cs="Arial"/>
        </w:rPr>
      </w:pPr>
      <w:r w:rsidRPr="00143252">
        <w:rPr>
          <w:rFonts w:cs="Arial"/>
        </w:rPr>
        <w:t>Dieser Vermerk dient der Einstufung derjenigen Immissionspunkte, welche der maßgeblichen Beurteilung der durch die Fa. Ferrero geplanten Änderungsgenehmigungsverfahren und Anzeigeverfahren nach BImSchG sowie den dazugehörigen Messungen des Schallimmissionen zu Grunde liegen. Darüber hinaus dient die Einstufung der Immissionspunkte samt Festlegung der Ersatzimmissionsorte der Aufstellung eines Lärmkatasters sowie der notwendigen Sanierungsmaßnahmen der Firma Ferrero.</w:t>
      </w:r>
    </w:p>
    <w:p w14:paraId="6FD76824" w14:textId="1AD729E6" w:rsidR="000C4E6D" w:rsidRPr="00143252" w:rsidRDefault="000C4E6D" w:rsidP="000C4E6D">
      <w:pPr>
        <w:jc w:val="both"/>
        <w:rPr>
          <w:rFonts w:cs="Arial"/>
        </w:rPr>
      </w:pPr>
      <w:r w:rsidRPr="00143252">
        <w:rPr>
          <w:rFonts w:cs="Arial"/>
        </w:rPr>
        <w:t xml:space="preserve">Dazu wurde </w:t>
      </w:r>
      <w:r>
        <w:rPr>
          <w:rFonts w:cs="Arial"/>
        </w:rPr>
        <w:t xml:space="preserve">das Gebiet rund um das Firmengelände der Ferrero OHG durch die zuständige Überwachungsbehörde hinsichtlich der tatsächlichen Nutzung vor Ort eingesehen. Der Außendienst fand am 03.06.2024 statt und es nahmen </w:t>
      </w:r>
      <w:r w:rsidR="00820C49" w:rsidRPr="00820C49">
        <w:rPr>
          <w:rFonts w:cs="Arial"/>
          <w:highlight w:val="black"/>
        </w:rPr>
        <w:t>00000000000000</w:t>
      </w:r>
      <w:r>
        <w:rPr>
          <w:rFonts w:cs="Arial"/>
        </w:rPr>
        <w:t xml:space="preserve"> und </w:t>
      </w:r>
      <w:r w:rsidR="00820C49" w:rsidRPr="00820C49">
        <w:rPr>
          <w:rFonts w:cs="Arial"/>
          <w:highlight w:val="black"/>
        </w:rPr>
        <w:t>0000000000000</w:t>
      </w:r>
      <w:r>
        <w:rPr>
          <w:rFonts w:cs="Arial"/>
        </w:rPr>
        <w:t xml:space="preserve"> teil.</w:t>
      </w:r>
    </w:p>
    <w:p w14:paraId="35C32125" w14:textId="77777777" w:rsidR="000C4E6D" w:rsidRPr="00143252" w:rsidRDefault="000C4E6D" w:rsidP="000C4E6D">
      <w:pPr>
        <w:jc w:val="both"/>
        <w:rPr>
          <w:rFonts w:cs="Arial"/>
        </w:rPr>
      </w:pPr>
      <w:r w:rsidRPr="00143252">
        <w:rPr>
          <w:rFonts w:cs="Arial"/>
        </w:rPr>
        <w:t>Das Schallimmissionsgutachten mit der Berichtsnummer R-8-2022-0053.03 vom 28.03.2024, aufgestellt durch die Fa. KÖTTER Consulting Engineers GmbH &amp; Co. KG, welches der Änderungsgenehmigung zur Werkserweiterung West beigelegt wurde, enthält insgesamt 50 Immissionspunkte, welche genauer betrachtet wurden. Diese Immissions</w:t>
      </w:r>
      <w:r>
        <w:rPr>
          <w:rFonts w:cs="Arial"/>
        </w:rPr>
        <w:t>punk</w:t>
      </w:r>
      <w:r w:rsidRPr="00143252">
        <w:rPr>
          <w:rFonts w:cs="Arial"/>
        </w:rPr>
        <w:t>te wurden in den um das Werksgelände gelegenen Wohngebäuden gesetzt.</w:t>
      </w:r>
    </w:p>
    <w:p w14:paraId="19DB49DB" w14:textId="77777777" w:rsidR="000C4E6D" w:rsidRPr="00143252" w:rsidRDefault="000C4E6D" w:rsidP="000C4E6D">
      <w:pPr>
        <w:jc w:val="both"/>
        <w:rPr>
          <w:rFonts w:cs="Arial"/>
        </w:rPr>
      </w:pPr>
      <w:r w:rsidRPr="00143252">
        <w:rPr>
          <w:rFonts w:cs="Arial"/>
        </w:rPr>
        <w:t>Für die Ermittlung der aktuell vorherrschenden Immissionsbeiträge an den relevanten Immissionspunkten im direkten Bezug zur Fa. Ferrero wurden neun Messpunkte festgelegt. Diese wurden im Rahmen der Überwachungsmessung durch die Fa. KÖTTER Consulting Engineers GmbH &amp; Co. KG genauer beschrieben und eingestuft. Diese Gebietseinstufung ist durch die zuständige Überwachungsbehörde zu überprüfen und die Immissions</w:t>
      </w:r>
      <w:r>
        <w:rPr>
          <w:rFonts w:cs="Arial"/>
        </w:rPr>
        <w:t>punkt</w:t>
      </w:r>
      <w:r w:rsidRPr="00143252">
        <w:rPr>
          <w:rFonts w:cs="Arial"/>
        </w:rPr>
        <w:t xml:space="preserve">e selbst </w:t>
      </w:r>
      <w:r>
        <w:rPr>
          <w:rFonts w:cs="Arial"/>
        </w:rPr>
        <w:t>h</w:t>
      </w:r>
      <w:r w:rsidRPr="00143252">
        <w:rPr>
          <w:rFonts w:cs="Arial"/>
        </w:rPr>
        <w:t>in</w:t>
      </w:r>
      <w:r>
        <w:rPr>
          <w:rFonts w:cs="Arial"/>
        </w:rPr>
        <w:t>sichtlich</w:t>
      </w:r>
      <w:r w:rsidRPr="00143252">
        <w:rPr>
          <w:rFonts w:cs="Arial"/>
        </w:rPr>
        <w:t xml:space="preserve"> ihre</w:t>
      </w:r>
      <w:r>
        <w:rPr>
          <w:rFonts w:cs="Arial"/>
        </w:rPr>
        <w:t>s</w:t>
      </w:r>
      <w:r w:rsidRPr="00143252">
        <w:rPr>
          <w:rFonts w:cs="Arial"/>
        </w:rPr>
        <w:t xml:space="preserve"> Gebietscharakter</w:t>
      </w:r>
      <w:r>
        <w:rPr>
          <w:rFonts w:cs="Arial"/>
        </w:rPr>
        <w:t>s</w:t>
      </w:r>
      <w:r w:rsidRPr="00143252">
        <w:rPr>
          <w:rFonts w:cs="Arial"/>
        </w:rPr>
        <w:t xml:space="preserve"> zu bewerten.</w:t>
      </w:r>
    </w:p>
    <w:p w14:paraId="0CAD1FFE" w14:textId="77777777" w:rsidR="000C4E6D" w:rsidRDefault="000C4E6D" w:rsidP="000C4E6D">
      <w:pPr>
        <w:rPr>
          <w:rFonts w:cs="Arial"/>
          <w:sz w:val="24"/>
          <w:szCs w:val="24"/>
        </w:rPr>
      </w:pPr>
      <w:r>
        <w:rPr>
          <w:rFonts w:cs="Arial"/>
          <w:sz w:val="24"/>
          <w:szCs w:val="24"/>
        </w:rPr>
        <w:br w:type="page"/>
      </w:r>
    </w:p>
    <w:p w14:paraId="3E288CB7" w14:textId="77777777" w:rsidR="000C4E6D" w:rsidRPr="0024573D" w:rsidRDefault="000C4E6D" w:rsidP="000C4E6D">
      <w:pPr>
        <w:pStyle w:val="berschrift1"/>
        <w:numPr>
          <w:ilvl w:val="0"/>
          <w:numId w:val="1"/>
        </w:numPr>
        <w:spacing w:line="360" w:lineRule="auto"/>
        <w:rPr>
          <w:rFonts w:ascii="Arial" w:hAnsi="Arial" w:cs="Arial"/>
          <w:color w:val="auto"/>
          <w:sz w:val="24"/>
          <w:szCs w:val="24"/>
          <w:u w:val="single"/>
        </w:rPr>
      </w:pPr>
      <w:r w:rsidRPr="0024573D">
        <w:rPr>
          <w:rFonts w:ascii="Arial" w:hAnsi="Arial" w:cs="Arial"/>
          <w:color w:val="auto"/>
          <w:sz w:val="24"/>
          <w:szCs w:val="24"/>
          <w:u w:val="single"/>
        </w:rPr>
        <w:lastRenderedPageBreak/>
        <w:t>Planerische Einstufung der Immission</w:t>
      </w:r>
      <w:r>
        <w:rPr>
          <w:rFonts w:ascii="Arial" w:hAnsi="Arial" w:cs="Arial"/>
          <w:color w:val="auto"/>
          <w:sz w:val="24"/>
          <w:szCs w:val="24"/>
          <w:u w:val="single"/>
        </w:rPr>
        <w:t>spunk</w:t>
      </w:r>
      <w:r w:rsidRPr="0024573D">
        <w:rPr>
          <w:rFonts w:ascii="Arial" w:hAnsi="Arial" w:cs="Arial"/>
          <w:color w:val="auto"/>
          <w:sz w:val="24"/>
          <w:szCs w:val="24"/>
          <w:u w:val="single"/>
        </w:rPr>
        <w:t>te</w:t>
      </w:r>
    </w:p>
    <w:p w14:paraId="34AB1A01" w14:textId="77777777" w:rsidR="000C4E6D" w:rsidRPr="0024573D" w:rsidRDefault="000C4E6D" w:rsidP="000C4E6D">
      <w:pPr>
        <w:jc w:val="both"/>
        <w:rPr>
          <w:rFonts w:cs="Arial"/>
        </w:rPr>
      </w:pPr>
      <w:r w:rsidRPr="0024573D">
        <w:rPr>
          <w:rFonts w:cs="Arial"/>
        </w:rPr>
        <w:t>Für die Beurteilung von Immissionspunkten werden vorrangig gültige Bebauungspläne genutzt. Die Immissions</w:t>
      </w:r>
      <w:r>
        <w:rPr>
          <w:rFonts w:cs="Arial"/>
        </w:rPr>
        <w:t>punk</w:t>
      </w:r>
      <w:r w:rsidRPr="0024573D">
        <w:rPr>
          <w:rFonts w:cs="Arial"/>
        </w:rPr>
        <w:t>te wurden rund um das Gelände der Fa. Ferrero (vgl. Abb.1, blaue Umrandung)</w:t>
      </w:r>
      <w:r>
        <w:rPr>
          <w:rFonts w:cs="Arial"/>
        </w:rPr>
        <w:t xml:space="preserve"> gesetzt.</w:t>
      </w:r>
      <w:r w:rsidRPr="0024573D">
        <w:rPr>
          <w:rFonts w:cs="Arial"/>
        </w:rPr>
        <w:t xml:space="preserve"> In vorliegendem Fall können im </w:t>
      </w:r>
      <w:hyperlink r:id="rId8" w:history="1">
        <w:r w:rsidRPr="0024573D">
          <w:rPr>
            <w:rStyle w:val="Hyperlink"/>
            <w:rFonts w:cs="Arial"/>
          </w:rPr>
          <w:t>Geoportal Marburg – Biedenkopf</w:t>
        </w:r>
      </w:hyperlink>
      <w:r w:rsidRPr="0024573D">
        <w:rPr>
          <w:rFonts w:cs="Arial"/>
        </w:rPr>
        <w:t xml:space="preserve"> die geltenden Bebauungspläne der Stadt Stadtallendorf eingesehen werden. Dabei ist ersichtlich, dass v.a. </w:t>
      </w:r>
      <w:r>
        <w:rPr>
          <w:rFonts w:cs="Arial"/>
        </w:rPr>
        <w:t xml:space="preserve">der westliche Teil des Betriebsgelände als auch </w:t>
      </w:r>
      <w:r w:rsidRPr="0024573D">
        <w:rPr>
          <w:rFonts w:cs="Arial"/>
        </w:rPr>
        <w:t xml:space="preserve">das große Gebiet südlich des Anlagenstandorts der Fa. Ferrero beplant ist (vgl. Abb. </w:t>
      </w:r>
      <w:r>
        <w:rPr>
          <w:rFonts w:cs="Arial"/>
        </w:rPr>
        <w:t>1</w:t>
      </w:r>
      <w:r w:rsidRPr="0024573D">
        <w:rPr>
          <w:rFonts w:cs="Arial"/>
        </w:rPr>
        <w:t>, grüne Umkreisung).</w:t>
      </w:r>
      <w:r>
        <w:rPr>
          <w:rFonts w:cs="Arial"/>
        </w:rPr>
        <w:t xml:space="preserve"> Weitere beplante Gebiete liegen außerhalb des Einwirkungsbereiches der Firma Ferrero.</w:t>
      </w:r>
    </w:p>
    <w:p w14:paraId="231163D1" w14:textId="77777777" w:rsidR="000C4E6D" w:rsidRPr="0024573D" w:rsidRDefault="000C4E6D" w:rsidP="000C4E6D">
      <w:pPr>
        <w:keepNext/>
        <w:jc w:val="both"/>
        <w:rPr>
          <w:rFonts w:cs="Arial"/>
        </w:rPr>
      </w:pPr>
      <w:r w:rsidRPr="0024573D">
        <w:rPr>
          <w:rFonts w:cs="Arial"/>
          <w:noProof/>
        </w:rPr>
        <mc:AlternateContent>
          <mc:Choice Requires="wps">
            <w:drawing>
              <wp:anchor distT="0" distB="0" distL="114300" distR="114300" simplePos="0" relativeHeight="251680768" behindDoc="0" locked="0" layoutInCell="1" allowOverlap="1" wp14:anchorId="69E466E0" wp14:editId="7A4B8E31">
                <wp:simplePos x="0" y="0"/>
                <wp:positionH relativeFrom="column">
                  <wp:posOffset>128905</wp:posOffset>
                </wp:positionH>
                <wp:positionV relativeFrom="paragraph">
                  <wp:posOffset>1762125</wp:posOffset>
                </wp:positionV>
                <wp:extent cx="2505075" cy="2165350"/>
                <wp:effectExtent l="19050" t="19050" r="28575" b="25400"/>
                <wp:wrapNone/>
                <wp:docPr id="70" name="Ellipse 70"/>
                <wp:cNvGraphicFramePr/>
                <a:graphic xmlns:a="http://schemas.openxmlformats.org/drawingml/2006/main">
                  <a:graphicData uri="http://schemas.microsoft.com/office/word/2010/wordprocessingShape">
                    <wps:wsp>
                      <wps:cNvSpPr/>
                      <wps:spPr>
                        <a:xfrm>
                          <a:off x="0" y="0"/>
                          <a:ext cx="2505075" cy="2165350"/>
                        </a:xfrm>
                        <a:prstGeom prst="ellipse">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D2B5A4" id="Ellipse 70" o:spid="_x0000_s1026" style="position:absolute;margin-left:10.15pt;margin-top:138.75pt;width:197.25pt;height:170.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" filled="f" strokecolor="#00b050" strokeweight="3pt"/>
            </w:pict>
          </mc:Fallback>
        </mc:AlternateContent>
      </w:r>
      <w:r>
        <w:rPr>
          <w:rFonts w:cs="Arial"/>
          <w:noProof/>
        </w:rPr>
        <mc:AlternateContent>
          <mc:Choice Requires="wps">
            <w:drawing>
              <wp:anchor distT="0" distB="0" distL="114300" distR="114300" simplePos="0" relativeHeight="251671552" behindDoc="0" locked="0" layoutInCell="1" allowOverlap="1" wp14:anchorId="3F9AE071" wp14:editId="33A12598">
                <wp:simplePos x="0" y="0"/>
                <wp:positionH relativeFrom="column">
                  <wp:posOffset>2633979</wp:posOffset>
                </wp:positionH>
                <wp:positionV relativeFrom="paragraph">
                  <wp:posOffset>1948815</wp:posOffset>
                </wp:positionV>
                <wp:extent cx="123825" cy="371475"/>
                <wp:effectExtent l="19050" t="19050" r="28575" b="28575"/>
                <wp:wrapNone/>
                <wp:docPr id="22" name="Gerader Verbinder 22"/>
                <wp:cNvGraphicFramePr/>
                <a:graphic xmlns:a="http://schemas.openxmlformats.org/drawingml/2006/main">
                  <a:graphicData uri="http://schemas.microsoft.com/office/word/2010/wordprocessingShape">
                    <wps:wsp>
                      <wps:cNvCnPr/>
                      <wps:spPr>
                        <a:xfrm>
                          <a:off x="0" y="0"/>
                          <a:ext cx="123825" cy="37147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3C465D" id="Gerader Verbinder 22"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7.4pt,153.45pt" to="217.15pt,18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" strokecolor="#4579b8 [3044]" strokeweight="2.25pt"/>
            </w:pict>
          </mc:Fallback>
        </mc:AlternateContent>
      </w:r>
      <w:r>
        <w:rPr>
          <w:rFonts w:cs="Arial"/>
          <w:noProof/>
        </w:rPr>
        <mc:AlternateContent>
          <mc:Choice Requires="wps">
            <w:drawing>
              <wp:anchor distT="0" distB="0" distL="114300" distR="114300" simplePos="0" relativeHeight="251670528" behindDoc="0" locked="0" layoutInCell="1" allowOverlap="1" wp14:anchorId="482C0A31" wp14:editId="5C8FC8B3">
                <wp:simplePos x="0" y="0"/>
                <wp:positionH relativeFrom="column">
                  <wp:posOffset>2759074</wp:posOffset>
                </wp:positionH>
                <wp:positionV relativeFrom="paragraph">
                  <wp:posOffset>1891664</wp:posOffset>
                </wp:positionV>
                <wp:extent cx="532765" cy="428625"/>
                <wp:effectExtent l="19050" t="19050" r="19685" b="28575"/>
                <wp:wrapNone/>
                <wp:docPr id="21" name="Gerader Verbinder 21"/>
                <wp:cNvGraphicFramePr/>
                <a:graphic xmlns:a="http://schemas.openxmlformats.org/drawingml/2006/main">
                  <a:graphicData uri="http://schemas.microsoft.com/office/word/2010/wordprocessingShape">
                    <wps:wsp>
                      <wps:cNvCnPr/>
                      <wps:spPr>
                        <a:xfrm flipV="1">
                          <a:off x="0" y="0"/>
                          <a:ext cx="532765" cy="42862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9FFACF" id="Gerader Verbinder 21" o:spid="_x0000_s1026" style="position:absolute;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7.25pt,148.95pt" to="259.2pt,18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" strokecolor="#4579b8 [3044]" strokeweight="2.25pt"/>
            </w:pict>
          </mc:Fallback>
        </mc:AlternateContent>
      </w:r>
      <w:r>
        <w:rPr>
          <w:rFonts w:cs="Arial"/>
          <w:noProof/>
        </w:rPr>
        <mc:AlternateContent>
          <mc:Choice Requires="wps">
            <w:drawing>
              <wp:anchor distT="0" distB="0" distL="114300" distR="114300" simplePos="0" relativeHeight="251666432" behindDoc="0" locked="0" layoutInCell="1" allowOverlap="1" wp14:anchorId="13135F22" wp14:editId="6935689A">
                <wp:simplePos x="0" y="0"/>
                <wp:positionH relativeFrom="column">
                  <wp:posOffset>3186430</wp:posOffset>
                </wp:positionH>
                <wp:positionV relativeFrom="paragraph">
                  <wp:posOffset>1167765</wp:posOffset>
                </wp:positionV>
                <wp:extent cx="105410" cy="180975"/>
                <wp:effectExtent l="19050" t="19050" r="27940" b="28575"/>
                <wp:wrapNone/>
                <wp:docPr id="17" name="Gerader Verbinder 17"/>
                <wp:cNvGraphicFramePr/>
                <a:graphic xmlns:a="http://schemas.openxmlformats.org/drawingml/2006/main">
                  <a:graphicData uri="http://schemas.microsoft.com/office/word/2010/wordprocessingShape">
                    <wps:wsp>
                      <wps:cNvCnPr/>
                      <wps:spPr>
                        <a:xfrm>
                          <a:off x="0" y="0"/>
                          <a:ext cx="105410" cy="18097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5B099A" id="Gerader Verbinder 17"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0.9pt,91.95pt" to="259.2pt,10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" strokecolor="#4579b8 [3044]" strokeweight="2.25pt"/>
            </w:pict>
          </mc:Fallback>
        </mc:AlternateContent>
      </w:r>
      <w:r>
        <w:rPr>
          <w:rFonts w:cs="Arial"/>
          <w:noProof/>
        </w:rPr>
        <mc:AlternateContent>
          <mc:Choice Requires="wps">
            <w:drawing>
              <wp:anchor distT="0" distB="0" distL="114300" distR="114300" simplePos="0" relativeHeight="251667456" behindDoc="0" locked="0" layoutInCell="1" allowOverlap="1" wp14:anchorId="40FAC033" wp14:editId="6EAC3FB6">
                <wp:simplePos x="0" y="0"/>
                <wp:positionH relativeFrom="column">
                  <wp:posOffset>2995930</wp:posOffset>
                </wp:positionH>
                <wp:positionV relativeFrom="paragraph">
                  <wp:posOffset>1158240</wp:posOffset>
                </wp:positionV>
                <wp:extent cx="209550" cy="28575"/>
                <wp:effectExtent l="19050" t="19050" r="19050" b="28575"/>
                <wp:wrapNone/>
                <wp:docPr id="18" name="Gerader Verbinder 18"/>
                <wp:cNvGraphicFramePr/>
                <a:graphic xmlns:a="http://schemas.openxmlformats.org/drawingml/2006/main">
                  <a:graphicData uri="http://schemas.microsoft.com/office/word/2010/wordprocessingShape">
                    <wps:wsp>
                      <wps:cNvCnPr/>
                      <wps:spPr>
                        <a:xfrm>
                          <a:off x="0" y="0"/>
                          <a:ext cx="209550" cy="2857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124FE4" id="Gerader Verbinder 18"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5.9pt,91.2pt" to="252.4pt,9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" strokecolor="#4579b8 [3044]" strokeweight="2.25pt"/>
            </w:pict>
          </mc:Fallback>
        </mc:AlternateContent>
      </w:r>
      <w:r>
        <w:rPr>
          <w:rFonts w:cs="Arial"/>
          <w:noProof/>
        </w:rPr>
        <mc:AlternateContent>
          <mc:Choice Requires="wps">
            <w:drawing>
              <wp:anchor distT="0" distB="0" distL="114300" distR="114300" simplePos="0" relativeHeight="251665408" behindDoc="0" locked="0" layoutInCell="1" allowOverlap="1" wp14:anchorId="61152B7E" wp14:editId="04325CB7">
                <wp:simplePos x="0" y="0"/>
                <wp:positionH relativeFrom="column">
                  <wp:posOffset>2995929</wp:posOffset>
                </wp:positionH>
                <wp:positionV relativeFrom="paragraph">
                  <wp:posOffset>843915</wp:posOffset>
                </wp:positionV>
                <wp:extent cx="38735" cy="314325"/>
                <wp:effectExtent l="19050" t="19050" r="37465" b="28575"/>
                <wp:wrapNone/>
                <wp:docPr id="14" name="Gerader Verbinder 14"/>
                <wp:cNvGraphicFramePr/>
                <a:graphic xmlns:a="http://schemas.openxmlformats.org/drawingml/2006/main">
                  <a:graphicData uri="http://schemas.microsoft.com/office/word/2010/wordprocessingShape">
                    <wps:wsp>
                      <wps:cNvCnPr/>
                      <wps:spPr>
                        <a:xfrm flipH="1">
                          <a:off x="0" y="0"/>
                          <a:ext cx="38735" cy="31432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04669D" id="Gerader Verbinder 14" o:spid="_x0000_s1026" style="position:absolute;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5.9pt,66.45pt" to="238.95pt,9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" strokecolor="#4579b8 [3044]" strokeweight="2.25pt"/>
            </w:pict>
          </mc:Fallback>
        </mc:AlternateContent>
      </w:r>
      <w:r>
        <w:rPr>
          <w:rFonts w:cs="Arial"/>
          <w:noProof/>
        </w:rPr>
        <mc:AlternateContent>
          <mc:Choice Requires="wps">
            <w:drawing>
              <wp:anchor distT="0" distB="0" distL="114300" distR="114300" simplePos="0" relativeHeight="251664384" behindDoc="0" locked="0" layoutInCell="1" allowOverlap="1" wp14:anchorId="1B1B8717" wp14:editId="0A1A3016">
                <wp:simplePos x="0" y="0"/>
                <wp:positionH relativeFrom="column">
                  <wp:posOffset>2738755</wp:posOffset>
                </wp:positionH>
                <wp:positionV relativeFrom="paragraph">
                  <wp:posOffset>777240</wp:posOffset>
                </wp:positionV>
                <wp:extent cx="295275" cy="66675"/>
                <wp:effectExtent l="19050" t="19050" r="28575" b="28575"/>
                <wp:wrapNone/>
                <wp:docPr id="13" name="Gerader Verbinder 13"/>
                <wp:cNvGraphicFramePr/>
                <a:graphic xmlns:a="http://schemas.openxmlformats.org/drawingml/2006/main">
                  <a:graphicData uri="http://schemas.microsoft.com/office/word/2010/wordprocessingShape">
                    <wps:wsp>
                      <wps:cNvCnPr/>
                      <wps:spPr>
                        <a:xfrm>
                          <a:off x="0" y="0"/>
                          <a:ext cx="295275" cy="6667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1B96A7" id="Gerader Verbinder 13"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5.65pt,61.2pt" to="238.9pt,6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" strokecolor="#4579b8 [3044]" strokeweight="2.25pt"/>
            </w:pict>
          </mc:Fallback>
        </mc:AlternateContent>
      </w:r>
      <w:r>
        <w:rPr>
          <w:rFonts w:cs="Arial"/>
          <w:noProof/>
        </w:rPr>
        <mc:AlternateContent>
          <mc:Choice Requires="wps">
            <w:drawing>
              <wp:anchor distT="0" distB="0" distL="114300" distR="114300" simplePos="0" relativeHeight="251675648" behindDoc="0" locked="0" layoutInCell="1" allowOverlap="1" wp14:anchorId="29B36E58" wp14:editId="639D0234">
                <wp:simplePos x="0" y="0"/>
                <wp:positionH relativeFrom="column">
                  <wp:posOffset>1678940</wp:posOffset>
                </wp:positionH>
                <wp:positionV relativeFrom="paragraph">
                  <wp:posOffset>984148</wp:posOffset>
                </wp:positionV>
                <wp:extent cx="139218" cy="1038199"/>
                <wp:effectExtent l="19050" t="19050" r="32385" b="29210"/>
                <wp:wrapNone/>
                <wp:docPr id="26" name="Gerader Verbinder 26"/>
                <wp:cNvGraphicFramePr/>
                <a:graphic xmlns:a="http://schemas.openxmlformats.org/drawingml/2006/main">
                  <a:graphicData uri="http://schemas.microsoft.com/office/word/2010/wordprocessingShape">
                    <wps:wsp>
                      <wps:cNvCnPr/>
                      <wps:spPr>
                        <a:xfrm flipH="1">
                          <a:off x="0" y="0"/>
                          <a:ext cx="139218" cy="1038199"/>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62C272" id="Gerader Verbinder 26" o:spid="_x0000_s1026" style="position:absolute;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2pt,77.5pt" to="143.15pt,15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" strokecolor="#4579b8 [3044]" strokeweight="2.25pt"/>
            </w:pict>
          </mc:Fallback>
        </mc:AlternateContent>
      </w:r>
      <w:r>
        <w:rPr>
          <w:rFonts w:cs="Arial"/>
          <w:noProof/>
        </w:rPr>
        <mc:AlternateContent>
          <mc:Choice Requires="wps">
            <w:drawing>
              <wp:anchor distT="0" distB="0" distL="114300" distR="114300" simplePos="0" relativeHeight="251672576" behindDoc="0" locked="0" layoutInCell="1" allowOverlap="1" wp14:anchorId="196A75BC" wp14:editId="243375E8">
                <wp:simplePos x="0" y="0"/>
                <wp:positionH relativeFrom="column">
                  <wp:posOffset>2260295</wp:posOffset>
                </wp:positionH>
                <wp:positionV relativeFrom="paragraph">
                  <wp:posOffset>1957705</wp:posOffset>
                </wp:positionV>
                <wp:extent cx="368656" cy="182880"/>
                <wp:effectExtent l="19050" t="19050" r="31750" b="26670"/>
                <wp:wrapNone/>
                <wp:docPr id="23" name="Gerader Verbinder 23"/>
                <wp:cNvGraphicFramePr/>
                <a:graphic xmlns:a="http://schemas.openxmlformats.org/drawingml/2006/main">
                  <a:graphicData uri="http://schemas.microsoft.com/office/word/2010/wordprocessingShape">
                    <wps:wsp>
                      <wps:cNvCnPr/>
                      <wps:spPr>
                        <a:xfrm flipV="1">
                          <a:off x="0" y="0"/>
                          <a:ext cx="368656" cy="18288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650ABA" id="Gerader Verbinder 23" o:spid="_x0000_s1026" style="position:absolute;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8pt,154.15pt" to="207.05pt,16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" strokecolor="#4579b8 [3044]" strokeweight="2.25pt"/>
            </w:pict>
          </mc:Fallback>
        </mc:AlternateContent>
      </w:r>
      <w:r>
        <w:rPr>
          <w:rFonts w:cs="Arial"/>
          <w:noProof/>
        </w:rPr>
        <mc:AlternateContent>
          <mc:Choice Requires="wps">
            <w:drawing>
              <wp:anchor distT="0" distB="0" distL="114300" distR="114300" simplePos="0" relativeHeight="251673600" behindDoc="0" locked="0" layoutInCell="1" allowOverlap="1" wp14:anchorId="653EF921" wp14:editId="3BE85B81">
                <wp:simplePos x="0" y="0"/>
                <wp:positionH relativeFrom="column">
                  <wp:posOffset>1879981</wp:posOffset>
                </wp:positionH>
                <wp:positionV relativeFrom="paragraph">
                  <wp:posOffset>2140306</wp:posOffset>
                </wp:positionV>
                <wp:extent cx="414071" cy="533"/>
                <wp:effectExtent l="0" t="19050" r="24130" b="19050"/>
                <wp:wrapNone/>
                <wp:docPr id="24" name="Gerader Verbinder 24"/>
                <wp:cNvGraphicFramePr/>
                <a:graphic xmlns:a="http://schemas.openxmlformats.org/drawingml/2006/main">
                  <a:graphicData uri="http://schemas.microsoft.com/office/word/2010/wordprocessingShape">
                    <wps:wsp>
                      <wps:cNvCnPr/>
                      <wps:spPr>
                        <a:xfrm flipV="1">
                          <a:off x="0" y="0"/>
                          <a:ext cx="414071" cy="533"/>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872ADB" id="Gerader Verbinder 24" o:spid="_x0000_s1026" style="position:absolute;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8.05pt,168.55pt" to="180.65pt,16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" strokecolor="#4579b8 [3044]" strokeweight="2.25pt"/>
            </w:pict>
          </mc:Fallback>
        </mc:AlternateContent>
      </w:r>
      <w:r>
        <w:rPr>
          <w:rFonts w:cs="Arial"/>
          <w:noProof/>
        </w:rPr>
        <mc:AlternateContent>
          <mc:Choice Requires="wps">
            <w:drawing>
              <wp:anchor distT="0" distB="0" distL="114300" distR="114300" simplePos="0" relativeHeight="251674624" behindDoc="0" locked="0" layoutInCell="1" allowOverlap="1" wp14:anchorId="5C0B28A5" wp14:editId="33233867">
                <wp:simplePos x="0" y="0"/>
                <wp:positionH relativeFrom="column">
                  <wp:posOffset>1679576</wp:posOffset>
                </wp:positionH>
                <wp:positionV relativeFrom="paragraph">
                  <wp:posOffset>2016481</wp:posOffset>
                </wp:positionV>
                <wp:extent cx="200406" cy="124358"/>
                <wp:effectExtent l="19050" t="19050" r="28575" b="28575"/>
                <wp:wrapNone/>
                <wp:docPr id="25" name="Gerader Verbinder 25"/>
                <wp:cNvGraphicFramePr/>
                <a:graphic xmlns:a="http://schemas.openxmlformats.org/drawingml/2006/main">
                  <a:graphicData uri="http://schemas.microsoft.com/office/word/2010/wordprocessingShape">
                    <wps:wsp>
                      <wps:cNvCnPr/>
                      <wps:spPr>
                        <a:xfrm>
                          <a:off x="0" y="0"/>
                          <a:ext cx="200406" cy="124358"/>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BCA289" id="Gerader Verbinder 25"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25pt,158.8pt" to="148.05pt,16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" strokecolor="#4579b8 [3044]" strokeweight="2.25pt"/>
            </w:pict>
          </mc:Fallback>
        </mc:AlternateContent>
      </w:r>
      <w:r>
        <w:rPr>
          <w:rFonts w:cs="Arial"/>
          <w:noProof/>
        </w:rPr>
        <mc:AlternateContent>
          <mc:Choice Requires="wps">
            <w:drawing>
              <wp:anchor distT="0" distB="0" distL="114300" distR="114300" simplePos="0" relativeHeight="251669504" behindDoc="0" locked="0" layoutInCell="1" allowOverlap="1" wp14:anchorId="6937A7EC" wp14:editId="17320724">
                <wp:simplePos x="0" y="0"/>
                <wp:positionH relativeFrom="column">
                  <wp:posOffset>3207385</wp:posOffset>
                </wp:positionH>
                <wp:positionV relativeFrom="paragraph">
                  <wp:posOffset>1691970</wp:posOffset>
                </wp:positionV>
                <wp:extent cx="97485" cy="200406"/>
                <wp:effectExtent l="19050" t="19050" r="36195" b="28575"/>
                <wp:wrapNone/>
                <wp:docPr id="20" name="Gerader Verbinder 20"/>
                <wp:cNvGraphicFramePr/>
                <a:graphic xmlns:a="http://schemas.openxmlformats.org/drawingml/2006/main">
                  <a:graphicData uri="http://schemas.microsoft.com/office/word/2010/wordprocessingShape">
                    <wps:wsp>
                      <wps:cNvCnPr/>
                      <wps:spPr>
                        <a:xfrm>
                          <a:off x="0" y="0"/>
                          <a:ext cx="97485" cy="20040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497F50" id="Gerader Verbinder 20"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55pt,133.25pt" to="260.25pt,14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" strokecolor="#4579b8 [3044]" strokeweight="2.25pt"/>
            </w:pict>
          </mc:Fallback>
        </mc:AlternateContent>
      </w:r>
      <w:r>
        <w:rPr>
          <w:rFonts w:cs="Arial"/>
          <w:noProof/>
        </w:rPr>
        <mc:AlternateContent>
          <mc:Choice Requires="wps">
            <w:drawing>
              <wp:anchor distT="0" distB="0" distL="114300" distR="114300" simplePos="0" relativeHeight="251668480" behindDoc="0" locked="0" layoutInCell="1" allowOverlap="1" wp14:anchorId="7548B3F6" wp14:editId="012CD3F1">
                <wp:simplePos x="0" y="0"/>
                <wp:positionH relativeFrom="column">
                  <wp:posOffset>3208985</wp:posOffset>
                </wp:positionH>
                <wp:positionV relativeFrom="paragraph">
                  <wp:posOffset>1329055</wp:posOffset>
                </wp:positionV>
                <wp:extent cx="90475" cy="380644"/>
                <wp:effectExtent l="19050" t="19050" r="24130" b="19685"/>
                <wp:wrapNone/>
                <wp:docPr id="19" name="Gerader Verbinder 19"/>
                <wp:cNvGraphicFramePr/>
                <a:graphic xmlns:a="http://schemas.openxmlformats.org/drawingml/2006/main">
                  <a:graphicData uri="http://schemas.microsoft.com/office/word/2010/wordprocessingShape">
                    <wps:wsp>
                      <wps:cNvCnPr/>
                      <wps:spPr>
                        <a:xfrm flipH="1">
                          <a:off x="0" y="0"/>
                          <a:ext cx="90475" cy="380644"/>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3D6C73" id="Gerader Verbinder 19" o:spid="_x0000_s1026" style="position:absolute;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7pt,104.65pt" to="259.8pt,13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" strokecolor="#4579b8 [3044]" strokeweight="2.25pt"/>
            </w:pict>
          </mc:Fallback>
        </mc:AlternateContent>
      </w:r>
      <w:r>
        <w:rPr>
          <w:rFonts w:cs="Arial"/>
          <w:noProof/>
        </w:rPr>
        <mc:AlternateContent>
          <mc:Choice Requires="wps">
            <w:drawing>
              <wp:anchor distT="0" distB="0" distL="114300" distR="114300" simplePos="0" relativeHeight="251662336" behindDoc="0" locked="0" layoutInCell="1" allowOverlap="1" wp14:anchorId="2FCB637F" wp14:editId="28B4D9A7">
                <wp:simplePos x="0" y="0"/>
                <wp:positionH relativeFrom="column">
                  <wp:posOffset>1828165</wp:posOffset>
                </wp:positionH>
                <wp:positionV relativeFrom="paragraph">
                  <wp:posOffset>986790</wp:posOffset>
                </wp:positionV>
                <wp:extent cx="862965" cy="138430"/>
                <wp:effectExtent l="19050" t="19050" r="32385" b="33020"/>
                <wp:wrapNone/>
                <wp:docPr id="11" name="Gerader Verbinder 11"/>
                <wp:cNvGraphicFramePr/>
                <a:graphic xmlns:a="http://schemas.openxmlformats.org/drawingml/2006/main">
                  <a:graphicData uri="http://schemas.microsoft.com/office/word/2010/wordprocessingShape">
                    <wps:wsp>
                      <wps:cNvCnPr/>
                      <wps:spPr>
                        <a:xfrm>
                          <a:off x="0" y="0"/>
                          <a:ext cx="862965" cy="13843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E6753B" id="Gerader Verbinder 11"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3.95pt,77.7pt" to="211.9pt,8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" strokecolor="#4579b8 [3044]" strokeweight="2.25pt"/>
            </w:pict>
          </mc:Fallback>
        </mc:AlternateContent>
      </w:r>
      <w:r>
        <w:rPr>
          <w:rFonts w:cs="Arial"/>
          <w:noProof/>
        </w:rPr>
        <mc:AlternateContent>
          <mc:Choice Requires="wps">
            <w:drawing>
              <wp:anchor distT="0" distB="0" distL="114300" distR="114300" simplePos="0" relativeHeight="251663360" behindDoc="0" locked="0" layoutInCell="1" allowOverlap="1" wp14:anchorId="3D0EAAD5" wp14:editId="76BC7053">
                <wp:simplePos x="0" y="0"/>
                <wp:positionH relativeFrom="column">
                  <wp:posOffset>2698445</wp:posOffset>
                </wp:positionH>
                <wp:positionV relativeFrom="paragraph">
                  <wp:posOffset>786130</wp:posOffset>
                </wp:positionV>
                <wp:extent cx="58420" cy="335915"/>
                <wp:effectExtent l="19050" t="19050" r="36830" b="26035"/>
                <wp:wrapNone/>
                <wp:docPr id="12" name="Gerader Verbinder 12"/>
                <wp:cNvGraphicFramePr/>
                <a:graphic xmlns:a="http://schemas.openxmlformats.org/drawingml/2006/main">
                  <a:graphicData uri="http://schemas.microsoft.com/office/word/2010/wordprocessingShape">
                    <wps:wsp>
                      <wps:cNvCnPr/>
                      <wps:spPr>
                        <a:xfrm flipH="1">
                          <a:off x="0" y="0"/>
                          <a:ext cx="58420" cy="33591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7FB604" id="Gerader Verbinder 12" o:spid="_x0000_s1026" style="position:absolute;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2.5pt,61.9pt" to="217.1pt,8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" strokecolor="#4579b8 [3044]" strokeweight="2.25pt"/>
            </w:pict>
          </mc:Fallback>
        </mc:AlternateContent>
      </w:r>
      <w:r w:rsidRPr="0024573D">
        <w:rPr>
          <w:rFonts w:cs="Arial"/>
          <w:noProof/>
        </w:rPr>
        <w:drawing>
          <wp:inline distT="0" distB="0" distL="0" distR="0" wp14:anchorId="362E187D" wp14:editId="216E4276">
            <wp:extent cx="5760720" cy="3928745"/>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3928745"/>
                    </a:xfrm>
                    <a:prstGeom prst="rect">
                      <a:avLst/>
                    </a:prstGeom>
                  </pic:spPr>
                </pic:pic>
              </a:graphicData>
            </a:graphic>
          </wp:inline>
        </w:drawing>
      </w:r>
    </w:p>
    <w:p w14:paraId="6D2F1F64" w14:textId="77777777" w:rsidR="000C4E6D" w:rsidRPr="0024573D" w:rsidRDefault="000C4E6D" w:rsidP="000C4E6D">
      <w:pPr>
        <w:pStyle w:val="Beschriftung"/>
        <w:jc w:val="both"/>
        <w:rPr>
          <w:rFonts w:ascii="Arial" w:hAnsi="Arial" w:cs="Arial"/>
        </w:rPr>
      </w:pPr>
      <w:r w:rsidRPr="0024573D">
        <w:rPr>
          <w:rFonts w:ascii="Arial" w:hAnsi="Arial" w:cs="Arial"/>
        </w:rPr>
        <w:t xml:space="preserve">Abbildung </w:t>
      </w:r>
      <w:r w:rsidRPr="0024573D">
        <w:rPr>
          <w:rFonts w:ascii="Arial" w:hAnsi="Arial" w:cs="Arial"/>
        </w:rPr>
        <w:fldChar w:fldCharType="begin"/>
      </w:r>
      <w:r w:rsidRPr="0024573D">
        <w:rPr>
          <w:rFonts w:ascii="Arial" w:hAnsi="Arial" w:cs="Arial"/>
        </w:rPr>
        <w:instrText xml:space="preserve"> SEQ Abbildung \* ARABIC </w:instrText>
      </w:r>
      <w:r w:rsidRPr="0024573D">
        <w:rPr>
          <w:rFonts w:ascii="Arial" w:hAnsi="Arial" w:cs="Arial"/>
        </w:rPr>
        <w:fldChar w:fldCharType="separate"/>
      </w:r>
      <w:r>
        <w:rPr>
          <w:rFonts w:ascii="Arial" w:hAnsi="Arial" w:cs="Arial"/>
          <w:noProof/>
        </w:rPr>
        <w:t>1</w:t>
      </w:r>
      <w:r w:rsidRPr="0024573D">
        <w:rPr>
          <w:rFonts w:ascii="Arial" w:hAnsi="Arial" w:cs="Arial"/>
          <w:noProof/>
        </w:rPr>
        <w:fldChar w:fldCharType="end"/>
      </w:r>
      <w:r w:rsidRPr="0024573D">
        <w:rPr>
          <w:rFonts w:ascii="Arial" w:hAnsi="Arial" w:cs="Arial"/>
        </w:rPr>
        <w:t>: Geltende Bebauungspläne um die Fa. Ferrero (Auszug aus dem Geoportal Marburg - Biedenkopf)</w:t>
      </w:r>
    </w:p>
    <w:p w14:paraId="43D430B2" w14:textId="77777777" w:rsidR="000C4E6D" w:rsidRPr="0024573D" w:rsidRDefault="000C4E6D" w:rsidP="000C4E6D">
      <w:pPr>
        <w:jc w:val="both"/>
        <w:rPr>
          <w:rFonts w:cs="Arial"/>
        </w:rPr>
      </w:pPr>
      <w:r w:rsidRPr="0024573D">
        <w:rPr>
          <w:rFonts w:cs="Arial"/>
        </w:rPr>
        <w:t>Da nicht alle Gebiete, in denen Immissions</w:t>
      </w:r>
      <w:r>
        <w:rPr>
          <w:rFonts w:cs="Arial"/>
        </w:rPr>
        <w:t>punk</w:t>
      </w:r>
      <w:r w:rsidRPr="0024573D">
        <w:rPr>
          <w:rFonts w:cs="Arial"/>
        </w:rPr>
        <w:t xml:space="preserve">te und Ersatzimmissionsorte liegen, beplant sind, kann der Flächennutzungsplan </w:t>
      </w:r>
      <w:r>
        <w:rPr>
          <w:rFonts w:cs="Arial"/>
        </w:rPr>
        <w:t xml:space="preserve">der Stadt Stadtallendorf </w:t>
      </w:r>
      <w:r w:rsidRPr="0024573D">
        <w:rPr>
          <w:rFonts w:cs="Arial"/>
        </w:rPr>
        <w:t>zu Rate gezogen werden. Der Flächennutzungsplan ist hierbei ein Instrument der Planung der Stadt oder Gemeinde, wie Flächen beplant werden sollen. Der Flächennutzungsplan ist daher kein bestimmendes Instrument, sondern als Orientierung anzusehen. Der Flächennutzungsplan der Stadt Stadtallendorf ist am 02.11.2017 beschlossen worden und am 19.01.2018 bekannt gegeben worden.</w:t>
      </w:r>
      <w:r>
        <w:rPr>
          <w:rFonts w:cs="Arial"/>
        </w:rPr>
        <w:t xml:space="preserve"> Die Darstellungen </w:t>
      </w:r>
      <w:proofErr w:type="gramStart"/>
      <w:r>
        <w:rPr>
          <w:rFonts w:cs="Arial"/>
        </w:rPr>
        <w:t>im Flächennutzungsplans</w:t>
      </w:r>
      <w:proofErr w:type="gramEnd"/>
      <w:r>
        <w:rPr>
          <w:rFonts w:cs="Arial"/>
        </w:rPr>
        <w:t xml:space="preserve"> sind hinsichtlich der tatsächlichen Nutzung vor Ort zu überprüfen.</w:t>
      </w:r>
    </w:p>
    <w:p w14:paraId="3E5CEFC3" w14:textId="77777777" w:rsidR="000C4E6D" w:rsidRPr="0024573D" w:rsidRDefault="000C4E6D" w:rsidP="000C4E6D">
      <w:pPr>
        <w:keepNext/>
        <w:jc w:val="both"/>
        <w:rPr>
          <w:rFonts w:cs="Arial"/>
        </w:rPr>
      </w:pPr>
      <w:r w:rsidRPr="0024573D">
        <w:rPr>
          <w:rFonts w:cs="Arial"/>
          <w:noProof/>
        </w:rPr>
        <w:lastRenderedPageBreak/>
        <mc:AlternateContent>
          <mc:Choice Requires="wps">
            <w:drawing>
              <wp:anchor distT="0" distB="0" distL="114300" distR="114300" simplePos="0" relativeHeight="251660288" behindDoc="0" locked="0" layoutInCell="1" allowOverlap="1" wp14:anchorId="1DF8748C" wp14:editId="5F9BE3DE">
                <wp:simplePos x="0" y="0"/>
                <wp:positionH relativeFrom="column">
                  <wp:posOffset>-4445</wp:posOffset>
                </wp:positionH>
                <wp:positionV relativeFrom="paragraph">
                  <wp:posOffset>1738631</wp:posOffset>
                </wp:positionV>
                <wp:extent cx="2505075" cy="2165350"/>
                <wp:effectExtent l="19050" t="19050" r="28575" b="25400"/>
                <wp:wrapNone/>
                <wp:docPr id="5" name="Ellipse 5"/>
                <wp:cNvGraphicFramePr/>
                <a:graphic xmlns:a="http://schemas.openxmlformats.org/drawingml/2006/main">
                  <a:graphicData uri="http://schemas.microsoft.com/office/word/2010/wordprocessingShape">
                    <wps:wsp>
                      <wps:cNvSpPr/>
                      <wps:spPr>
                        <a:xfrm>
                          <a:off x="0" y="0"/>
                          <a:ext cx="2505075" cy="2165350"/>
                        </a:xfrm>
                        <a:prstGeom prst="ellipse">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D0364A" id="Ellipse 5" o:spid="_x0000_s1026" style="position:absolute;margin-left:-.35pt;margin-top:136.9pt;width:197.25pt;height:17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" filled="f" strokecolor="#00b050" strokeweight="3pt"/>
            </w:pict>
          </mc:Fallback>
        </mc:AlternateContent>
      </w:r>
      <w:r w:rsidRPr="0024573D">
        <w:rPr>
          <w:rFonts w:cs="Arial"/>
          <w:noProof/>
        </w:rPr>
        <mc:AlternateContent>
          <mc:Choice Requires="wps">
            <w:drawing>
              <wp:anchor distT="0" distB="0" distL="114300" distR="114300" simplePos="0" relativeHeight="251661312" behindDoc="0" locked="0" layoutInCell="1" allowOverlap="1" wp14:anchorId="7A81A0A6" wp14:editId="59FCFAD0">
                <wp:simplePos x="0" y="0"/>
                <wp:positionH relativeFrom="column">
                  <wp:posOffset>3322955</wp:posOffset>
                </wp:positionH>
                <wp:positionV relativeFrom="paragraph">
                  <wp:posOffset>1991995</wp:posOffset>
                </wp:positionV>
                <wp:extent cx="826135" cy="571500"/>
                <wp:effectExtent l="19050" t="19050" r="12065" b="19050"/>
                <wp:wrapNone/>
                <wp:docPr id="7" name="Ellipse 7"/>
                <wp:cNvGraphicFramePr/>
                <a:graphic xmlns:a="http://schemas.openxmlformats.org/drawingml/2006/main">
                  <a:graphicData uri="http://schemas.microsoft.com/office/word/2010/wordprocessingShape">
                    <wps:wsp>
                      <wps:cNvSpPr/>
                      <wps:spPr>
                        <a:xfrm>
                          <a:off x="0" y="0"/>
                          <a:ext cx="826135" cy="571500"/>
                        </a:xfrm>
                        <a:prstGeom prst="ellipse">
                          <a:avLst/>
                        </a:prstGeom>
                        <a:noFill/>
                        <a:ln w="3810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72AA15" id="Ellipse 7" o:spid="_x0000_s1026" style="position:absolute;margin-left:261.65pt;margin-top:156.85pt;width:65.05pt;height: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" filled="f" strokecolor="#7030a0" strokeweight="3pt"/>
            </w:pict>
          </mc:Fallback>
        </mc:AlternateContent>
      </w:r>
      <w:r>
        <w:rPr>
          <w:rFonts w:cs="Arial"/>
          <w:noProof/>
        </w:rPr>
        <mc:AlternateContent>
          <mc:Choice Requires="wps">
            <w:drawing>
              <wp:anchor distT="0" distB="0" distL="114300" distR="114300" simplePos="0" relativeHeight="251679744" behindDoc="0" locked="0" layoutInCell="1" allowOverlap="1" wp14:anchorId="592ED6CD" wp14:editId="74F35D1F">
                <wp:simplePos x="0" y="0"/>
                <wp:positionH relativeFrom="column">
                  <wp:posOffset>3181556</wp:posOffset>
                </wp:positionH>
                <wp:positionV relativeFrom="paragraph">
                  <wp:posOffset>2150110</wp:posOffset>
                </wp:positionV>
                <wp:extent cx="142555" cy="157965"/>
                <wp:effectExtent l="19050" t="19050" r="10160" b="13970"/>
                <wp:wrapNone/>
                <wp:docPr id="30" name="Ellipse 30"/>
                <wp:cNvGraphicFramePr/>
                <a:graphic xmlns:a="http://schemas.openxmlformats.org/drawingml/2006/main">
                  <a:graphicData uri="http://schemas.microsoft.com/office/word/2010/wordprocessingShape">
                    <wps:wsp>
                      <wps:cNvSpPr/>
                      <wps:spPr>
                        <a:xfrm>
                          <a:off x="0" y="0"/>
                          <a:ext cx="142555" cy="15796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FE51A6" id="Ellipse 30" o:spid="_x0000_s1026" style="position:absolute;margin-left:250.5pt;margin-top:169.3pt;width:11.2pt;height:12.4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" filled="f" strokecolor="red" strokeweight="2.25pt"/>
            </w:pict>
          </mc:Fallback>
        </mc:AlternateContent>
      </w:r>
      <w:r>
        <w:rPr>
          <w:rFonts w:cs="Arial"/>
          <w:noProof/>
        </w:rPr>
        <mc:AlternateContent>
          <mc:Choice Requires="wps">
            <w:drawing>
              <wp:anchor distT="0" distB="0" distL="114300" distR="114300" simplePos="0" relativeHeight="251677696" behindDoc="0" locked="0" layoutInCell="1" allowOverlap="1" wp14:anchorId="3748689F" wp14:editId="6FE26710">
                <wp:simplePos x="0" y="0"/>
                <wp:positionH relativeFrom="column">
                  <wp:posOffset>3241675</wp:posOffset>
                </wp:positionH>
                <wp:positionV relativeFrom="paragraph">
                  <wp:posOffset>1969770</wp:posOffset>
                </wp:positionV>
                <wp:extent cx="142555" cy="157965"/>
                <wp:effectExtent l="19050" t="19050" r="10160" b="13970"/>
                <wp:wrapNone/>
                <wp:docPr id="28" name="Ellipse 28"/>
                <wp:cNvGraphicFramePr/>
                <a:graphic xmlns:a="http://schemas.openxmlformats.org/drawingml/2006/main">
                  <a:graphicData uri="http://schemas.microsoft.com/office/word/2010/wordprocessingShape">
                    <wps:wsp>
                      <wps:cNvSpPr/>
                      <wps:spPr>
                        <a:xfrm>
                          <a:off x="0" y="0"/>
                          <a:ext cx="142555" cy="15796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76DB58" id="Ellipse 28" o:spid="_x0000_s1026" style="position:absolute;margin-left:255.25pt;margin-top:155.1pt;width:11.2pt;height:12.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" filled="f" strokecolor="red" strokeweight="2.25pt"/>
            </w:pict>
          </mc:Fallback>
        </mc:AlternateContent>
      </w:r>
      <w:r>
        <w:rPr>
          <w:rFonts w:cs="Arial"/>
          <w:noProof/>
        </w:rPr>
        <mc:AlternateContent>
          <mc:Choice Requires="wps">
            <w:drawing>
              <wp:anchor distT="0" distB="0" distL="114300" distR="114300" simplePos="0" relativeHeight="251676672" behindDoc="0" locked="0" layoutInCell="1" allowOverlap="1" wp14:anchorId="5B98BFB4" wp14:editId="0DFF5601">
                <wp:simplePos x="0" y="0"/>
                <wp:positionH relativeFrom="column">
                  <wp:posOffset>2781972</wp:posOffset>
                </wp:positionH>
                <wp:positionV relativeFrom="paragraph">
                  <wp:posOffset>2184756</wp:posOffset>
                </wp:positionV>
                <wp:extent cx="176515" cy="163250"/>
                <wp:effectExtent l="19050" t="19050" r="14605" b="27305"/>
                <wp:wrapNone/>
                <wp:docPr id="27" name="Ellipse 27"/>
                <wp:cNvGraphicFramePr/>
                <a:graphic xmlns:a="http://schemas.openxmlformats.org/drawingml/2006/main">
                  <a:graphicData uri="http://schemas.microsoft.com/office/word/2010/wordprocessingShape">
                    <wps:wsp>
                      <wps:cNvSpPr/>
                      <wps:spPr>
                        <a:xfrm>
                          <a:off x="0" y="0"/>
                          <a:ext cx="176515" cy="16325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3D1CE8" id="Ellipse 27" o:spid="_x0000_s1026" style="position:absolute;margin-left:219.05pt;margin-top:172.05pt;width:13.9pt;height:12.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" filled="f" strokecolor="red" strokeweight="2.25pt"/>
            </w:pict>
          </mc:Fallback>
        </mc:AlternateContent>
      </w:r>
      <w:r>
        <w:rPr>
          <w:rFonts w:cs="Arial"/>
          <w:noProof/>
        </w:rPr>
        <mc:AlternateContent>
          <mc:Choice Requires="wps">
            <w:drawing>
              <wp:anchor distT="0" distB="0" distL="114300" distR="114300" simplePos="0" relativeHeight="251678720" behindDoc="0" locked="0" layoutInCell="1" allowOverlap="1" wp14:anchorId="17931046" wp14:editId="7FE411D6">
                <wp:simplePos x="0" y="0"/>
                <wp:positionH relativeFrom="column">
                  <wp:posOffset>2623185</wp:posOffset>
                </wp:positionH>
                <wp:positionV relativeFrom="paragraph">
                  <wp:posOffset>2505916</wp:posOffset>
                </wp:positionV>
                <wp:extent cx="191656" cy="171230"/>
                <wp:effectExtent l="19050" t="19050" r="18415" b="19685"/>
                <wp:wrapNone/>
                <wp:docPr id="29" name="Ellipse 29"/>
                <wp:cNvGraphicFramePr/>
                <a:graphic xmlns:a="http://schemas.openxmlformats.org/drawingml/2006/main">
                  <a:graphicData uri="http://schemas.microsoft.com/office/word/2010/wordprocessingShape">
                    <wps:wsp>
                      <wps:cNvSpPr/>
                      <wps:spPr>
                        <a:xfrm>
                          <a:off x="0" y="0"/>
                          <a:ext cx="191656" cy="17123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419743" id="Ellipse 29" o:spid="_x0000_s1026" style="position:absolute;margin-left:206.55pt;margin-top:197.3pt;width:15.1pt;height:13.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" filled="f" strokecolor="red" strokeweight="2.25pt"/>
            </w:pict>
          </mc:Fallback>
        </mc:AlternateContent>
      </w:r>
      <w:r w:rsidRPr="0024573D">
        <w:rPr>
          <w:rFonts w:cs="Arial"/>
          <w:noProof/>
        </w:rPr>
        <mc:AlternateContent>
          <mc:Choice Requires="wps">
            <w:drawing>
              <wp:anchor distT="0" distB="0" distL="114300" distR="114300" simplePos="0" relativeHeight="251659264" behindDoc="0" locked="0" layoutInCell="1" allowOverlap="1" wp14:anchorId="6B8D38B9" wp14:editId="23C60652">
                <wp:simplePos x="0" y="0"/>
                <wp:positionH relativeFrom="column">
                  <wp:posOffset>2224080</wp:posOffset>
                </wp:positionH>
                <wp:positionV relativeFrom="paragraph">
                  <wp:posOffset>452862</wp:posOffset>
                </wp:positionV>
                <wp:extent cx="396290" cy="683682"/>
                <wp:effectExtent l="76200" t="57150" r="80010" b="59690"/>
                <wp:wrapNone/>
                <wp:docPr id="151" name="Rechteck 151"/>
                <wp:cNvGraphicFramePr/>
                <a:graphic xmlns:a="http://schemas.openxmlformats.org/drawingml/2006/main">
                  <a:graphicData uri="http://schemas.microsoft.com/office/word/2010/wordprocessingShape">
                    <wps:wsp>
                      <wps:cNvSpPr/>
                      <wps:spPr>
                        <a:xfrm rot="602038">
                          <a:off x="0" y="0"/>
                          <a:ext cx="396290" cy="683682"/>
                        </a:xfrm>
                        <a:prstGeom prst="rect">
                          <a:avLst/>
                        </a:prstGeom>
                        <a:noFill/>
                        <a:ln w="285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9B5B772" id="Rechteck 151" o:spid="_x0000_s1026" style="position:absolute;margin-left:175.1pt;margin-top:35.65pt;width:31.2pt;height:53.85pt;rotation:657586fd;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" filled="f" strokecolor="yellow" strokeweight="2.25pt"/>
            </w:pict>
          </mc:Fallback>
        </mc:AlternateContent>
      </w:r>
      <w:r w:rsidRPr="0024573D">
        <w:rPr>
          <w:rFonts w:cs="Arial"/>
          <w:noProof/>
        </w:rPr>
        <w:drawing>
          <wp:inline distT="0" distB="0" distL="0" distR="0" wp14:anchorId="7EED4E07" wp14:editId="70D7655D">
            <wp:extent cx="5760720" cy="3908425"/>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3908425"/>
                    </a:xfrm>
                    <a:prstGeom prst="rect">
                      <a:avLst/>
                    </a:prstGeom>
                  </pic:spPr>
                </pic:pic>
              </a:graphicData>
            </a:graphic>
          </wp:inline>
        </w:drawing>
      </w:r>
    </w:p>
    <w:p w14:paraId="0E66D02E" w14:textId="77777777" w:rsidR="000C4E6D" w:rsidRPr="0024573D" w:rsidRDefault="000C4E6D" w:rsidP="000C4E6D">
      <w:pPr>
        <w:pStyle w:val="Beschriftung"/>
        <w:jc w:val="both"/>
        <w:rPr>
          <w:rFonts w:ascii="Arial" w:hAnsi="Arial" w:cs="Arial"/>
        </w:rPr>
      </w:pPr>
      <w:r w:rsidRPr="0024573D">
        <w:rPr>
          <w:rFonts w:ascii="Arial" w:hAnsi="Arial" w:cs="Arial"/>
        </w:rPr>
        <w:t xml:space="preserve">Abbildung </w:t>
      </w:r>
      <w:r w:rsidRPr="0024573D">
        <w:rPr>
          <w:rFonts w:ascii="Arial" w:hAnsi="Arial" w:cs="Arial"/>
        </w:rPr>
        <w:fldChar w:fldCharType="begin"/>
      </w:r>
      <w:r w:rsidRPr="0024573D">
        <w:rPr>
          <w:rFonts w:ascii="Arial" w:hAnsi="Arial" w:cs="Arial"/>
        </w:rPr>
        <w:instrText xml:space="preserve"> SEQ Abbildung \* ARABIC </w:instrText>
      </w:r>
      <w:r w:rsidRPr="0024573D">
        <w:rPr>
          <w:rFonts w:ascii="Arial" w:hAnsi="Arial" w:cs="Arial"/>
        </w:rPr>
        <w:fldChar w:fldCharType="separate"/>
      </w:r>
      <w:r>
        <w:rPr>
          <w:rFonts w:ascii="Arial" w:hAnsi="Arial" w:cs="Arial"/>
          <w:noProof/>
        </w:rPr>
        <w:t>2</w:t>
      </w:r>
      <w:r w:rsidRPr="0024573D">
        <w:rPr>
          <w:rFonts w:ascii="Arial" w:hAnsi="Arial" w:cs="Arial"/>
          <w:noProof/>
        </w:rPr>
        <w:fldChar w:fldCharType="end"/>
      </w:r>
      <w:r w:rsidRPr="0024573D">
        <w:rPr>
          <w:rFonts w:ascii="Arial" w:hAnsi="Arial" w:cs="Arial"/>
        </w:rPr>
        <w:t>: Auszug aus dem Flächennutzungsplan der Stadt Stadtallendorf (FNP vom 19.01.2018)</w:t>
      </w:r>
    </w:p>
    <w:p w14:paraId="194D1B01" w14:textId="77777777" w:rsidR="000C4E6D" w:rsidRPr="0024573D" w:rsidRDefault="000C4E6D" w:rsidP="000C4E6D">
      <w:pPr>
        <w:jc w:val="both"/>
        <w:rPr>
          <w:rFonts w:cs="Arial"/>
        </w:rPr>
      </w:pPr>
      <w:r w:rsidRPr="0024573D">
        <w:rPr>
          <w:rFonts w:cs="Arial"/>
        </w:rPr>
        <w:t>In dem Gutachten der Fa. KÖTTER Consulting Engineers liegen insgesamt 8 Immissionspunkte (IP-01 bis IP-08) in dem Gebiet nördlich der Fa. Ferrero (Vgl. Abb. 2, gelb</w:t>
      </w:r>
      <w:r>
        <w:rPr>
          <w:rFonts w:cs="Arial"/>
        </w:rPr>
        <w:t>es Rechteck</w:t>
      </w:r>
      <w:r w:rsidRPr="0024573D">
        <w:rPr>
          <w:rFonts w:cs="Arial"/>
        </w:rPr>
        <w:t>). Diese Fläche wird mit einem „W“ gekennzeichnet, was nach dem FNP als Wohnbaufläche zu beurteilen ist. Einen Bebauungsplan gibt es für das Gebiet nicht.</w:t>
      </w:r>
    </w:p>
    <w:p w14:paraId="3E11A1DF" w14:textId="77777777" w:rsidR="000C4E6D" w:rsidRPr="0024573D" w:rsidRDefault="000C4E6D" w:rsidP="000C4E6D">
      <w:pPr>
        <w:jc w:val="both"/>
        <w:rPr>
          <w:rFonts w:cs="Arial"/>
        </w:rPr>
      </w:pPr>
      <w:r w:rsidRPr="0024573D">
        <w:rPr>
          <w:rFonts w:cs="Arial"/>
        </w:rPr>
        <w:t>In dem lila umkreisten Gebiet (vgl. Abb. 2) liegen 4 Immissions</w:t>
      </w:r>
      <w:r>
        <w:rPr>
          <w:rFonts w:cs="Arial"/>
        </w:rPr>
        <w:t>punk</w:t>
      </w:r>
      <w:r w:rsidRPr="0024573D">
        <w:rPr>
          <w:rFonts w:cs="Arial"/>
        </w:rPr>
        <w:t>te (IP-22 bis IP-25). Für das Gebiet liegt eine Einstufung nach dem Flächennutzungsplan vor, aber kein Bebauungsplan (vgl. Abb. 1). Das Gebiet ist in eine „Gemischte Baufläche“ (M) und eine „Wohnbaufläche“ (W) aufgeteilt. Der Immissionspunkt befindet sich in dem nordwestlichen Bereich des mit W gekennzeichneten Bereichs (vgl. auch Abschnitt Einstufung Messpunkte).</w:t>
      </w:r>
    </w:p>
    <w:p w14:paraId="457BBDCE" w14:textId="77777777" w:rsidR="000C4E6D" w:rsidRPr="0024573D" w:rsidRDefault="000C4E6D" w:rsidP="000C4E6D">
      <w:pPr>
        <w:jc w:val="both"/>
        <w:rPr>
          <w:rFonts w:cs="Arial"/>
        </w:rPr>
      </w:pPr>
      <w:r>
        <w:rPr>
          <w:rFonts w:cs="Arial"/>
        </w:rPr>
        <w:t>In den rot umkreisten Bereichen (vgl. Abb. 2) befinden sich zudem jeweils schützenswerte Immissionspunkte, die nach dem vorliegenden FNP in einer Gewerbefläche liegen. Seitens des Gutachters wurden diese Gewerbeflächen beurteilt und ein Immissionsrichtwert von 50 dB(A) im Nachtzeitraum angenommen.</w:t>
      </w:r>
    </w:p>
    <w:p w14:paraId="372D60DA" w14:textId="77777777" w:rsidR="000C4E6D" w:rsidRDefault="000C4E6D" w:rsidP="000C4E6D">
      <w:pPr>
        <w:jc w:val="both"/>
        <w:rPr>
          <w:rFonts w:cs="Arial"/>
        </w:rPr>
      </w:pPr>
      <w:r w:rsidRPr="0024573D">
        <w:rPr>
          <w:rFonts w:cs="Arial"/>
        </w:rPr>
        <w:t xml:space="preserve">Weitere 30 Immissionspunkte (IP-10 bis IP-16, IP-27 bis IP-47, IP-49 und IP-50) liegen in dem grün umkreisten Gebiet (vgl. Abb.2), welches 2018 mit der Änderung des Flächennutzungsplans an den Bebauungsplan angepasst wurde. Der Bebauungsplan Nr. 96 „Westliche DAG“ ist am 02.10.2018 in Kraft getreten, die Überarbeitung des Flächennutzungsplans erfolgte </w:t>
      </w:r>
      <w:r>
        <w:rPr>
          <w:rFonts w:cs="Arial"/>
        </w:rPr>
        <w:t>vor dem</w:t>
      </w:r>
      <w:r w:rsidRPr="0024573D">
        <w:rPr>
          <w:rFonts w:cs="Arial"/>
        </w:rPr>
        <w:t xml:space="preserve"> Bebauungsplan und wurde am 04.08.2018 bekannt gemacht. Für die Beurteilung des grün umkreisten Gebietes ist daher der Bebauungsplan maßgeblich (vgl. Abb.3).</w:t>
      </w:r>
    </w:p>
    <w:p w14:paraId="62E95CF1" w14:textId="77777777" w:rsidR="000C4E6D" w:rsidRPr="0024573D" w:rsidRDefault="000C4E6D" w:rsidP="000C4E6D">
      <w:pPr>
        <w:keepNext/>
        <w:jc w:val="both"/>
        <w:rPr>
          <w:rFonts w:cs="Arial"/>
        </w:rPr>
      </w:pPr>
      <w:r w:rsidRPr="0024573D">
        <w:rPr>
          <w:rFonts w:cs="Arial"/>
          <w:noProof/>
        </w:rPr>
        <w:lastRenderedPageBreak/>
        <w:drawing>
          <wp:inline distT="0" distB="0" distL="0" distR="0" wp14:anchorId="1258A6AF" wp14:editId="6DFF51D3">
            <wp:extent cx="5524500" cy="4391025"/>
            <wp:effectExtent l="0" t="0" r="0" b="952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646" t="1884" r="1455" b="1619"/>
                    <a:stretch/>
                  </pic:blipFill>
                  <pic:spPr bwMode="auto">
                    <a:xfrm>
                      <a:off x="0" y="0"/>
                      <a:ext cx="5524500" cy="4391025"/>
                    </a:xfrm>
                    <a:prstGeom prst="rect">
                      <a:avLst/>
                    </a:prstGeom>
                    <a:ln>
                      <a:noFill/>
                    </a:ln>
                    <a:extLst>
                      <a:ext uri="{53640926-AAD7-44D8-BBD7-CCE9431645EC}">
                        <a14:shadowObscured xmlns:a14="http://schemas.microsoft.com/office/drawing/2010/main"/>
                      </a:ext>
                    </a:extLst>
                  </pic:spPr>
                </pic:pic>
              </a:graphicData>
            </a:graphic>
          </wp:inline>
        </w:drawing>
      </w:r>
    </w:p>
    <w:p w14:paraId="2D9F69E9" w14:textId="77777777" w:rsidR="000C4E6D" w:rsidRPr="0024573D" w:rsidRDefault="000C4E6D" w:rsidP="000C4E6D">
      <w:pPr>
        <w:pStyle w:val="Beschriftung"/>
        <w:jc w:val="both"/>
        <w:rPr>
          <w:rFonts w:ascii="Arial" w:hAnsi="Arial" w:cs="Arial"/>
        </w:rPr>
      </w:pPr>
      <w:r w:rsidRPr="0024573D">
        <w:rPr>
          <w:rFonts w:ascii="Arial" w:hAnsi="Arial" w:cs="Arial"/>
        </w:rPr>
        <w:t xml:space="preserve">Abbildung </w:t>
      </w:r>
      <w:r w:rsidRPr="0024573D">
        <w:rPr>
          <w:rFonts w:ascii="Arial" w:hAnsi="Arial" w:cs="Arial"/>
        </w:rPr>
        <w:fldChar w:fldCharType="begin"/>
      </w:r>
      <w:r w:rsidRPr="0024573D">
        <w:rPr>
          <w:rFonts w:ascii="Arial" w:hAnsi="Arial" w:cs="Arial"/>
        </w:rPr>
        <w:instrText xml:space="preserve"> SEQ Abbildung \* ARABIC </w:instrText>
      </w:r>
      <w:r w:rsidRPr="0024573D">
        <w:rPr>
          <w:rFonts w:ascii="Arial" w:hAnsi="Arial" w:cs="Arial"/>
        </w:rPr>
        <w:fldChar w:fldCharType="separate"/>
      </w:r>
      <w:r>
        <w:rPr>
          <w:rFonts w:ascii="Arial" w:hAnsi="Arial" w:cs="Arial"/>
          <w:noProof/>
        </w:rPr>
        <w:t>3</w:t>
      </w:r>
      <w:r w:rsidRPr="0024573D">
        <w:rPr>
          <w:rFonts w:ascii="Arial" w:hAnsi="Arial" w:cs="Arial"/>
          <w:noProof/>
        </w:rPr>
        <w:fldChar w:fldCharType="end"/>
      </w:r>
      <w:r w:rsidRPr="0024573D">
        <w:rPr>
          <w:rFonts w:ascii="Arial" w:hAnsi="Arial" w:cs="Arial"/>
        </w:rPr>
        <w:t>: Auszug aus dem Bebauungsplan Nr.96 "Westliche DAG" (Quelle: https://geoservices.marburg-biedenkopf.de/pdf/bauleitplanung/065340180092.pdf)</w:t>
      </w:r>
    </w:p>
    <w:p w14:paraId="57AED9BF" w14:textId="77777777" w:rsidR="000C4E6D" w:rsidRDefault="000C4E6D" w:rsidP="000C4E6D">
      <w:pPr>
        <w:rPr>
          <w:rFonts w:cs="Arial"/>
        </w:rPr>
      </w:pPr>
      <w:r>
        <w:rPr>
          <w:rFonts w:cs="Arial"/>
        </w:rPr>
        <w:br w:type="page"/>
      </w:r>
    </w:p>
    <w:p w14:paraId="2B10F13D" w14:textId="77777777" w:rsidR="00185A5F" w:rsidRDefault="00185A5F" w:rsidP="00C0258A">
      <w:pPr>
        <w:rPr>
          <w:sz w:val="24"/>
          <w:szCs w:val="24"/>
        </w:rPr>
      </w:pPr>
    </w:p>
    <w:p w14:paraId="3B59F8B2" w14:textId="77777777" w:rsidR="000C4E6D" w:rsidRPr="0024573D" w:rsidRDefault="000C4E6D" w:rsidP="000C4E6D">
      <w:pPr>
        <w:pStyle w:val="berschrift1"/>
        <w:numPr>
          <w:ilvl w:val="0"/>
          <w:numId w:val="1"/>
        </w:numPr>
        <w:spacing w:line="360" w:lineRule="auto"/>
        <w:rPr>
          <w:rFonts w:ascii="Arial" w:hAnsi="Arial" w:cs="Arial"/>
          <w:color w:val="auto"/>
          <w:sz w:val="24"/>
          <w:szCs w:val="24"/>
          <w:u w:val="single"/>
        </w:rPr>
      </w:pPr>
      <w:r w:rsidRPr="0024573D">
        <w:rPr>
          <w:rFonts w:ascii="Arial" w:hAnsi="Arial" w:cs="Arial"/>
          <w:color w:val="auto"/>
          <w:sz w:val="24"/>
          <w:szCs w:val="24"/>
          <w:u w:val="single"/>
        </w:rPr>
        <w:t>Ersatzimmissionsorte</w:t>
      </w:r>
    </w:p>
    <w:p w14:paraId="05A68DDF" w14:textId="77777777" w:rsidR="000C4E6D" w:rsidRDefault="000C4E6D" w:rsidP="000C4E6D">
      <w:pPr>
        <w:jc w:val="both"/>
        <w:rPr>
          <w:rFonts w:cs="Arial"/>
        </w:rPr>
      </w:pPr>
      <w:r w:rsidRPr="0024573D">
        <w:rPr>
          <w:rFonts w:cs="Arial"/>
        </w:rPr>
        <w:t>Um die Beurteilung der Einhaltung vereinfacht durchzuführen, wurden in Absprache zwischen dem Gutachterbüro KÖTTER Consulting Engineers und der Überwachungsbehörde Ersatzimmissionsorte (</w:t>
      </w:r>
      <w:proofErr w:type="spellStart"/>
      <w:r w:rsidRPr="0024573D">
        <w:rPr>
          <w:rFonts w:cs="Arial"/>
        </w:rPr>
        <w:t>EIO´s</w:t>
      </w:r>
      <w:proofErr w:type="spellEnd"/>
      <w:r w:rsidRPr="0024573D">
        <w:rPr>
          <w:rFonts w:cs="Arial"/>
        </w:rPr>
        <w:t xml:space="preserve">) definiert. An diesen </w:t>
      </w:r>
      <w:proofErr w:type="spellStart"/>
      <w:r w:rsidRPr="0024573D">
        <w:rPr>
          <w:rFonts w:cs="Arial"/>
        </w:rPr>
        <w:t>EIO´s</w:t>
      </w:r>
      <w:proofErr w:type="spellEnd"/>
      <w:r w:rsidRPr="0024573D">
        <w:rPr>
          <w:rFonts w:cs="Arial"/>
        </w:rPr>
        <w:t xml:space="preserve"> fanden in der Nacht vom 07. Auf den 08. Dezember 2023 Messungen statt. Diese Ersatzimmissionsorte werden stellvertretend in der nachfolgenden </w:t>
      </w:r>
      <w:r>
        <w:rPr>
          <w:rFonts w:cs="Arial"/>
        </w:rPr>
        <w:t>Prüfung</w:t>
      </w:r>
      <w:r w:rsidRPr="0024573D">
        <w:rPr>
          <w:rFonts w:cs="Arial"/>
        </w:rPr>
        <w:t xml:space="preserve"> näher betrachtet</w:t>
      </w:r>
      <w:r>
        <w:rPr>
          <w:rFonts w:cs="Arial"/>
        </w:rPr>
        <w:t>, da diese die maßgeblichen Punkte zur Beurteilung des Vorhabens aber auch der nachstehenden Überwachung bilden</w:t>
      </w:r>
      <w:r w:rsidRPr="0024573D">
        <w:rPr>
          <w:rFonts w:cs="Arial"/>
        </w:rPr>
        <w:t>.</w:t>
      </w:r>
    </w:p>
    <w:p w14:paraId="619D693E" w14:textId="77777777" w:rsidR="000C4E6D" w:rsidRPr="0024573D" w:rsidRDefault="000C4E6D" w:rsidP="000C4E6D">
      <w:pPr>
        <w:jc w:val="both"/>
        <w:rPr>
          <w:rFonts w:cs="Arial"/>
        </w:rPr>
      </w:pPr>
      <w:r w:rsidRPr="0024573D">
        <w:rPr>
          <w:rFonts w:cs="Arial"/>
          <w:noProof/>
        </w:rPr>
        <w:drawing>
          <wp:inline distT="0" distB="0" distL="0" distR="0" wp14:anchorId="0520BD78" wp14:editId="541150F3">
            <wp:extent cx="5760720" cy="3964940"/>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3964940"/>
                    </a:xfrm>
                    <a:prstGeom prst="rect">
                      <a:avLst/>
                    </a:prstGeom>
                  </pic:spPr>
                </pic:pic>
              </a:graphicData>
            </a:graphic>
          </wp:inline>
        </w:drawing>
      </w:r>
    </w:p>
    <w:p w14:paraId="6EDB696E" w14:textId="77777777" w:rsidR="000C4E6D" w:rsidRPr="0024573D" w:rsidRDefault="000C4E6D" w:rsidP="000C4E6D">
      <w:pPr>
        <w:pStyle w:val="Beschriftung"/>
        <w:jc w:val="both"/>
        <w:rPr>
          <w:rFonts w:ascii="Arial" w:hAnsi="Arial" w:cs="Arial"/>
        </w:rPr>
      </w:pPr>
      <w:r w:rsidRPr="0024573D">
        <w:rPr>
          <w:rFonts w:ascii="Arial" w:hAnsi="Arial" w:cs="Arial"/>
        </w:rPr>
        <w:t xml:space="preserve">Abbildung </w:t>
      </w:r>
      <w:r w:rsidRPr="0024573D">
        <w:rPr>
          <w:rFonts w:ascii="Arial" w:hAnsi="Arial" w:cs="Arial"/>
        </w:rPr>
        <w:fldChar w:fldCharType="begin"/>
      </w:r>
      <w:r w:rsidRPr="0024573D">
        <w:rPr>
          <w:rFonts w:ascii="Arial" w:hAnsi="Arial" w:cs="Arial"/>
        </w:rPr>
        <w:instrText xml:space="preserve"> SEQ Abbildung \* ARABIC </w:instrText>
      </w:r>
      <w:r w:rsidRPr="0024573D">
        <w:rPr>
          <w:rFonts w:ascii="Arial" w:hAnsi="Arial" w:cs="Arial"/>
        </w:rPr>
        <w:fldChar w:fldCharType="separate"/>
      </w:r>
      <w:r>
        <w:rPr>
          <w:rFonts w:ascii="Arial" w:hAnsi="Arial" w:cs="Arial"/>
          <w:noProof/>
        </w:rPr>
        <w:t>4</w:t>
      </w:r>
      <w:r w:rsidRPr="0024573D">
        <w:rPr>
          <w:rFonts w:ascii="Arial" w:hAnsi="Arial" w:cs="Arial"/>
          <w:noProof/>
        </w:rPr>
        <w:fldChar w:fldCharType="end"/>
      </w:r>
      <w:r w:rsidRPr="0024573D">
        <w:rPr>
          <w:rFonts w:ascii="Arial" w:hAnsi="Arial" w:cs="Arial"/>
        </w:rPr>
        <w:t>: Ersatzimmissionsorte (Auszug aus dem Messbericht R-8-2023-0398.02 der Fa. KÖTTER Consulting Engineers GmbH &amp; Co. KG)</w:t>
      </w:r>
    </w:p>
    <w:p w14:paraId="72688F1A" w14:textId="77777777" w:rsidR="000C4E6D" w:rsidRPr="0024573D" w:rsidRDefault="000C4E6D" w:rsidP="000C4E6D">
      <w:pPr>
        <w:jc w:val="both"/>
        <w:rPr>
          <w:rFonts w:cs="Arial"/>
        </w:rPr>
      </w:pPr>
      <w:r w:rsidRPr="0024573D">
        <w:rPr>
          <w:rFonts w:cs="Arial"/>
        </w:rPr>
        <w:t xml:space="preserve">Die Messpunkte A und B </w:t>
      </w:r>
      <w:r>
        <w:rPr>
          <w:rFonts w:cs="Arial"/>
        </w:rPr>
        <w:t xml:space="preserve">(vgl. Abb. 4) </w:t>
      </w:r>
      <w:r w:rsidRPr="0024573D">
        <w:rPr>
          <w:rFonts w:cs="Arial"/>
        </w:rPr>
        <w:t xml:space="preserve">liegen in dem in der Abbildung 2 gelb markierten Gebiet, welches durch die Stadt Stadtallendorf nur mittels Flächennutzungsplans </w:t>
      </w:r>
      <w:r>
        <w:rPr>
          <w:rFonts w:cs="Arial"/>
        </w:rPr>
        <w:t>„</w:t>
      </w:r>
      <w:r w:rsidRPr="0024573D">
        <w:rPr>
          <w:rFonts w:cs="Arial"/>
        </w:rPr>
        <w:t>beplant</w:t>
      </w:r>
      <w:r>
        <w:rPr>
          <w:rFonts w:cs="Arial"/>
        </w:rPr>
        <w:t>“</w:t>
      </w:r>
      <w:r w:rsidRPr="0024573D">
        <w:rPr>
          <w:rFonts w:cs="Arial"/>
        </w:rPr>
        <w:t xml:space="preserve"> ist</w:t>
      </w:r>
      <w:r>
        <w:rPr>
          <w:rFonts w:cs="Arial"/>
        </w:rPr>
        <w:t xml:space="preserve"> und geben die Immissionspunkte IP-01 und IP-04 wieder</w:t>
      </w:r>
      <w:r w:rsidRPr="0024573D">
        <w:rPr>
          <w:rFonts w:cs="Arial"/>
        </w:rPr>
        <w:t>. D</w:t>
      </w:r>
      <w:r>
        <w:rPr>
          <w:rFonts w:cs="Arial"/>
        </w:rPr>
        <w:t>as Gebiet ist im FNP als</w:t>
      </w:r>
      <w:r w:rsidRPr="0024573D">
        <w:rPr>
          <w:rFonts w:cs="Arial"/>
        </w:rPr>
        <w:t xml:space="preserve"> Wohnbaufläche</w:t>
      </w:r>
      <w:r>
        <w:rPr>
          <w:rFonts w:cs="Arial"/>
        </w:rPr>
        <w:t xml:space="preserve"> dargestellt</w:t>
      </w:r>
      <w:r w:rsidRPr="0024573D">
        <w:rPr>
          <w:rFonts w:cs="Arial"/>
        </w:rPr>
        <w:t xml:space="preserve">. Hierzu wurde seitens der Überwachungsbehörde schon eine ausführliche </w:t>
      </w:r>
      <w:r>
        <w:rPr>
          <w:rFonts w:cs="Arial"/>
        </w:rPr>
        <w:t>Gebietseinstufung durch</w:t>
      </w:r>
      <w:r w:rsidRPr="0024573D">
        <w:rPr>
          <w:rFonts w:cs="Arial"/>
        </w:rPr>
        <w:t xml:space="preserve">geführt, welche sich im Vermerk mit der Dokumentennummer 2024/338165 befindet. Von einer </w:t>
      </w:r>
      <w:r>
        <w:rPr>
          <w:rFonts w:cs="Arial"/>
        </w:rPr>
        <w:t>Betrachtung</w:t>
      </w:r>
      <w:r w:rsidRPr="0024573D">
        <w:rPr>
          <w:rFonts w:cs="Arial"/>
        </w:rPr>
        <w:t xml:space="preserve"> diese</w:t>
      </w:r>
      <w:r>
        <w:rPr>
          <w:rFonts w:cs="Arial"/>
        </w:rPr>
        <w:t>r</w:t>
      </w:r>
      <w:r w:rsidRPr="0024573D">
        <w:rPr>
          <w:rFonts w:cs="Arial"/>
        </w:rPr>
        <w:t xml:space="preserve"> Messpunkte wird daher in diesem Vermerk abgesehen. Die Einstufung des gesamten Gebiets als Mischgebiet wird übernommen.</w:t>
      </w:r>
    </w:p>
    <w:p w14:paraId="3046D940" w14:textId="77777777" w:rsidR="000C4E6D" w:rsidRDefault="000C4E6D" w:rsidP="000C4E6D">
      <w:pPr>
        <w:rPr>
          <w:rFonts w:cs="Arial"/>
        </w:rPr>
      </w:pPr>
      <w:r w:rsidRPr="00736D58">
        <w:rPr>
          <w:rFonts w:cs="Arial"/>
          <w:noProof/>
        </w:rPr>
        <w:lastRenderedPageBreak/>
        <w:drawing>
          <wp:anchor distT="0" distB="0" distL="114300" distR="114300" simplePos="0" relativeHeight="251698176" behindDoc="0" locked="0" layoutInCell="1" allowOverlap="1" wp14:anchorId="375B687F" wp14:editId="48C4B165">
            <wp:simplePos x="0" y="0"/>
            <wp:positionH relativeFrom="column">
              <wp:posOffset>1793875</wp:posOffset>
            </wp:positionH>
            <wp:positionV relativeFrom="paragraph">
              <wp:posOffset>0</wp:posOffset>
            </wp:positionV>
            <wp:extent cx="3960000" cy="2834658"/>
            <wp:effectExtent l="0" t="0" r="2540" b="3810"/>
            <wp:wrapSquare wrapText="bothSides"/>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9118" b="40651"/>
                    <a:stretch/>
                  </pic:blipFill>
                  <pic:spPr bwMode="auto">
                    <a:xfrm>
                      <a:off x="0" y="0"/>
                      <a:ext cx="3960000" cy="283465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36D58">
        <w:rPr>
          <w:noProof/>
        </w:rPr>
        <mc:AlternateContent>
          <mc:Choice Requires="wps">
            <w:drawing>
              <wp:anchor distT="0" distB="0" distL="114300" distR="114300" simplePos="0" relativeHeight="251699200" behindDoc="0" locked="0" layoutInCell="1" allowOverlap="1" wp14:anchorId="3CD640B0" wp14:editId="027C8758">
                <wp:simplePos x="0" y="0"/>
                <wp:positionH relativeFrom="column">
                  <wp:posOffset>1795780</wp:posOffset>
                </wp:positionH>
                <wp:positionV relativeFrom="paragraph">
                  <wp:posOffset>2834005</wp:posOffset>
                </wp:positionV>
                <wp:extent cx="3960495" cy="635"/>
                <wp:effectExtent l="0" t="0" r="1905" b="0"/>
                <wp:wrapSquare wrapText="bothSides"/>
                <wp:docPr id="78" name="Textfeld 78"/>
                <wp:cNvGraphicFramePr/>
                <a:graphic xmlns:a="http://schemas.openxmlformats.org/drawingml/2006/main">
                  <a:graphicData uri="http://schemas.microsoft.com/office/word/2010/wordprocessingShape">
                    <wps:wsp>
                      <wps:cNvSpPr txBox="1"/>
                      <wps:spPr>
                        <a:xfrm>
                          <a:off x="0" y="0"/>
                          <a:ext cx="3960495" cy="635"/>
                        </a:xfrm>
                        <a:prstGeom prst="rect">
                          <a:avLst/>
                        </a:prstGeom>
                        <a:solidFill>
                          <a:prstClr val="white"/>
                        </a:solidFill>
                        <a:ln>
                          <a:noFill/>
                        </a:ln>
                      </wps:spPr>
                      <wps:txbx>
                        <w:txbxContent>
                          <w:p w14:paraId="17693D1B" w14:textId="7B229F53" w:rsidR="000C4E6D" w:rsidRPr="006C6306" w:rsidRDefault="000C4E6D" w:rsidP="000C4E6D">
                            <w:pPr>
                              <w:pStyle w:val="Beschriftung"/>
                              <w:rPr>
                                <w:rFonts w:ascii="Arial" w:hAnsi="Arial" w:cs="Arial"/>
                                <w:noProof/>
                              </w:rPr>
                            </w:pPr>
                            <w:r>
                              <w:t xml:space="preserve">Abbildung </w:t>
                            </w:r>
                            <w:fldSimple w:instr=" SEQ Abbildung \* ARABIC ">
                              <w:r>
                                <w:rPr>
                                  <w:noProof/>
                                </w:rPr>
                                <w:t>5</w:t>
                              </w:r>
                            </w:fldSimple>
                            <w:r>
                              <w:t xml:space="preserve">: Im Bau befindliche Schallschutzmauer </w:t>
                            </w:r>
                            <w:proofErr w:type="spellStart"/>
                            <w:r>
                              <w:t>Kinzigstraße</w:t>
                            </w:r>
                            <w:proofErr w:type="spellEnd"/>
                            <w:r>
                              <w:t xml:space="preserve"> (Bild: </w:t>
                            </w:r>
                            <w:r w:rsidR="00716DC5" w:rsidRPr="00716DC5">
                              <w:rPr>
                                <w:color w:val="auto"/>
                                <w:highlight w:val="black"/>
                              </w:rPr>
                              <w:t>000000</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3CD640B0" id="_x0000_t202" coordsize="21600,21600" o:spt="202" path="m,l,21600r21600,l21600,xe">
                <v:stroke joinstyle="miter"/>
                <v:path gradientshapeok="t" o:connecttype="rect"/>
              </v:shapetype>
              <v:shape id="Textfeld 78" o:spid="_x0000_s1026" type="#_x0000_t202" style="position:absolute;margin-left:141.4pt;margin-top:223.15pt;width:311.85pt;height:.05pt;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" stroked="f">
                <v:textbox style="mso-fit-shape-to-text:t" inset="0,0,0,0">
                  <w:txbxContent>
                    <w:p w14:paraId="17693D1B" w14:textId="7B229F53" w:rsidR="000C4E6D" w:rsidRPr="006C6306" w:rsidRDefault="000C4E6D" w:rsidP="000C4E6D">
                      <w:pPr>
                        <w:pStyle w:val="Beschriftung"/>
                        <w:rPr>
                          <w:rFonts w:ascii="Arial" w:hAnsi="Arial" w:cs="Arial"/>
                          <w:noProof/>
                        </w:rPr>
                      </w:pPr>
                      <w:r>
                        <w:t xml:space="preserve">Abbildung </w:t>
                      </w:r>
                      <w:fldSimple w:instr=" SEQ Abbildung \* ARABIC ">
                        <w:r>
                          <w:rPr>
                            <w:noProof/>
                          </w:rPr>
                          <w:t>5</w:t>
                        </w:r>
                      </w:fldSimple>
                      <w:r>
                        <w:t xml:space="preserve">: Im Bau befindliche Schallschutzmauer </w:t>
                      </w:r>
                      <w:proofErr w:type="spellStart"/>
                      <w:r>
                        <w:t>Kinzigstraße</w:t>
                      </w:r>
                      <w:proofErr w:type="spellEnd"/>
                      <w:r>
                        <w:t xml:space="preserve"> (Bild: </w:t>
                      </w:r>
                      <w:r w:rsidR="00716DC5" w:rsidRPr="00716DC5">
                        <w:rPr>
                          <w:color w:val="auto"/>
                          <w:highlight w:val="black"/>
                        </w:rPr>
                        <w:t>000000</w:t>
                      </w:r>
                      <w:r>
                        <w:t>)</w:t>
                      </w:r>
                    </w:p>
                  </w:txbxContent>
                </v:textbox>
                <w10:wrap type="square"/>
              </v:shape>
            </w:pict>
          </mc:Fallback>
        </mc:AlternateContent>
      </w:r>
      <w:r w:rsidRPr="00736D58">
        <w:rPr>
          <w:rFonts w:cs="Arial"/>
        </w:rPr>
        <w:t xml:space="preserve">Gegenwärtig wird eine Schallschutzmauer für einen Busshuttle Service gebaut (vgl. Abb. 5). Auf Grundlage dessen ist in Frage zu stellen, wie repräsentativ der Messpunkt A im Weiteren für das Wohngebiet im </w:t>
      </w:r>
      <w:proofErr w:type="spellStart"/>
      <w:r w:rsidRPr="00736D58">
        <w:rPr>
          <w:rFonts w:cs="Arial"/>
        </w:rPr>
        <w:t>Ferreroring</w:t>
      </w:r>
      <w:proofErr w:type="spellEnd"/>
      <w:r w:rsidRPr="00736D58">
        <w:rPr>
          <w:rFonts w:cs="Arial"/>
        </w:rPr>
        <w:t xml:space="preserve"> </w:t>
      </w:r>
      <w:r>
        <w:rPr>
          <w:rFonts w:cs="Arial"/>
        </w:rPr>
        <w:t>ist</w:t>
      </w:r>
      <w:r w:rsidRPr="00736D58">
        <w:rPr>
          <w:rFonts w:cs="Arial"/>
        </w:rPr>
        <w:t xml:space="preserve">. Eine Verlegung oder Hinzunahme als dauerhafter Messpunkt im </w:t>
      </w:r>
      <w:proofErr w:type="spellStart"/>
      <w:r w:rsidRPr="00736D58">
        <w:rPr>
          <w:rFonts w:cs="Arial"/>
        </w:rPr>
        <w:t>Ferreroring</w:t>
      </w:r>
      <w:proofErr w:type="spellEnd"/>
      <w:r w:rsidRPr="00736D58">
        <w:rPr>
          <w:rFonts w:cs="Arial"/>
        </w:rPr>
        <w:t xml:space="preserve"> zwischen den Hausnummern 3 und 5 wäre nach Erachten der Unterzeichnenden als sinnig anzusehen. Um diese Möglichkeit zu eröffnen</w:t>
      </w:r>
      <w:r>
        <w:rPr>
          <w:rFonts w:cs="Arial"/>
        </w:rPr>
        <w:t>, wird eine Klausel in die Sanierungsanordnung aufgenommen.</w:t>
      </w:r>
    </w:p>
    <w:p w14:paraId="29092905" w14:textId="77777777" w:rsidR="000C4E6D" w:rsidRPr="0024573D" w:rsidRDefault="000C4E6D" w:rsidP="000C4E6D">
      <w:pPr>
        <w:jc w:val="both"/>
        <w:rPr>
          <w:rFonts w:cs="Arial"/>
        </w:rPr>
      </w:pPr>
    </w:p>
    <w:p w14:paraId="5F776434" w14:textId="77777777" w:rsidR="000C4E6D" w:rsidRDefault="000C4E6D" w:rsidP="000C4E6D">
      <w:pPr>
        <w:jc w:val="both"/>
        <w:rPr>
          <w:rFonts w:cs="Arial"/>
        </w:rPr>
      </w:pPr>
      <w:r>
        <w:rPr>
          <w:rFonts w:cs="Arial"/>
        </w:rPr>
        <w:t xml:space="preserve">Der Messpunkt C repräsentiert die Immissionspunkte, welche nördlich der </w:t>
      </w:r>
      <w:proofErr w:type="spellStart"/>
      <w:r>
        <w:rPr>
          <w:rFonts w:cs="Arial"/>
        </w:rPr>
        <w:t>Warthestraße</w:t>
      </w:r>
      <w:proofErr w:type="spellEnd"/>
      <w:r>
        <w:rPr>
          <w:rFonts w:cs="Arial"/>
        </w:rPr>
        <w:t xml:space="preserve"> gelegen sind und damit zwischen eben dieser Straße und der Michele-Ferrero-Straße liegen. Das Gebiet ist nach dem Bebauungsplan Nr. 96 „Westliche DAG“ als Mischgebietsfläche beplant. Der Messpunkt wurde jedoch außerhalb des Gebietes gesetzt, da dieser sich abseits der bestehenden Lärmschutzwand befindet. Sowohl südlich als auch nördlich der Michele-Ferrero-Straße befindet sich jeweils eine Lärmschutzwand (vgl. Abb. 6, gelb und orange Umrandung).</w:t>
      </w:r>
    </w:p>
    <w:p w14:paraId="024C125C" w14:textId="77777777" w:rsidR="000C4E6D" w:rsidRDefault="000C4E6D" w:rsidP="000C4E6D">
      <w:pPr>
        <w:keepNext/>
        <w:jc w:val="both"/>
      </w:pPr>
      <w:r>
        <w:rPr>
          <w:rFonts w:cs="Arial"/>
          <w:noProof/>
        </w:rPr>
        <mc:AlternateContent>
          <mc:Choice Requires="wps">
            <w:drawing>
              <wp:anchor distT="0" distB="0" distL="114300" distR="114300" simplePos="0" relativeHeight="251683840" behindDoc="0" locked="0" layoutInCell="1" allowOverlap="1" wp14:anchorId="7E60E18E" wp14:editId="65B9F355">
                <wp:simplePos x="0" y="0"/>
                <wp:positionH relativeFrom="column">
                  <wp:posOffset>2827857</wp:posOffset>
                </wp:positionH>
                <wp:positionV relativeFrom="paragraph">
                  <wp:posOffset>1332433</wp:posOffset>
                </wp:positionV>
                <wp:extent cx="2105971" cy="1011526"/>
                <wp:effectExtent l="0" t="0" r="27940" b="17780"/>
                <wp:wrapNone/>
                <wp:docPr id="34" name="Freihandform: Form 34"/>
                <wp:cNvGraphicFramePr/>
                <a:graphic xmlns:a="http://schemas.openxmlformats.org/drawingml/2006/main">
                  <a:graphicData uri="http://schemas.microsoft.com/office/word/2010/wordprocessingShape">
                    <wps:wsp>
                      <wps:cNvSpPr/>
                      <wps:spPr>
                        <a:xfrm>
                          <a:off x="0" y="0"/>
                          <a:ext cx="2105971" cy="1011526"/>
                        </a:xfrm>
                        <a:custGeom>
                          <a:avLst/>
                          <a:gdLst>
                            <a:gd name="connsiteX0" fmla="*/ 50598 w 2105971"/>
                            <a:gd name="connsiteY0" fmla="*/ 22022 h 1011526"/>
                            <a:gd name="connsiteX1" fmla="*/ 171248 w 2105971"/>
                            <a:gd name="connsiteY1" fmla="*/ 47422 h 1011526"/>
                            <a:gd name="connsiteX2" fmla="*/ 164898 w 2105971"/>
                            <a:gd name="connsiteY2" fmla="*/ 282372 h 1011526"/>
                            <a:gd name="connsiteX3" fmla="*/ 304598 w 2105971"/>
                            <a:gd name="connsiteY3" fmla="*/ 383972 h 1011526"/>
                            <a:gd name="connsiteX4" fmla="*/ 285548 w 2105971"/>
                            <a:gd name="connsiteY4" fmla="*/ 555422 h 1011526"/>
                            <a:gd name="connsiteX5" fmla="*/ 507798 w 2105971"/>
                            <a:gd name="connsiteY5" fmla="*/ 663372 h 1011526"/>
                            <a:gd name="connsiteX6" fmla="*/ 806248 w 2105971"/>
                            <a:gd name="connsiteY6" fmla="*/ 758622 h 1011526"/>
                            <a:gd name="connsiteX7" fmla="*/ 1098348 w 2105971"/>
                            <a:gd name="connsiteY7" fmla="*/ 796722 h 1011526"/>
                            <a:gd name="connsiteX8" fmla="*/ 1345998 w 2105971"/>
                            <a:gd name="connsiteY8" fmla="*/ 784022 h 1011526"/>
                            <a:gd name="connsiteX9" fmla="*/ 1739698 w 2105971"/>
                            <a:gd name="connsiteY9" fmla="*/ 758622 h 1011526"/>
                            <a:gd name="connsiteX10" fmla="*/ 2019098 w 2105971"/>
                            <a:gd name="connsiteY10" fmla="*/ 733222 h 1011526"/>
                            <a:gd name="connsiteX11" fmla="*/ 2101648 w 2105971"/>
                            <a:gd name="connsiteY11" fmla="*/ 891972 h 1011526"/>
                            <a:gd name="connsiteX12" fmla="*/ 1911148 w 2105971"/>
                            <a:gd name="connsiteY12" fmla="*/ 930072 h 1011526"/>
                            <a:gd name="connsiteX13" fmla="*/ 971348 w 2105971"/>
                            <a:gd name="connsiteY13" fmla="*/ 999922 h 1011526"/>
                            <a:gd name="connsiteX14" fmla="*/ 190298 w 2105971"/>
                            <a:gd name="connsiteY14" fmla="*/ 663372 h 1011526"/>
                            <a:gd name="connsiteX15" fmla="*/ 171248 w 2105971"/>
                            <a:gd name="connsiteY15" fmla="*/ 491922 h 1011526"/>
                            <a:gd name="connsiteX16" fmla="*/ 6148 w 2105971"/>
                            <a:gd name="connsiteY16" fmla="*/ 301422 h 1011526"/>
                            <a:gd name="connsiteX17" fmla="*/ 50598 w 2105971"/>
                            <a:gd name="connsiteY17" fmla="*/ 22022 h 10115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2105971" h="1011526">
                              <a:moveTo>
                                <a:pt x="50598" y="22022"/>
                              </a:moveTo>
                              <a:cubicBezTo>
                                <a:pt x="78115" y="-20311"/>
                                <a:pt x="152198" y="4030"/>
                                <a:pt x="171248" y="47422"/>
                              </a:cubicBezTo>
                              <a:cubicBezTo>
                                <a:pt x="190298" y="90814"/>
                                <a:pt x="142673" y="226280"/>
                                <a:pt x="164898" y="282372"/>
                              </a:cubicBezTo>
                              <a:cubicBezTo>
                                <a:pt x="187123" y="338464"/>
                                <a:pt x="284490" y="338464"/>
                                <a:pt x="304598" y="383972"/>
                              </a:cubicBezTo>
                              <a:cubicBezTo>
                                <a:pt x="324706" y="429480"/>
                                <a:pt x="251681" y="508856"/>
                                <a:pt x="285548" y="555422"/>
                              </a:cubicBezTo>
                              <a:cubicBezTo>
                                <a:pt x="319415" y="601988"/>
                                <a:pt x="421015" y="629505"/>
                                <a:pt x="507798" y="663372"/>
                              </a:cubicBezTo>
                              <a:cubicBezTo>
                                <a:pt x="594581" y="697239"/>
                                <a:pt x="707823" y="736397"/>
                                <a:pt x="806248" y="758622"/>
                              </a:cubicBezTo>
                              <a:cubicBezTo>
                                <a:pt x="904673" y="780847"/>
                                <a:pt x="1008390" y="792489"/>
                                <a:pt x="1098348" y="796722"/>
                              </a:cubicBezTo>
                              <a:lnTo>
                                <a:pt x="1345998" y="784022"/>
                              </a:lnTo>
                              <a:lnTo>
                                <a:pt x="1739698" y="758622"/>
                              </a:lnTo>
                              <a:cubicBezTo>
                                <a:pt x="1851881" y="750155"/>
                                <a:pt x="1958773" y="710997"/>
                                <a:pt x="2019098" y="733222"/>
                              </a:cubicBezTo>
                              <a:cubicBezTo>
                                <a:pt x="2079423" y="755447"/>
                                <a:pt x="2119640" y="859164"/>
                                <a:pt x="2101648" y="891972"/>
                              </a:cubicBezTo>
                              <a:cubicBezTo>
                                <a:pt x="2083656" y="924780"/>
                                <a:pt x="2099531" y="912080"/>
                                <a:pt x="1911148" y="930072"/>
                              </a:cubicBezTo>
                              <a:cubicBezTo>
                                <a:pt x="1722765" y="948064"/>
                                <a:pt x="1258156" y="1044372"/>
                                <a:pt x="971348" y="999922"/>
                              </a:cubicBezTo>
                              <a:cubicBezTo>
                                <a:pt x="684540" y="955472"/>
                                <a:pt x="323648" y="748039"/>
                                <a:pt x="190298" y="663372"/>
                              </a:cubicBezTo>
                              <a:cubicBezTo>
                                <a:pt x="56948" y="578705"/>
                                <a:pt x="201940" y="552247"/>
                                <a:pt x="171248" y="491922"/>
                              </a:cubicBezTo>
                              <a:cubicBezTo>
                                <a:pt x="140556" y="431597"/>
                                <a:pt x="27315" y="376564"/>
                                <a:pt x="6148" y="301422"/>
                              </a:cubicBezTo>
                              <a:cubicBezTo>
                                <a:pt x="-15019" y="226280"/>
                                <a:pt x="23081" y="64355"/>
                                <a:pt x="50598" y="22022"/>
                              </a:cubicBezTo>
                              <a:close/>
                            </a:path>
                          </a:pathLst>
                        </a:custGeom>
                        <a:noFill/>
                        <a:ln w="1905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F8F5EFC" id="Freihandform: Form 34" o:spid="_x0000_s1026" style="position:absolute;margin-left:222.65pt;margin-top:104.9pt;width:165.8pt;height:79.65pt;z-index:251683840;visibility:visible;mso-wrap-style:square;mso-wrap-distance-left:9pt;mso-wrap-distance-top:0;mso-wrap-distance-right:9pt;mso-wrap-distance-bottom:0;mso-position-horizontal:absolute;mso-position-horizontal-relative:text;mso-position-vertical:absolute;mso-position-vertical-relative:text;v-text-anchor:middle" coordsize="2105971,1011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" path="m50598,22022c78115,-20311,152198,4030,171248,47422v19050,43392,-28575,178858,-6350,234950c187123,338464,284490,338464,304598,383972v20108,45508,-52917,124884,-19050,171450c319415,601988,421015,629505,507798,663372v86783,33867,200025,73025,298450,95250c904673,780847,1008390,792489,1098348,796722r247650,-12700l1739698,758622v112183,-8467,219075,-47625,279400,-25400c2079423,755447,2119640,859164,2101648,891972v-17992,32808,-2117,20108,-190500,38100c1722765,948064,1258156,1044372,971348,999922,684540,955472,323648,748039,190298,663372,56948,578705,201940,552247,171248,491922,140556,431597,27315,376564,6148,301422,-15019,226280,23081,64355,50598,22022xe" filled="f" strokecolor="#ffc000" strokeweight="1.5pt">
                <v:path arrowok="t" o:connecttype="custom" o:connectlocs="50598,22022;171248,47422;164898,282372;304598,383972;285548,555422;507798,663372;806248,758622;1098348,796722;1345998,784022;1739698,758622;2019098,733222;2101648,891972;1911148,930072;971348,999922;190298,663372;171248,491922;6148,301422;50598,22022" o:connectangles="0,0,0,0,0,0,0,0,0,0,0,0,0,0,0,0,0,0"/>
              </v:shape>
            </w:pict>
          </mc:Fallback>
        </mc:AlternateContent>
      </w:r>
      <w:r>
        <w:rPr>
          <w:rFonts w:cs="Arial"/>
          <w:noProof/>
        </w:rPr>
        <mc:AlternateContent>
          <mc:Choice Requires="wps">
            <w:drawing>
              <wp:anchor distT="0" distB="0" distL="114300" distR="114300" simplePos="0" relativeHeight="251682816" behindDoc="0" locked="0" layoutInCell="1" allowOverlap="1" wp14:anchorId="29B8E044" wp14:editId="3480691F">
                <wp:simplePos x="0" y="0"/>
                <wp:positionH relativeFrom="column">
                  <wp:posOffset>414649</wp:posOffset>
                </wp:positionH>
                <wp:positionV relativeFrom="paragraph">
                  <wp:posOffset>785544</wp:posOffset>
                </wp:positionV>
                <wp:extent cx="4539861" cy="1966003"/>
                <wp:effectExtent l="0" t="0" r="13335" b="15240"/>
                <wp:wrapNone/>
                <wp:docPr id="32" name="Freihandform: Form 32"/>
                <wp:cNvGraphicFramePr/>
                <a:graphic xmlns:a="http://schemas.openxmlformats.org/drawingml/2006/main">
                  <a:graphicData uri="http://schemas.microsoft.com/office/word/2010/wordprocessingShape">
                    <wps:wsp>
                      <wps:cNvSpPr/>
                      <wps:spPr>
                        <a:xfrm>
                          <a:off x="0" y="0"/>
                          <a:ext cx="4539861" cy="1966003"/>
                        </a:xfrm>
                        <a:custGeom>
                          <a:avLst/>
                          <a:gdLst>
                            <a:gd name="connsiteX0" fmla="*/ 6356 w 4539861"/>
                            <a:gd name="connsiteY0" fmla="*/ 130761 h 1966003"/>
                            <a:gd name="connsiteX1" fmla="*/ 292106 w 4539861"/>
                            <a:gd name="connsiteY1" fmla="*/ 3761 h 1966003"/>
                            <a:gd name="connsiteX2" fmla="*/ 590556 w 4539861"/>
                            <a:gd name="connsiteY2" fmla="*/ 289511 h 1966003"/>
                            <a:gd name="connsiteX3" fmla="*/ 946156 w 4539861"/>
                            <a:gd name="connsiteY3" fmla="*/ 549861 h 1966003"/>
                            <a:gd name="connsiteX4" fmla="*/ 1339856 w 4539861"/>
                            <a:gd name="connsiteY4" fmla="*/ 791161 h 1966003"/>
                            <a:gd name="connsiteX5" fmla="*/ 1879606 w 4539861"/>
                            <a:gd name="connsiteY5" fmla="*/ 1146761 h 1966003"/>
                            <a:gd name="connsiteX6" fmla="*/ 2673356 w 4539861"/>
                            <a:gd name="connsiteY6" fmla="*/ 1546811 h 1966003"/>
                            <a:gd name="connsiteX7" fmla="*/ 3232156 w 4539861"/>
                            <a:gd name="connsiteY7" fmla="*/ 1730961 h 1966003"/>
                            <a:gd name="connsiteX8" fmla="*/ 3752856 w 4539861"/>
                            <a:gd name="connsiteY8" fmla="*/ 1838911 h 1966003"/>
                            <a:gd name="connsiteX9" fmla="*/ 4387856 w 4539861"/>
                            <a:gd name="connsiteY9" fmla="*/ 1819861 h 1966003"/>
                            <a:gd name="connsiteX10" fmla="*/ 4533906 w 4539861"/>
                            <a:gd name="connsiteY10" fmla="*/ 1908761 h 1966003"/>
                            <a:gd name="connsiteX11" fmla="*/ 4254506 w 4539861"/>
                            <a:gd name="connsiteY11" fmla="*/ 1959561 h 1966003"/>
                            <a:gd name="connsiteX12" fmla="*/ 3638556 w 4539861"/>
                            <a:gd name="connsiteY12" fmla="*/ 1940511 h 1966003"/>
                            <a:gd name="connsiteX13" fmla="*/ 2825756 w 4539861"/>
                            <a:gd name="connsiteY13" fmla="*/ 1737311 h 1966003"/>
                            <a:gd name="connsiteX14" fmla="*/ 2127256 w 4539861"/>
                            <a:gd name="connsiteY14" fmla="*/ 1413461 h 1966003"/>
                            <a:gd name="connsiteX15" fmla="*/ 1460506 w 4539861"/>
                            <a:gd name="connsiteY15" fmla="*/ 1032461 h 1966003"/>
                            <a:gd name="connsiteX16" fmla="*/ 793756 w 4539861"/>
                            <a:gd name="connsiteY16" fmla="*/ 594311 h 1966003"/>
                            <a:gd name="connsiteX17" fmla="*/ 520706 w 4539861"/>
                            <a:gd name="connsiteY17" fmla="*/ 384761 h 1966003"/>
                            <a:gd name="connsiteX18" fmla="*/ 317506 w 4539861"/>
                            <a:gd name="connsiteY18" fmla="*/ 206961 h 1966003"/>
                            <a:gd name="connsiteX19" fmla="*/ 114306 w 4539861"/>
                            <a:gd name="connsiteY19" fmla="*/ 200611 h 1966003"/>
                            <a:gd name="connsiteX20" fmla="*/ 6356 w 4539861"/>
                            <a:gd name="connsiteY20" fmla="*/ 130761 h 19660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4539861" h="1966003">
                              <a:moveTo>
                                <a:pt x="6356" y="130761"/>
                              </a:moveTo>
                              <a:cubicBezTo>
                                <a:pt x="35989" y="97953"/>
                                <a:pt x="194739" y="-22697"/>
                                <a:pt x="292106" y="3761"/>
                              </a:cubicBezTo>
                              <a:cubicBezTo>
                                <a:pt x="389473" y="30219"/>
                                <a:pt x="481548" y="198494"/>
                                <a:pt x="590556" y="289511"/>
                              </a:cubicBezTo>
                              <a:cubicBezTo>
                                <a:pt x="699564" y="380528"/>
                                <a:pt x="821273" y="466253"/>
                                <a:pt x="946156" y="549861"/>
                              </a:cubicBezTo>
                              <a:cubicBezTo>
                                <a:pt x="1071039" y="633469"/>
                                <a:pt x="1184281" y="691678"/>
                                <a:pt x="1339856" y="791161"/>
                              </a:cubicBezTo>
                              <a:cubicBezTo>
                                <a:pt x="1495431" y="890644"/>
                                <a:pt x="1657356" y="1020819"/>
                                <a:pt x="1879606" y="1146761"/>
                              </a:cubicBezTo>
                              <a:cubicBezTo>
                                <a:pt x="2101856" y="1272703"/>
                                <a:pt x="2447931" y="1449444"/>
                                <a:pt x="2673356" y="1546811"/>
                              </a:cubicBezTo>
                              <a:cubicBezTo>
                                <a:pt x="2898781" y="1644178"/>
                                <a:pt x="3052239" y="1682278"/>
                                <a:pt x="3232156" y="1730961"/>
                              </a:cubicBezTo>
                              <a:cubicBezTo>
                                <a:pt x="3412073" y="1779644"/>
                                <a:pt x="3560239" y="1824094"/>
                                <a:pt x="3752856" y="1838911"/>
                              </a:cubicBezTo>
                              <a:cubicBezTo>
                                <a:pt x="3945473" y="1853728"/>
                                <a:pt x="4257681" y="1808219"/>
                                <a:pt x="4387856" y="1819861"/>
                              </a:cubicBezTo>
                              <a:cubicBezTo>
                                <a:pt x="4518031" y="1831503"/>
                                <a:pt x="4556131" y="1885478"/>
                                <a:pt x="4533906" y="1908761"/>
                              </a:cubicBezTo>
                              <a:cubicBezTo>
                                <a:pt x="4511681" y="1932044"/>
                                <a:pt x="4403731" y="1954269"/>
                                <a:pt x="4254506" y="1959561"/>
                              </a:cubicBezTo>
                              <a:cubicBezTo>
                                <a:pt x="4105281" y="1964853"/>
                                <a:pt x="3876681" y="1977553"/>
                                <a:pt x="3638556" y="1940511"/>
                              </a:cubicBezTo>
                              <a:cubicBezTo>
                                <a:pt x="3400431" y="1903469"/>
                                <a:pt x="3077639" y="1825153"/>
                                <a:pt x="2825756" y="1737311"/>
                              </a:cubicBezTo>
                              <a:cubicBezTo>
                                <a:pt x="2573873" y="1649469"/>
                                <a:pt x="2354798" y="1530936"/>
                                <a:pt x="2127256" y="1413461"/>
                              </a:cubicBezTo>
                              <a:cubicBezTo>
                                <a:pt x="1899714" y="1295986"/>
                                <a:pt x="1682756" y="1168986"/>
                                <a:pt x="1460506" y="1032461"/>
                              </a:cubicBezTo>
                              <a:cubicBezTo>
                                <a:pt x="1238256" y="895936"/>
                                <a:pt x="950389" y="702261"/>
                                <a:pt x="793756" y="594311"/>
                              </a:cubicBezTo>
                              <a:cubicBezTo>
                                <a:pt x="637123" y="486361"/>
                                <a:pt x="600081" y="449319"/>
                                <a:pt x="520706" y="384761"/>
                              </a:cubicBezTo>
                              <a:cubicBezTo>
                                <a:pt x="441331" y="320203"/>
                                <a:pt x="385239" y="237653"/>
                                <a:pt x="317506" y="206961"/>
                              </a:cubicBezTo>
                              <a:cubicBezTo>
                                <a:pt x="249773" y="176269"/>
                                <a:pt x="171456" y="212253"/>
                                <a:pt x="114306" y="200611"/>
                              </a:cubicBezTo>
                              <a:cubicBezTo>
                                <a:pt x="57156" y="188969"/>
                                <a:pt x="-23277" y="163569"/>
                                <a:pt x="6356" y="130761"/>
                              </a:cubicBezTo>
                              <a:close/>
                            </a:path>
                          </a:pathLst>
                        </a:custGeom>
                        <a:noFill/>
                        <a:ln w="1905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7365F68" id="Freihandform: Form 32" o:spid="_x0000_s1026" style="position:absolute;margin-left:32.65pt;margin-top:61.85pt;width:357.45pt;height:154.8pt;z-index:251682816;visibility:visible;mso-wrap-style:square;mso-wrap-distance-left:9pt;mso-wrap-distance-top:0;mso-wrap-distance-right:9pt;mso-wrap-distance-bottom:0;mso-position-horizontal:absolute;mso-position-horizontal-relative:text;mso-position-vertical:absolute;mso-position-vertical-relative:text;v-text-anchor:middle" coordsize="4539861,1966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" path="m6356,130761c35989,97953,194739,-22697,292106,3761v97367,26458,189442,194733,298450,285750c699564,380528,821273,466253,946156,549861v124883,83608,238125,141817,393700,241300c1495431,890644,1657356,1020819,1879606,1146761v222250,125942,568325,302683,793750,400050c2898781,1644178,3052239,1682278,3232156,1730961v179917,48683,328083,93133,520700,107950c3945473,1853728,4257681,1808219,4387856,1819861v130175,11642,168275,65617,146050,88900c4511681,1932044,4403731,1954269,4254506,1959561v-149225,5292,-377825,17992,-615950,-19050c3400431,1903469,3077639,1825153,2825756,1737311v-251883,-87842,-470958,-206375,-698500,-323850c1899714,1295986,1682756,1168986,1460506,1032461,1238256,895936,950389,702261,793756,594311,637123,486361,600081,449319,520706,384761,441331,320203,385239,237653,317506,206961v-67733,-30692,-146050,5292,-203200,-6350c57156,188969,-23277,163569,6356,130761xe" filled="f" strokecolor="#d99594 [1941]" strokeweight="1.5pt">
                <v:path arrowok="t" o:connecttype="custom" o:connectlocs="6356,130761;292106,3761;590556,289511;946156,549861;1339856,791161;1879606,1146761;2673356,1546811;3232156,1730961;3752856,1838911;4387856,1819861;4533906,1908761;4254506,1959561;3638556,1940511;2825756,1737311;2127256,1413461;1460506,1032461;793756,594311;520706,384761;317506,206961;114306,200611;6356,130761" o:connectangles="0,0,0,0,0,0,0,0,0,0,0,0,0,0,0,0,0,0,0,0,0"/>
              </v:shape>
            </w:pict>
          </mc:Fallback>
        </mc:AlternateContent>
      </w:r>
      <w:r w:rsidRPr="006B0AAB">
        <w:rPr>
          <w:rFonts w:cs="Arial"/>
          <w:noProof/>
        </w:rPr>
        <w:drawing>
          <wp:inline distT="0" distB="0" distL="0" distR="0" wp14:anchorId="3D4D8AA0" wp14:editId="62CBF716">
            <wp:extent cx="5760720" cy="2729865"/>
            <wp:effectExtent l="0" t="0" r="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2729865"/>
                    </a:xfrm>
                    <a:prstGeom prst="rect">
                      <a:avLst/>
                    </a:prstGeom>
                  </pic:spPr>
                </pic:pic>
              </a:graphicData>
            </a:graphic>
          </wp:inline>
        </w:drawing>
      </w:r>
    </w:p>
    <w:p w14:paraId="3B690360" w14:textId="77777777" w:rsidR="000C4E6D" w:rsidRDefault="000C4E6D" w:rsidP="000C4E6D">
      <w:pPr>
        <w:pStyle w:val="Beschriftung"/>
        <w:jc w:val="both"/>
      </w:pPr>
      <w:r>
        <w:t xml:space="preserve">Abbildung </w:t>
      </w:r>
      <w:fldSimple w:instr=" SEQ Abbildung \* ARABIC ">
        <w:r>
          <w:rPr>
            <w:noProof/>
          </w:rPr>
          <w:t>6</w:t>
        </w:r>
      </w:fldSimple>
      <w:r>
        <w:t xml:space="preserve">: Lärmschutzwände zwischen Fa. Ferrero und Wohnbebauung </w:t>
      </w:r>
      <w:proofErr w:type="spellStart"/>
      <w:r>
        <w:t>Warthestraße</w:t>
      </w:r>
      <w:proofErr w:type="spellEnd"/>
      <w:r>
        <w:t xml:space="preserve"> Nord (Screenshot aus Google Maps)</w:t>
      </w:r>
    </w:p>
    <w:p w14:paraId="46B35D4F" w14:textId="77777777" w:rsidR="000C4E6D" w:rsidRDefault="000C4E6D" w:rsidP="000C4E6D">
      <w:pPr>
        <w:jc w:val="both"/>
        <w:rPr>
          <w:rFonts w:cs="Arial"/>
        </w:rPr>
      </w:pPr>
      <w:r>
        <w:rPr>
          <w:rFonts w:cs="Arial"/>
        </w:rPr>
        <w:t xml:space="preserve">Der Messpunkt D (vgl. Abb. 4) repräsentiert den Immissionspunkt IP-13, </w:t>
      </w:r>
      <w:proofErr w:type="spellStart"/>
      <w:r>
        <w:rPr>
          <w:rFonts w:cs="Arial"/>
        </w:rPr>
        <w:t>Warthestraße</w:t>
      </w:r>
      <w:proofErr w:type="spellEnd"/>
      <w:r>
        <w:rPr>
          <w:rFonts w:cs="Arial"/>
        </w:rPr>
        <w:t xml:space="preserve"> 1. Gemäß dem Bebauungsplan „Westliche DAG“ liegt der Immissionspunkt in einem allgemeinen Wohngebiet. Der Messpunkt wurde auf das Gelände des Rechenzentrums der Fa. Ferrero gelegt, repräsentiert dabei aber den Immissionspunkt. Das Wohngebäude der </w:t>
      </w:r>
      <w:proofErr w:type="spellStart"/>
      <w:r>
        <w:rPr>
          <w:rFonts w:cs="Arial"/>
        </w:rPr>
        <w:t>Warthestraße</w:t>
      </w:r>
      <w:proofErr w:type="spellEnd"/>
      <w:r>
        <w:rPr>
          <w:rFonts w:cs="Arial"/>
        </w:rPr>
        <w:t xml:space="preserve"> 1 ist viergeschossig (vgl. Abb. 7) und erhebt sich damit deutlich über die andere vorhandene Wohnbebauung. Inwiefern die Einstufung dieses Immissionspunktes unter Betrachtung einer </w:t>
      </w:r>
      <w:r>
        <w:rPr>
          <w:rFonts w:cs="Arial"/>
        </w:rPr>
        <w:lastRenderedPageBreak/>
        <w:t>möglichen Gemengelage angepasst werden muss, wird im nachstehenden Kapitel „Richtwertanpassungen einzelner Immissionspunkte“ erörtert.</w:t>
      </w:r>
    </w:p>
    <w:p w14:paraId="6A0F6B99" w14:textId="77777777" w:rsidR="000C4E6D" w:rsidRDefault="000C4E6D" w:rsidP="000C4E6D">
      <w:pPr>
        <w:keepNext/>
        <w:jc w:val="both"/>
      </w:pPr>
      <w:r>
        <w:rPr>
          <w:rFonts w:cs="Arial"/>
          <w:noProof/>
        </w:rPr>
        <w:drawing>
          <wp:inline distT="0" distB="0" distL="0" distR="0" wp14:anchorId="45D2F476" wp14:editId="48F93B2B">
            <wp:extent cx="4867275" cy="3366153"/>
            <wp:effectExtent l="0" t="0" r="0" b="5715"/>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22059" b="39076"/>
                    <a:stretch/>
                  </pic:blipFill>
                  <pic:spPr bwMode="auto">
                    <a:xfrm>
                      <a:off x="0" y="0"/>
                      <a:ext cx="4872437" cy="3369723"/>
                    </a:xfrm>
                    <a:prstGeom prst="rect">
                      <a:avLst/>
                    </a:prstGeom>
                    <a:noFill/>
                    <a:ln>
                      <a:noFill/>
                    </a:ln>
                    <a:extLst>
                      <a:ext uri="{53640926-AAD7-44D8-BBD7-CCE9431645EC}">
                        <a14:shadowObscured xmlns:a14="http://schemas.microsoft.com/office/drawing/2010/main"/>
                      </a:ext>
                    </a:extLst>
                  </pic:spPr>
                </pic:pic>
              </a:graphicData>
            </a:graphic>
          </wp:inline>
        </w:drawing>
      </w:r>
    </w:p>
    <w:p w14:paraId="6C9FCCDB" w14:textId="31890002" w:rsidR="000C4E6D" w:rsidRDefault="000C4E6D" w:rsidP="000C4E6D">
      <w:pPr>
        <w:pStyle w:val="Beschriftung"/>
        <w:jc w:val="both"/>
        <w:rPr>
          <w:rFonts w:ascii="Arial" w:hAnsi="Arial" w:cs="Arial"/>
        </w:rPr>
      </w:pPr>
      <w:r>
        <w:t xml:space="preserve">Abbildung </w:t>
      </w:r>
      <w:fldSimple w:instr=" SEQ Abbildung \* ARABIC ">
        <w:r>
          <w:rPr>
            <w:noProof/>
          </w:rPr>
          <w:t>7</w:t>
        </w:r>
      </w:fldSimple>
      <w:r>
        <w:t xml:space="preserve">: Wohngebäude </w:t>
      </w:r>
      <w:proofErr w:type="spellStart"/>
      <w:r>
        <w:t>Warthestraße</w:t>
      </w:r>
      <w:proofErr w:type="spellEnd"/>
      <w:r>
        <w:t xml:space="preserve"> 1, Stadtallendorf (Bild: </w:t>
      </w:r>
      <w:r w:rsidR="00CD40DF" w:rsidRPr="00CD40DF">
        <w:rPr>
          <w:color w:val="auto"/>
          <w:highlight w:val="black"/>
        </w:rPr>
        <w:t>000000</w:t>
      </w:r>
      <w:r>
        <w:t>)</w:t>
      </w:r>
    </w:p>
    <w:p w14:paraId="4982EC90" w14:textId="77777777" w:rsidR="000C4E6D" w:rsidRDefault="000C4E6D" w:rsidP="000C4E6D">
      <w:pPr>
        <w:jc w:val="both"/>
        <w:rPr>
          <w:rFonts w:cs="Arial"/>
        </w:rPr>
      </w:pPr>
      <w:r>
        <w:rPr>
          <w:rFonts w:cs="Arial"/>
        </w:rPr>
        <w:t xml:space="preserve">Der Messpunkt E (vgl. Abb. 4) spiegelt den Immissionspunkt IP-17, </w:t>
      </w:r>
      <w:proofErr w:type="spellStart"/>
      <w:r>
        <w:rPr>
          <w:rFonts w:cs="Arial"/>
        </w:rPr>
        <w:t>Müllerwegstannen</w:t>
      </w:r>
      <w:proofErr w:type="spellEnd"/>
      <w:r>
        <w:rPr>
          <w:rFonts w:cs="Arial"/>
        </w:rPr>
        <w:t xml:space="preserve"> 1 wider. Der Immissionspunkt ist gemäß dem Bebauungsplan (Vgl. Abb. 3) als Mischgebiet eingestuft.</w:t>
      </w:r>
    </w:p>
    <w:p w14:paraId="3EBA25A8" w14:textId="77777777" w:rsidR="000C4E6D" w:rsidRDefault="000C4E6D" w:rsidP="000C4E6D">
      <w:pPr>
        <w:jc w:val="both"/>
        <w:rPr>
          <w:rFonts w:cs="Arial"/>
        </w:rPr>
      </w:pPr>
      <w:r>
        <w:rPr>
          <w:rFonts w:cs="Arial"/>
        </w:rPr>
        <w:t>Der Messpunkt F (vgl. Abb. 4) liegt in unmittelbarer Nähe zum Betriebsgelände der Fa. Ferrero und ist für den Immissionspunkt IP-20, Wupperweg 8 festgelegt worden (vgl. Abb. 8). Die Darstellung im Flächennutzungsplan (vgl. Abb. 2) sieht hier eine gewerblich genutzte Fläche vor.</w:t>
      </w:r>
    </w:p>
    <w:p w14:paraId="0643739A" w14:textId="77777777" w:rsidR="000C4E6D" w:rsidRDefault="000C4E6D" w:rsidP="000C4E6D">
      <w:pPr>
        <w:keepNext/>
        <w:jc w:val="both"/>
      </w:pPr>
      <w:r>
        <w:rPr>
          <w:rFonts w:cs="Arial"/>
          <w:noProof/>
        </w:rPr>
        <mc:AlternateContent>
          <mc:Choice Requires="wps">
            <w:drawing>
              <wp:anchor distT="0" distB="0" distL="114300" distR="114300" simplePos="0" relativeHeight="251687936" behindDoc="0" locked="0" layoutInCell="1" allowOverlap="1" wp14:anchorId="1C5FB478" wp14:editId="1E9B1CE3">
                <wp:simplePos x="0" y="0"/>
                <wp:positionH relativeFrom="column">
                  <wp:posOffset>3366770</wp:posOffset>
                </wp:positionH>
                <wp:positionV relativeFrom="paragraph">
                  <wp:posOffset>1666875</wp:posOffset>
                </wp:positionV>
                <wp:extent cx="638175" cy="619125"/>
                <wp:effectExtent l="19050" t="19050" r="28575" b="28575"/>
                <wp:wrapNone/>
                <wp:docPr id="38" name="Ellipse 38"/>
                <wp:cNvGraphicFramePr/>
                <a:graphic xmlns:a="http://schemas.openxmlformats.org/drawingml/2006/main">
                  <a:graphicData uri="http://schemas.microsoft.com/office/word/2010/wordprocessingShape">
                    <wps:wsp>
                      <wps:cNvSpPr/>
                      <wps:spPr>
                        <a:xfrm>
                          <a:off x="0" y="0"/>
                          <a:ext cx="638175" cy="61912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6C86B1" id="Ellipse 38" o:spid="_x0000_s1026" style="position:absolute;margin-left:265.1pt;margin-top:131.25pt;width:50.25pt;height:48.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" filled="f" strokecolor="red" strokeweight="2.25pt"/>
            </w:pict>
          </mc:Fallback>
        </mc:AlternateContent>
      </w:r>
      <w:r>
        <w:rPr>
          <w:rFonts w:cs="Arial"/>
          <w:noProof/>
        </w:rPr>
        <mc:AlternateContent>
          <mc:Choice Requires="wps">
            <w:drawing>
              <wp:anchor distT="0" distB="0" distL="114300" distR="114300" simplePos="0" relativeHeight="251686912" behindDoc="0" locked="0" layoutInCell="1" allowOverlap="1" wp14:anchorId="3FAFFA45" wp14:editId="5D20FFAF">
                <wp:simplePos x="0" y="0"/>
                <wp:positionH relativeFrom="column">
                  <wp:posOffset>3615055</wp:posOffset>
                </wp:positionH>
                <wp:positionV relativeFrom="paragraph">
                  <wp:posOffset>285750</wp:posOffset>
                </wp:positionV>
                <wp:extent cx="1779905" cy="876300"/>
                <wp:effectExtent l="19050" t="19050" r="10795" b="19050"/>
                <wp:wrapNone/>
                <wp:docPr id="36" name="Gerader Verbinder 36"/>
                <wp:cNvGraphicFramePr/>
                <a:graphic xmlns:a="http://schemas.openxmlformats.org/drawingml/2006/main">
                  <a:graphicData uri="http://schemas.microsoft.com/office/word/2010/wordprocessingShape">
                    <wps:wsp>
                      <wps:cNvCnPr/>
                      <wps:spPr>
                        <a:xfrm flipH="1">
                          <a:off x="0" y="0"/>
                          <a:ext cx="1779905" cy="87630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A4D157" id="Gerader Verbinder 36" o:spid="_x0000_s1026" style="position:absolute;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4.65pt,22.5pt" to="424.8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" strokecolor="#4579b8 [3044]" strokeweight="2.25pt"/>
            </w:pict>
          </mc:Fallback>
        </mc:AlternateContent>
      </w:r>
      <w:r>
        <w:rPr>
          <w:rFonts w:cs="Arial"/>
          <w:noProof/>
        </w:rPr>
        <mc:AlternateContent>
          <mc:Choice Requires="wps">
            <w:drawing>
              <wp:anchor distT="0" distB="0" distL="114300" distR="114300" simplePos="0" relativeHeight="251684864" behindDoc="0" locked="0" layoutInCell="1" allowOverlap="1" wp14:anchorId="55FDB583" wp14:editId="012953BC">
                <wp:simplePos x="0" y="0"/>
                <wp:positionH relativeFrom="column">
                  <wp:posOffset>2672080</wp:posOffset>
                </wp:positionH>
                <wp:positionV relativeFrom="paragraph">
                  <wp:posOffset>1162050</wp:posOffset>
                </wp:positionV>
                <wp:extent cx="942975" cy="1663700"/>
                <wp:effectExtent l="19050" t="19050" r="28575" b="31750"/>
                <wp:wrapNone/>
                <wp:docPr id="16" name="Gerader Verbinder 16"/>
                <wp:cNvGraphicFramePr/>
                <a:graphic xmlns:a="http://schemas.openxmlformats.org/drawingml/2006/main">
                  <a:graphicData uri="http://schemas.microsoft.com/office/word/2010/wordprocessingShape">
                    <wps:wsp>
                      <wps:cNvCnPr/>
                      <wps:spPr>
                        <a:xfrm flipH="1">
                          <a:off x="0" y="0"/>
                          <a:ext cx="942975" cy="166370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A92CBD" id="Gerader Verbinder 16" o:spid="_x0000_s1026" style="position:absolute;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0.4pt,91.5pt" to="284.65pt,2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" strokecolor="#4579b8 [3044]" strokeweight="2.25pt"/>
            </w:pict>
          </mc:Fallback>
        </mc:AlternateContent>
      </w:r>
      <w:r>
        <w:rPr>
          <w:rFonts w:cs="Arial"/>
          <w:noProof/>
        </w:rPr>
        <mc:AlternateContent>
          <mc:Choice Requires="wps">
            <w:drawing>
              <wp:anchor distT="0" distB="0" distL="114300" distR="114300" simplePos="0" relativeHeight="251685888" behindDoc="0" locked="0" layoutInCell="1" allowOverlap="1" wp14:anchorId="297E116A" wp14:editId="646ED93D">
                <wp:simplePos x="0" y="0"/>
                <wp:positionH relativeFrom="column">
                  <wp:posOffset>-4445</wp:posOffset>
                </wp:positionH>
                <wp:positionV relativeFrom="paragraph">
                  <wp:posOffset>96520</wp:posOffset>
                </wp:positionV>
                <wp:extent cx="1085850" cy="2730500"/>
                <wp:effectExtent l="19050" t="19050" r="19050" b="31750"/>
                <wp:wrapNone/>
                <wp:docPr id="33" name="Gerader Verbinder 33"/>
                <wp:cNvGraphicFramePr/>
                <a:graphic xmlns:a="http://schemas.openxmlformats.org/drawingml/2006/main">
                  <a:graphicData uri="http://schemas.microsoft.com/office/word/2010/wordprocessingShape">
                    <wps:wsp>
                      <wps:cNvCnPr/>
                      <wps:spPr>
                        <a:xfrm>
                          <a:off x="0" y="0"/>
                          <a:ext cx="1085850" cy="273050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667B3A" id="Gerader Verbinder 33"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pt,7.6pt" to="85.15pt,2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" strokecolor="#4579b8 [3044]" strokeweight="2.25pt"/>
            </w:pict>
          </mc:Fallback>
        </mc:AlternateContent>
      </w:r>
      <w:r w:rsidRPr="00F01902">
        <w:rPr>
          <w:rFonts w:cs="Arial"/>
          <w:noProof/>
        </w:rPr>
        <w:drawing>
          <wp:inline distT="0" distB="0" distL="0" distR="0" wp14:anchorId="0B90D450" wp14:editId="4E2DC672">
            <wp:extent cx="5400000" cy="2827381"/>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12684"/>
                    <a:stretch/>
                  </pic:blipFill>
                  <pic:spPr bwMode="auto">
                    <a:xfrm>
                      <a:off x="0" y="0"/>
                      <a:ext cx="5400000" cy="2827381"/>
                    </a:xfrm>
                    <a:prstGeom prst="rect">
                      <a:avLst/>
                    </a:prstGeom>
                    <a:ln>
                      <a:noFill/>
                    </a:ln>
                    <a:extLst>
                      <a:ext uri="{53640926-AAD7-44D8-BBD7-CCE9431645EC}">
                        <a14:shadowObscured xmlns:a14="http://schemas.microsoft.com/office/drawing/2010/main"/>
                      </a:ext>
                    </a:extLst>
                  </pic:spPr>
                </pic:pic>
              </a:graphicData>
            </a:graphic>
          </wp:inline>
        </w:drawing>
      </w:r>
    </w:p>
    <w:p w14:paraId="64B69F0E" w14:textId="760E7B65" w:rsidR="000C4E6D" w:rsidRDefault="000C4E6D" w:rsidP="000C4E6D">
      <w:pPr>
        <w:pStyle w:val="Beschriftung"/>
        <w:jc w:val="both"/>
        <w:rPr>
          <w:rFonts w:ascii="Arial" w:hAnsi="Arial" w:cs="Arial"/>
        </w:rPr>
      </w:pPr>
      <w:r>
        <w:t xml:space="preserve">Abbildung </w:t>
      </w:r>
      <w:fldSimple w:instr=" SEQ Abbildung \* ARABIC ">
        <w:r>
          <w:rPr>
            <w:noProof/>
          </w:rPr>
          <w:t>8</w:t>
        </w:r>
      </w:fldSimple>
      <w:r>
        <w:t xml:space="preserve">: Immissionspunkt IP 20 (Quelle: Screenshot Google Maps, Änderungen: </w:t>
      </w:r>
      <w:r w:rsidR="00CD40DF" w:rsidRPr="00CD40DF">
        <w:rPr>
          <w:color w:val="auto"/>
          <w:highlight w:val="black"/>
        </w:rPr>
        <w:t>000000</w:t>
      </w:r>
      <w:r>
        <w:t>) - Blaue Umrandung Fa. Ferrero, roter Kreis Immissionspunkt</w:t>
      </w:r>
    </w:p>
    <w:p w14:paraId="4D00BA32" w14:textId="77777777" w:rsidR="000C4E6D" w:rsidRDefault="000C4E6D" w:rsidP="000C4E6D">
      <w:pPr>
        <w:jc w:val="both"/>
        <w:rPr>
          <w:rFonts w:cs="Arial"/>
        </w:rPr>
      </w:pPr>
      <w:r>
        <w:rPr>
          <w:rFonts w:cs="Arial"/>
        </w:rPr>
        <w:t xml:space="preserve">Der Messpunkt G (vgl. Abb. 4) ist zur Beurteilung des Immissionspunkt IP-26, Moselstraße 14 gesetzt worden. Der Immissionspunkt (vgl. Abb. 8, roter Kreis) befindet sich in unmittelbarer Nähe zum Betriebsgelände der Fa. Ferrero (vgl. Abb. 9, blaue Umrandung) und der Fa. Fritz </w:t>
      </w:r>
      <w:r>
        <w:rPr>
          <w:rFonts w:cs="Arial"/>
        </w:rPr>
        <w:lastRenderedPageBreak/>
        <w:t>Winter (vgl. Abb. 9, schwarze Umrandung). Der FNP sieht hier eine gewerbliche Flächennutzung vor (vgl. Abb. 2).</w:t>
      </w:r>
    </w:p>
    <w:p w14:paraId="2FF3EF66" w14:textId="77777777" w:rsidR="000C4E6D" w:rsidRDefault="000C4E6D" w:rsidP="000C4E6D">
      <w:pPr>
        <w:keepNext/>
        <w:jc w:val="both"/>
      </w:pPr>
      <w:r>
        <w:rPr>
          <w:rFonts w:cs="Arial"/>
          <w:noProof/>
        </w:rPr>
        <mc:AlternateContent>
          <mc:Choice Requires="wps">
            <w:drawing>
              <wp:anchor distT="0" distB="0" distL="114300" distR="114300" simplePos="0" relativeHeight="251688960" behindDoc="0" locked="0" layoutInCell="1" allowOverlap="1" wp14:anchorId="4D22E4E5" wp14:editId="4EB40B18">
                <wp:simplePos x="0" y="0"/>
                <wp:positionH relativeFrom="column">
                  <wp:posOffset>2834005</wp:posOffset>
                </wp:positionH>
                <wp:positionV relativeFrom="paragraph">
                  <wp:posOffset>1725930</wp:posOffset>
                </wp:positionV>
                <wp:extent cx="638175" cy="619125"/>
                <wp:effectExtent l="19050" t="19050" r="28575" b="28575"/>
                <wp:wrapNone/>
                <wp:docPr id="40" name="Ellipse 40"/>
                <wp:cNvGraphicFramePr/>
                <a:graphic xmlns:a="http://schemas.openxmlformats.org/drawingml/2006/main">
                  <a:graphicData uri="http://schemas.microsoft.com/office/word/2010/wordprocessingShape">
                    <wps:wsp>
                      <wps:cNvSpPr/>
                      <wps:spPr>
                        <a:xfrm>
                          <a:off x="0" y="0"/>
                          <a:ext cx="638175" cy="61912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AE58E5" id="Ellipse 40" o:spid="_x0000_s1026" style="position:absolute;margin-left:223.15pt;margin-top:135.9pt;width:50.25pt;height:48.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" filled="f" strokecolor="red" strokeweight="2.25pt"/>
            </w:pict>
          </mc:Fallback>
        </mc:AlternateContent>
      </w:r>
      <w:r>
        <w:rPr>
          <w:rFonts w:cs="Arial"/>
          <w:noProof/>
        </w:rPr>
        <mc:AlternateContent>
          <mc:Choice Requires="wps">
            <w:drawing>
              <wp:anchor distT="0" distB="0" distL="114300" distR="114300" simplePos="0" relativeHeight="251694080" behindDoc="0" locked="0" layoutInCell="1" allowOverlap="1" wp14:anchorId="6C1A72C1" wp14:editId="4DB14A8D">
                <wp:simplePos x="0" y="0"/>
                <wp:positionH relativeFrom="column">
                  <wp:posOffset>4529455</wp:posOffset>
                </wp:positionH>
                <wp:positionV relativeFrom="paragraph">
                  <wp:posOffset>981710</wp:posOffset>
                </wp:positionV>
                <wp:extent cx="76200" cy="361950"/>
                <wp:effectExtent l="19050" t="19050" r="19050" b="19050"/>
                <wp:wrapNone/>
                <wp:docPr id="45" name="Gerader Verbinder 45"/>
                <wp:cNvGraphicFramePr/>
                <a:graphic xmlns:a="http://schemas.openxmlformats.org/drawingml/2006/main">
                  <a:graphicData uri="http://schemas.microsoft.com/office/word/2010/wordprocessingShape">
                    <wps:wsp>
                      <wps:cNvCnPr/>
                      <wps:spPr>
                        <a:xfrm flipV="1">
                          <a:off x="0" y="0"/>
                          <a:ext cx="76200" cy="36195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FF8DC2" id="Gerader Verbinder 45" o:spid="_x0000_s1026" style="position:absolute;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6.65pt,77.3pt" to="362.65pt,10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" strokecolor="black [3213]" strokeweight="2.25pt"/>
            </w:pict>
          </mc:Fallback>
        </mc:AlternateContent>
      </w:r>
      <w:r>
        <w:rPr>
          <w:rFonts w:cs="Arial"/>
          <w:noProof/>
        </w:rPr>
        <mc:AlternateContent>
          <mc:Choice Requires="wps">
            <w:drawing>
              <wp:anchor distT="0" distB="0" distL="114300" distR="114300" simplePos="0" relativeHeight="251693056" behindDoc="0" locked="0" layoutInCell="1" allowOverlap="1" wp14:anchorId="2585E78E" wp14:editId="1D10EE62">
                <wp:simplePos x="0" y="0"/>
                <wp:positionH relativeFrom="column">
                  <wp:posOffset>4605655</wp:posOffset>
                </wp:positionH>
                <wp:positionV relativeFrom="paragraph">
                  <wp:posOffset>982980</wp:posOffset>
                </wp:positionV>
                <wp:extent cx="769620" cy="57150"/>
                <wp:effectExtent l="19050" t="19050" r="30480" b="19050"/>
                <wp:wrapNone/>
                <wp:docPr id="44" name="Gerader Verbinder 44"/>
                <wp:cNvGraphicFramePr/>
                <a:graphic xmlns:a="http://schemas.openxmlformats.org/drawingml/2006/main">
                  <a:graphicData uri="http://schemas.microsoft.com/office/word/2010/wordprocessingShape">
                    <wps:wsp>
                      <wps:cNvCnPr/>
                      <wps:spPr>
                        <a:xfrm>
                          <a:off x="0" y="0"/>
                          <a:ext cx="769620" cy="5715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FF688B" id="Gerader Verbinder 44"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2.65pt,77.4pt" to="423.25pt,8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" strokecolor="black [3213]" strokeweight="2.25pt"/>
            </w:pict>
          </mc:Fallback>
        </mc:AlternateContent>
      </w:r>
      <w:r>
        <w:rPr>
          <w:rFonts w:cs="Arial"/>
          <w:noProof/>
        </w:rPr>
        <mc:AlternateContent>
          <mc:Choice Requires="wps">
            <w:drawing>
              <wp:anchor distT="0" distB="0" distL="114300" distR="114300" simplePos="0" relativeHeight="251695104" behindDoc="0" locked="0" layoutInCell="1" allowOverlap="1" wp14:anchorId="2D95D721" wp14:editId="686AE94C">
                <wp:simplePos x="0" y="0"/>
                <wp:positionH relativeFrom="column">
                  <wp:posOffset>3796030</wp:posOffset>
                </wp:positionH>
                <wp:positionV relativeFrom="paragraph">
                  <wp:posOffset>1343660</wp:posOffset>
                </wp:positionV>
                <wp:extent cx="733425" cy="190500"/>
                <wp:effectExtent l="19050" t="19050" r="28575" b="19050"/>
                <wp:wrapNone/>
                <wp:docPr id="46" name="Gerader Verbinder 46"/>
                <wp:cNvGraphicFramePr/>
                <a:graphic xmlns:a="http://schemas.openxmlformats.org/drawingml/2006/main">
                  <a:graphicData uri="http://schemas.microsoft.com/office/word/2010/wordprocessingShape">
                    <wps:wsp>
                      <wps:cNvCnPr/>
                      <wps:spPr>
                        <a:xfrm flipV="1">
                          <a:off x="0" y="0"/>
                          <a:ext cx="733425" cy="19050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0760D4" id="Gerader Verbinder 46" o:spid="_x0000_s1026" style="position:absolute;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8.9pt,105.8pt" to="356.65pt,12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" strokecolor="black [3213]" strokeweight="2.25pt"/>
            </w:pict>
          </mc:Fallback>
        </mc:AlternateContent>
      </w:r>
      <w:r>
        <w:rPr>
          <w:rFonts w:cs="Arial"/>
          <w:noProof/>
        </w:rPr>
        <mc:AlternateContent>
          <mc:Choice Requires="wps">
            <w:drawing>
              <wp:anchor distT="0" distB="0" distL="114300" distR="114300" simplePos="0" relativeHeight="251696128" behindDoc="0" locked="0" layoutInCell="1" allowOverlap="1" wp14:anchorId="6885006B" wp14:editId="516DF3B8">
                <wp:simplePos x="0" y="0"/>
                <wp:positionH relativeFrom="column">
                  <wp:posOffset>3414395</wp:posOffset>
                </wp:positionH>
                <wp:positionV relativeFrom="paragraph">
                  <wp:posOffset>1449705</wp:posOffset>
                </wp:positionV>
                <wp:extent cx="379095" cy="85725"/>
                <wp:effectExtent l="19050" t="19050" r="20955" b="28575"/>
                <wp:wrapNone/>
                <wp:docPr id="47" name="Gerader Verbinder 47"/>
                <wp:cNvGraphicFramePr/>
                <a:graphic xmlns:a="http://schemas.openxmlformats.org/drawingml/2006/main">
                  <a:graphicData uri="http://schemas.microsoft.com/office/word/2010/wordprocessingShape">
                    <wps:wsp>
                      <wps:cNvCnPr/>
                      <wps:spPr>
                        <a:xfrm>
                          <a:off x="0" y="0"/>
                          <a:ext cx="379095" cy="8572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CDD958" id="Gerader Verbinder 47" o:spid="_x0000_s1026" style="position:absolute;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8.85pt,114.15pt" to="298.7pt,12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" strokecolor="black [3213]" strokeweight="2.25pt"/>
            </w:pict>
          </mc:Fallback>
        </mc:AlternateContent>
      </w:r>
      <w:r>
        <w:rPr>
          <w:rFonts w:cs="Arial"/>
          <w:noProof/>
        </w:rPr>
        <mc:AlternateContent>
          <mc:Choice Requires="wps">
            <w:drawing>
              <wp:anchor distT="0" distB="0" distL="114300" distR="114300" simplePos="0" relativeHeight="251697152" behindDoc="0" locked="0" layoutInCell="1" allowOverlap="1" wp14:anchorId="022BB470" wp14:editId="61B5D0F3">
                <wp:simplePos x="0" y="0"/>
                <wp:positionH relativeFrom="column">
                  <wp:posOffset>2376805</wp:posOffset>
                </wp:positionH>
                <wp:positionV relativeFrom="paragraph">
                  <wp:posOffset>635</wp:posOffset>
                </wp:positionV>
                <wp:extent cx="1038225" cy="1438275"/>
                <wp:effectExtent l="19050" t="19050" r="28575" b="28575"/>
                <wp:wrapNone/>
                <wp:docPr id="48" name="Gerader Verbinder 48"/>
                <wp:cNvGraphicFramePr/>
                <a:graphic xmlns:a="http://schemas.openxmlformats.org/drawingml/2006/main">
                  <a:graphicData uri="http://schemas.microsoft.com/office/word/2010/wordprocessingShape">
                    <wps:wsp>
                      <wps:cNvCnPr/>
                      <wps:spPr>
                        <a:xfrm>
                          <a:off x="0" y="0"/>
                          <a:ext cx="1038225" cy="143827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EF4702" id="Gerader Verbinder 48" o:spid="_x0000_s1026"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7.15pt,.05pt" to="268.9pt,1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" strokecolor="black [3213]" strokeweight="2.25pt"/>
            </w:pict>
          </mc:Fallback>
        </mc:AlternateContent>
      </w:r>
      <w:r>
        <w:rPr>
          <w:rFonts w:cs="Arial"/>
          <w:noProof/>
        </w:rPr>
        <mc:AlternateContent>
          <mc:Choice Requires="wps">
            <w:drawing>
              <wp:anchor distT="0" distB="0" distL="114300" distR="114300" simplePos="0" relativeHeight="251689984" behindDoc="0" locked="0" layoutInCell="1" allowOverlap="1" wp14:anchorId="171DF730" wp14:editId="73A0AF0C">
                <wp:simplePos x="0" y="0"/>
                <wp:positionH relativeFrom="column">
                  <wp:posOffset>1205230</wp:posOffset>
                </wp:positionH>
                <wp:positionV relativeFrom="paragraph">
                  <wp:posOffset>486410</wp:posOffset>
                </wp:positionV>
                <wp:extent cx="457200" cy="904875"/>
                <wp:effectExtent l="19050" t="19050" r="19050" b="28575"/>
                <wp:wrapNone/>
                <wp:docPr id="41" name="Gerader Verbinder 41"/>
                <wp:cNvGraphicFramePr/>
                <a:graphic xmlns:a="http://schemas.openxmlformats.org/drawingml/2006/main">
                  <a:graphicData uri="http://schemas.microsoft.com/office/word/2010/wordprocessingShape">
                    <wps:wsp>
                      <wps:cNvCnPr/>
                      <wps:spPr>
                        <a:xfrm>
                          <a:off x="0" y="0"/>
                          <a:ext cx="457200" cy="90487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6A78F7" id="Gerader Verbinder 41"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4.9pt,38.3pt" to="130.9pt,10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" strokecolor="#4579b8 [3044]" strokeweight="2.25pt"/>
            </w:pict>
          </mc:Fallback>
        </mc:AlternateContent>
      </w:r>
      <w:r>
        <w:rPr>
          <w:rFonts w:cs="Arial"/>
          <w:noProof/>
        </w:rPr>
        <mc:AlternateContent>
          <mc:Choice Requires="wps">
            <w:drawing>
              <wp:anchor distT="0" distB="0" distL="114300" distR="114300" simplePos="0" relativeHeight="251692032" behindDoc="0" locked="0" layoutInCell="1" allowOverlap="1" wp14:anchorId="76684B8E" wp14:editId="1A276B84">
                <wp:simplePos x="0" y="0"/>
                <wp:positionH relativeFrom="column">
                  <wp:posOffset>1205230</wp:posOffset>
                </wp:positionH>
                <wp:positionV relativeFrom="paragraph">
                  <wp:posOffset>1905</wp:posOffset>
                </wp:positionV>
                <wp:extent cx="933450" cy="485775"/>
                <wp:effectExtent l="19050" t="19050" r="19050" b="28575"/>
                <wp:wrapNone/>
                <wp:docPr id="43" name="Gerader Verbinder 43"/>
                <wp:cNvGraphicFramePr/>
                <a:graphic xmlns:a="http://schemas.openxmlformats.org/drawingml/2006/main">
                  <a:graphicData uri="http://schemas.microsoft.com/office/word/2010/wordprocessingShape">
                    <wps:wsp>
                      <wps:cNvCnPr/>
                      <wps:spPr>
                        <a:xfrm flipV="1">
                          <a:off x="0" y="0"/>
                          <a:ext cx="933450" cy="48577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DE9749" id="Gerader Verbinder 43" o:spid="_x0000_s1026" style="position:absolute;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4.9pt,.15pt" to="168.4pt,3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" strokecolor="#4579b8 [3044]" strokeweight="2.25pt"/>
            </w:pict>
          </mc:Fallback>
        </mc:AlternateContent>
      </w:r>
      <w:r>
        <w:rPr>
          <w:rFonts w:cs="Arial"/>
          <w:noProof/>
        </w:rPr>
        <mc:AlternateContent>
          <mc:Choice Requires="wps">
            <w:drawing>
              <wp:anchor distT="0" distB="0" distL="114300" distR="114300" simplePos="0" relativeHeight="251691008" behindDoc="0" locked="0" layoutInCell="1" allowOverlap="1" wp14:anchorId="75547434" wp14:editId="43FAD325">
                <wp:simplePos x="0" y="0"/>
                <wp:positionH relativeFrom="column">
                  <wp:posOffset>-4446</wp:posOffset>
                </wp:positionH>
                <wp:positionV relativeFrom="paragraph">
                  <wp:posOffset>1391285</wp:posOffset>
                </wp:positionV>
                <wp:extent cx="1666875" cy="781050"/>
                <wp:effectExtent l="19050" t="19050" r="9525" b="19050"/>
                <wp:wrapNone/>
                <wp:docPr id="42" name="Gerader Verbinder 42"/>
                <wp:cNvGraphicFramePr/>
                <a:graphic xmlns:a="http://schemas.openxmlformats.org/drawingml/2006/main">
                  <a:graphicData uri="http://schemas.microsoft.com/office/word/2010/wordprocessingShape">
                    <wps:wsp>
                      <wps:cNvCnPr/>
                      <wps:spPr>
                        <a:xfrm flipH="1">
                          <a:off x="0" y="0"/>
                          <a:ext cx="1666875" cy="78105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AF99C8" id="Gerader Verbinder 42" o:spid="_x0000_s1026" style="position:absolute;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pt,109.55pt" to="130.9pt,17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" strokecolor="#4579b8 [3044]" strokeweight="2.25pt"/>
            </w:pict>
          </mc:Fallback>
        </mc:AlternateContent>
      </w:r>
      <w:r w:rsidRPr="00F151E0">
        <w:rPr>
          <w:rFonts w:cs="Arial"/>
          <w:noProof/>
        </w:rPr>
        <w:drawing>
          <wp:inline distT="0" distB="0" distL="0" distR="0" wp14:anchorId="08830DC8" wp14:editId="26B4753E">
            <wp:extent cx="5400000" cy="2874997"/>
            <wp:effectExtent l="0" t="0" r="0" b="1905"/>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400000" cy="2874997"/>
                    </a:xfrm>
                    <a:prstGeom prst="rect">
                      <a:avLst/>
                    </a:prstGeom>
                  </pic:spPr>
                </pic:pic>
              </a:graphicData>
            </a:graphic>
          </wp:inline>
        </w:drawing>
      </w:r>
    </w:p>
    <w:p w14:paraId="3C33F0B9" w14:textId="0D9C23D9" w:rsidR="000C4E6D" w:rsidRDefault="000C4E6D" w:rsidP="000C4E6D">
      <w:pPr>
        <w:pStyle w:val="Beschriftung"/>
        <w:jc w:val="both"/>
        <w:rPr>
          <w:rFonts w:ascii="Arial" w:hAnsi="Arial" w:cs="Arial"/>
        </w:rPr>
      </w:pPr>
      <w:r>
        <w:t xml:space="preserve">Abbildung </w:t>
      </w:r>
      <w:fldSimple w:instr=" SEQ Abbildung \* ARABIC ">
        <w:r>
          <w:rPr>
            <w:noProof/>
          </w:rPr>
          <w:t>9</w:t>
        </w:r>
      </w:fldSimple>
      <w:r>
        <w:t xml:space="preserve">: Immissionspunkt IP-26 (Quelle: Screenshot Google Maps, Änderungen: </w:t>
      </w:r>
      <w:r w:rsidR="00CD40DF" w:rsidRPr="00CD40DF">
        <w:rPr>
          <w:color w:val="auto"/>
          <w:highlight w:val="black"/>
        </w:rPr>
        <w:t>00000</w:t>
      </w:r>
      <w:r>
        <w:t>) - Blaue Umrandung Fa. Ferrero, schwarze Umrandung Fa. Fritz Winter, roter Kreis Immissionspunkt</w:t>
      </w:r>
    </w:p>
    <w:p w14:paraId="2FA6CCCA" w14:textId="77777777" w:rsidR="000C4E6D" w:rsidRDefault="000C4E6D" w:rsidP="000C4E6D">
      <w:pPr>
        <w:jc w:val="both"/>
        <w:rPr>
          <w:rFonts w:cs="Arial"/>
        </w:rPr>
      </w:pPr>
      <w:r>
        <w:rPr>
          <w:rFonts w:cs="Arial"/>
        </w:rPr>
        <w:t>Südlich und unmittelbar in der Nähe des Messpunktes G liegt ein weiterer Immissionsort. Der Immissionspunkt IP-21 beschreibt die Adresse Moselstraße 18 a und dieser Immissionspunkt liegt nach dem Flächennutzungsplan ebenfalls in einer gewerblichen Fläche. Und auch in der Rheinstraße 22 (IP-19) wurde ein Immissionspunkt in einer nach FNP geplanten gewerblichen Fläche gesetzt.</w:t>
      </w:r>
    </w:p>
    <w:p w14:paraId="2D0B2438" w14:textId="77777777" w:rsidR="000C4E6D" w:rsidRDefault="000C4E6D" w:rsidP="000C4E6D">
      <w:pPr>
        <w:jc w:val="both"/>
        <w:rPr>
          <w:rFonts w:cs="Arial"/>
        </w:rPr>
      </w:pPr>
      <w:r>
        <w:rPr>
          <w:rFonts w:cs="Arial"/>
        </w:rPr>
        <w:t>Der Messpunkt H (vgl. Abb. 4) spiegelt den Immissionspunkt IP-24, Mainstraße 1b wider. Der Immissionspunkt liegt nach dem Flächennutzungsplan der Stadt Stadtallendorf</w:t>
      </w:r>
      <w:r w:rsidRPr="005F7DB7">
        <w:rPr>
          <w:rFonts w:cs="Arial"/>
        </w:rPr>
        <w:t xml:space="preserve"> </w:t>
      </w:r>
      <w:r>
        <w:rPr>
          <w:rFonts w:cs="Arial"/>
        </w:rPr>
        <w:t>in einer Wohnbaufläche. Nördlich der Wohnbaufläche ist noch eine Mischgebietsfläche dargestellt, welche real aber ein Waldgebiet ist. Auf Grund der unmittelbaren Nähe zu den jeweiligen Betriebsgeländen der Fa. Ferrero und der Fa. Fritz Winter ist die im Flächennutzungsplan erfolgte Darstellung als Wohnbaufläche immissionsschutzrechtlich zu überprüfen.</w:t>
      </w:r>
    </w:p>
    <w:p w14:paraId="1F795316" w14:textId="77777777" w:rsidR="000C4E6D" w:rsidRDefault="000C4E6D" w:rsidP="000C4E6D">
      <w:pPr>
        <w:jc w:val="both"/>
        <w:rPr>
          <w:rFonts w:cs="Arial"/>
        </w:rPr>
      </w:pPr>
      <w:r>
        <w:rPr>
          <w:rFonts w:cs="Arial"/>
        </w:rPr>
        <w:t>Der Messpunkt I befindet sich südlich des Geländes der Fa. Ferrero (vgl. Abb. 4) und repräsentiert den Immissionspunkt IP-49, Elbestraße 4a. Der Immissionspunkt liegt gemäß dem Bebauungsplan Nr. 96 „Westliche DAG“ in einer Mischgebietsfläche (vgl. Abb. 3).</w:t>
      </w:r>
    </w:p>
    <w:p w14:paraId="0C752533" w14:textId="77777777" w:rsidR="000C4E6D" w:rsidRDefault="000C4E6D" w:rsidP="000C4E6D">
      <w:pPr>
        <w:rPr>
          <w:rFonts w:cs="Arial"/>
        </w:rPr>
      </w:pPr>
      <w:r>
        <w:rPr>
          <w:rFonts w:cs="Arial"/>
        </w:rPr>
        <w:br w:type="page"/>
      </w:r>
    </w:p>
    <w:p w14:paraId="0DA78A04" w14:textId="77777777" w:rsidR="000C4E6D" w:rsidRPr="00E7114F" w:rsidRDefault="000C4E6D" w:rsidP="000C4E6D">
      <w:pPr>
        <w:pStyle w:val="berschrift1"/>
        <w:numPr>
          <w:ilvl w:val="0"/>
          <w:numId w:val="1"/>
        </w:numPr>
        <w:spacing w:line="360" w:lineRule="auto"/>
        <w:rPr>
          <w:rFonts w:ascii="Arial" w:hAnsi="Arial" w:cs="Arial"/>
          <w:color w:val="auto"/>
          <w:sz w:val="24"/>
          <w:szCs w:val="24"/>
          <w:u w:val="single"/>
        </w:rPr>
      </w:pPr>
      <w:r w:rsidRPr="00E7114F">
        <w:rPr>
          <w:rFonts w:ascii="Arial" w:hAnsi="Arial" w:cs="Arial"/>
          <w:color w:val="auto"/>
          <w:sz w:val="24"/>
          <w:szCs w:val="24"/>
          <w:u w:val="single"/>
        </w:rPr>
        <w:lastRenderedPageBreak/>
        <w:t>Planerische Einstufung der Fa. Ferrero</w:t>
      </w:r>
    </w:p>
    <w:p w14:paraId="6F6671EC" w14:textId="77777777" w:rsidR="000C4E6D" w:rsidRDefault="000C4E6D" w:rsidP="000C4E6D">
      <w:pPr>
        <w:jc w:val="both"/>
        <w:rPr>
          <w:rFonts w:cs="Arial"/>
        </w:rPr>
      </w:pPr>
      <w:r>
        <w:rPr>
          <w:rFonts w:cs="Arial"/>
        </w:rPr>
        <w:t xml:space="preserve">Hinsichtlich der Einstufung der Immissionspunkte und damit auch der Ersatzimmissionsorte ist zunächst zu definieren, welche Gebietseinstufung für das Gelände der Fa. Ferrero als auch der Fa. Fritz Winter vorliegen. Nach der bauplanerischen Grundlage, besteht nur für einen Teil des Betriebsgelände der Fa. Ferrero ein geltender Bebauungsplan (vgl. Abb. 1). Der </w:t>
      </w:r>
      <w:hyperlink r:id="rId18" w:history="1">
        <w:r w:rsidRPr="00966A67">
          <w:rPr>
            <w:rStyle w:val="Hyperlink"/>
            <w:rFonts w:cs="Arial"/>
          </w:rPr>
          <w:t>Bebauungsplan Nr. 17g Gewerbegebiet DAG</w:t>
        </w:r>
      </w:hyperlink>
      <w:r>
        <w:rPr>
          <w:rFonts w:cs="Arial"/>
        </w:rPr>
        <w:t xml:space="preserve"> weist dabei teilweise ein GI aus, welches als Industriegebiet definiert ist oder auch einen Teil als eingeschränktes Industriegebiet. Der restliche Bereich der jeweiligen Betriebsgelände ist nur </w:t>
      </w:r>
      <w:proofErr w:type="gramStart"/>
      <w:r>
        <w:rPr>
          <w:rFonts w:cs="Arial"/>
        </w:rPr>
        <w:t>mittels Flächennutzungsplan</w:t>
      </w:r>
      <w:proofErr w:type="gramEnd"/>
      <w:r>
        <w:rPr>
          <w:rFonts w:cs="Arial"/>
        </w:rPr>
        <w:t xml:space="preserve"> beschrieben. Dieser stellt (vgl. Abb. 2) gewerbliche Bauflächen dar.</w:t>
      </w:r>
    </w:p>
    <w:p w14:paraId="482D6CF6" w14:textId="77777777" w:rsidR="000C4E6D" w:rsidRDefault="000C4E6D" w:rsidP="000C4E6D">
      <w:pPr>
        <w:jc w:val="both"/>
        <w:rPr>
          <w:rFonts w:cs="Arial"/>
        </w:rPr>
      </w:pPr>
      <w:r>
        <w:rPr>
          <w:rFonts w:cs="Arial"/>
        </w:rPr>
        <w:t xml:space="preserve">Die Ausweisung als Industriegebiet im Bebauungsplan ist mit der tatsächlichen Nutzung vereinbar, jedoch ist die Darstellung als gewerbliche Bauflächen im Flächennutzungsplan nicht ausreichend. Beim Werk der Fa. Ferrero OHG handelt es sich um teilweise der IED – Richtlinie unterliegende Anlagen, von welchen neben Lärmemissionen auch Luftschadstoffe und Gerüche ausgehen. Nach § 8 </w:t>
      </w:r>
      <w:proofErr w:type="spellStart"/>
      <w:r>
        <w:rPr>
          <w:rFonts w:cs="Arial"/>
        </w:rPr>
        <w:t>BauNVO</w:t>
      </w:r>
      <w:proofErr w:type="spellEnd"/>
      <w:r>
        <w:rPr>
          <w:rFonts w:cs="Arial"/>
        </w:rPr>
        <w:t xml:space="preserve"> dienen Gewerbegebiete der Unterbringung von nicht erheblich belästigenden Gewerbebetrieben. § 9 regelt, dass Industriegebiete denjenigen Gewerbebetrieben dienen, welche in anderen Baugebieten unzulässig sind. Der Betrieb der Fa. Ferrero, aber auch das unbeplante Betriebsgelände der Fa. Fritz Winter sind daher auf seine Erheblichkeit zu überprüfen und es ist zu bewerten, inwiefern die Gebietseinstufung „Gewerbegebiet“ ausreichend sein kann oder nicht. Von beiden Firmen gehen Lärmemissionen an unterschiedlichen Betriebsbereichen aus, welche nachweislich über Sanierungsanordnungen auf ein den gesetzlichen Vorgaben entsprechendes Maß minimiert werden müssen. Zudem sind an beiden Anlagen zahlreiche Kamine vorhanden, über welche die Abluft der Produktion abströmt und auch Luftschadstoffe nach den gesetzlichen Vorgaben ausgestoßen werden. Schlussendlich sind bei beiden Firmen auch die Gerüche zu beachten. Insgesamt sind allein aus immissionsschutzrechtlicher Sicht drei Aspekte (Lärm, Luft, Geruch) betroffen, die erheblich belästigend sind und den Betrieb in einem Gewerbegebiet nicht zulassen.</w:t>
      </w:r>
    </w:p>
    <w:p w14:paraId="11B9E785" w14:textId="77777777" w:rsidR="000C4E6D" w:rsidRDefault="000C4E6D" w:rsidP="000C4E6D">
      <w:pPr>
        <w:jc w:val="both"/>
        <w:rPr>
          <w:rFonts w:cs="Arial"/>
        </w:rPr>
      </w:pPr>
      <w:r>
        <w:rPr>
          <w:rFonts w:cs="Arial"/>
        </w:rPr>
        <w:t>Beide Betriebsflächen sind somit nach immissionsschutzrechtlicher Einstufung als Industriegebiete anzusehen.</w:t>
      </w:r>
    </w:p>
    <w:p w14:paraId="23F39E1A" w14:textId="77777777" w:rsidR="000C4E6D" w:rsidRDefault="000C4E6D" w:rsidP="000C4E6D">
      <w:pPr>
        <w:rPr>
          <w:rFonts w:cs="Arial"/>
        </w:rPr>
      </w:pPr>
      <w:r>
        <w:rPr>
          <w:rFonts w:cs="Arial"/>
        </w:rPr>
        <w:br w:type="page"/>
      </w:r>
    </w:p>
    <w:p w14:paraId="578E4EAA" w14:textId="77777777" w:rsidR="000C4E6D" w:rsidRPr="00E7114F" w:rsidRDefault="000C4E6D" w:rsidP="000C4E6D">
      <w:pPr>
        <w:pStyle w:val="berschrift1"/>
        <w:numPr>
          <w:ilvl w:val="0"/>
          <w:numId w:val="1"/>
        </w:numPr>
        <w:spacing w:line="360" w:lineRule="auto"/>
        <w:rPr>
          <w:rFonts w:ascii="Arial" w:hAnsi="Arial" w:cs="Arial"/>
          <w:color w:val="auto"/>
          <w:sz w:val="24"/>
          <w:szCs w:val="24"/>
          <w:u w:val="single"/>
        </w:rPr>
      </w:pPr>
      <w:r w:rsidRPr="00E7114F">
        <w:rPr>
          <w:rFonts w:ascii="Arial" w:hAnsi="Arial" w:cs="Arial"/>
          <w:color w:val="auto"/>
          <w:sz w:val="24"/>
          <w:szCs w:val="24"/>
          <w:u w:val="single"/>
        </w:rPr>
        <w:lastRenderedPageBreak/>
        <w:t>Immissionsschutzrechtliche Einstufung der Ersatzimmissionsorte</w:t>
      </w:r>
    </w:p>
    <w:p w14:paraId="096CAC99" w14:textId="77777777" w:rsidR="000C4E6D" w:rsidRDefault="000C4E6D" w:rsidP="000C4E6D">
      <w:pPr>
        <w:jc w:val="both"/>
        <w:rPr>
          <w:rFonts w:cs="Arial"/>
        </w:rPr>
      </w:pPr>
      <w:r>
        <w:rPr>
          <w:rFonts w:cs="Arial"/>
        </w:rPr>
        <w:t>Vorliegend grenzen in Stadtallendorf wie beschrieben immer wieder Wohnflächen an industriell oder auch gewerblich genutzte Flächen. Die Industrieflächen der Fa. Ferrero und der Fa. Fritz Winter grenzen teilweise direkt an allgemeines Wohnen (oder auch nach FNP an Wohnbauflächen) an, aber auch befinden sich einzelne Wohnbebauungen im unmittelbaren Abstand zum Betriebsgelände und wären nach der Darstellung im FNP als Gewerbegebiet einzustufen. Diese Konfliktsituationen sind in diesem Abschnitt hinsichtlich möglicher Gemengelagen und ihrer Schutzwürdigkeit zu beurteilen.</w:t>
      </w:r>
    </w:p>
    <w:p w14:paraId="29261F15" w14:textId="77777777" w:rsidR="000C4E6D" w:rsidRDefault="000C4E6D" w:rsidP="000C4E6D">
      <w:pPr>
        <w:jc w:val="both"/>
        <w:rPr>
          <w:rFonts w:cs="Arial"/>
          <w:u w:val="single"/>
        </w:rPr>
      </w:pPr>
      <w:r>
        <w:rPr>
          <w:rFonts w:cs="Arial"/>
          <w:u w:val="single"/>
        </w:rPr>
        <w:t>Ersatzimmissionsort D (IP-13):</w:t>
      </w:r>
    </w:p>
    <w:p w14:paraId="368336A1" w14:textId="77777777" w:rsidR="000C4E6D" w:rsidRDefault="000C4E6D" w:rsidP="000C4E6D">
      <w:pPr>
        <w:jc w:val="both"/>
        <w:rPr>
          <w:rFonts w:cs="Arial"/>
        </w:rPr>
      </w:pPr>
      <w:r>
        <w:rPr>
          <w:rFonts w:cs="Arial"/>
        </w:rPr>
        <w:t>Der Ersatzimmissionsort wurde vorliegend aufgenommen, da mit Inkrafttreten des Bebauungsplans „Westliche DAG“ ein allgemeines Wohnen in unmittelbarer Nähe zum Werksgelände der Ferrero OHG entstanden ist. Der Bebauungsplan ist 2018 in Kraft getreten, die Fa. Ferrero ist an dem Standort aber schon seit den 1950er Jahren ansässig. Die entstandene Konfliktsituation zwischen Industrie, Gewerbe und Wohnen ist in Stadtallendorf daher historisch gewachsen und es sind die bestehenden Industriebetriebe mit den Wohnbebauungen in Einklang zu bringen.</w:t>
      </w:r>
    </w:p>
    <w:p w14:paraId="62D39BB3" w14:textId="77777777" w:rsidR="000C4E6D" w:rsidRDefault="000C4E6D" w:rsidP="000C4E6D">
      <w:pPr>
        <w:jc w:val="both"/>
        <w:rPr>
          <w:rFonts w:cs="Arial"/>
        </w:rPr>
      </w:pPr>
      <w:r>
        <w:rPr>
          <w:rFonts w:cs="Arial"/>
        </w:rPr>
        <w:t xml:space="preserve">Vorliegend grenzt der Immissionspunkt in der </w:t>
      </w:r>
      <w:proofErr w:type="spellStart"/>
      <w:r>
        <w:rPr>
          <w:rFonts w:cs="Arial"/>
        </w:rPr>
        <w:t>Warthestraße</w:t>
      </w:r>
      <w:proofErr w:type="spellEnd"/>
      <w:r>
        <w:rPr>
          <w:rFonts w:cs="Arial"/>
        </w:rPr>
        <w:t xml:space="preserve"> 1 nicht direkt an das Werksgelände der Fa. Ferrero an (vgl. Abb. 10), aber doch ist vor Ort ein eindeutiger Bezug zwischen Wohnbebauung und Werk zu erkennen, welcher durch die rein planerische Grundlage nicht abgebildet ist.</w:t>
      </w:r>
    </w:p>
    <w:p w14:paraId="6B08FA5E" w14:textId="77777777" w:rsidR="000C4E6D" w:rsidRDefault="000C4E6D" w:rsidP="000C4E6D">
      <w:pPr>
        <w:keepNext/>
        <w:jc w:val="both"/>
      </w:pPr>
      <w:r>
        <w:rPr>
          <w:rFonts w:cs="Arial"/>
          <w:noProof/>
        </w:rPr>
        <mc:AlternateContent>
          <mc:Choice Requires="wps">
            <w:drawing>
              <wp:anchor distT="0" distB="0" distL="114300" distR="114300" simplePos="0" relativeHeight="251716608" behindDoc="0" locked="0" layoutInCell="1" allowOverlap="1" wp14:anchorId="2324C9CA" wp14:editId="555E14DC">
                <wp:simplePos x="0" y="0"/>
                <wp:positionH relativeFrom="column">
                  <wp:posOffset>1251104</wp:posOffset>
                </wp:positionH>
                <wp:positionV relativeFrom="paragraph">
                  <wp:posOffset>448123</wp:posOffset>
                </wp:positionV>
                <wp:extent cx="479212" cy="31713"/>
                <wp:effectExtent l="19050" t="19050" r="16510" b="26035"/>
                <wp:wrapNone/>
                <wp:docPr id="65" name="Gerader Verbinder 65"/>
                <wp:cNvGraphicFramePr/>
                <a:graphic xmlns:a="http://schemas.openxmlformats.org/drawingml/2006/main">
                  <a:graphicData uri="http://schemas.microsoft.com/office/word/2010/wordprocessingShape">
                    <wps:wsp>
                      <wps:cNvCnPr/>
                      <wps:spPr>
                        <a:xfrm flipH="1">
                          <a:off x="0" y="0"/>
                          <a:ext cx="479212" cy="31713"/>
                        </a:xfrm>
                        <a:prstGeom prst="line">
                          <a:avLst/>
                        </a:prstGeom>
                        <a:ln w="3810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8536AD" id="Gerader Verbinder 65" o:spid="_x0000_s1026" style="position:absolute;flip:x;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8.5pt,35.3pt" to="136.25pt,3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" strokecolor="#f79646 [3209]" strokeweight="3pt"/>
            </w:pict>
          </mc:Fallback>
        </mc:AlternateContent>
      </w:r>
      <w:r>
        <w:rPr>
          <w:rFonts w:cs="Arial"/>
          <w:noProof/>
        </w:rPr>
        <mc:AlternateContent>
          <mc:Choice Requires="wps">
            <w:drawing>
              <wp:anchor distT="0" distB="0" distL="114300" distR="114300" simplePos="0" relativeHeight="251715584" behindDoc="0" locked="0" layoutInCell="1" allowOverlap="1" wp14:anchorId="15532AE5" wp14:editId="32A1470B">
                <wp:simplePos x="0" y="0"/>
                <wp:positionH relativeFrom="column">
                  <wp:posOffset>1732408</wp:posOffset>
                </wp:positionH>
                <wp:positionV relativeFrom="paragraph">
                  <wp:posOffset>450216</wp:posOffset>
                </wp:positionV>
                <wp:extent cx="690315" cy="389038"/>
                <wp:effectExtent l="19050" t="19050" r="14605" b="30480"/>
                <wp:wrapNone/>
                <wp:docPr id="64" name="Gerader Verbinder 64"/>
                <wp:cNvGraphicFramePr/>
                <a:graphic xmlns:a="http://schemas.openxmlformats.org/drawingml/2006/main">
                  <a:graphicData uri="http://schemas.microsoft.com/office/word/2010/wordprocessingShape">
                    <wps:wsp>
                      <wps:cNvCnPr/>
                      <wps:spPr>
                        <a:xfrm flipH="1" flipV="1">
                          <a:off x="0" y="0"/>
                          <a:ext cx="690315" cy="389038"/>
                        </a:xfrm>
                        <a:prstGeom prst="line">
                          <a:avLst/>
                        </a:prstGeom>
                        <a:ln w="3810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BB040D" id="Gerader Verbinder 64" o:spid="_x0000_s1026" style="position:absolute;flip:x 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6.4pt,35.45pt" to="190.75pt,6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" strokecolor="#f79646 [3209]" strokeweight="3pt"/>
            </w:pict>
          </mc:Fallback>
        </mc:AlternateContent>
      </w:r>
      <w:r>
        <w:rPr>
          <w:rFonts w:cs="Arial"/>
          <w:noProof/>
        </w:rPr>
        <mc:AlternateContent>
          <mc:Choice Requires="wps">
            <w:drawing>
              <wp:anchor distT="0" distB="0" distL="114300" distR="114300" simplePos="0" relativeHeight="251714560" behindDoc="0" locked="0" layoutInCell="1" allowOverlap="1" wp14:anchorId="702F3F25" wp14:editId="5F965996">
                <wp:simplePos x="0" y="0"/>
                <wp:positionH relativeFrom="column">
                  <wp:posOffset>2424815</wp:posOffset>
                </wp:positionH>
                <wp:positionV relativeFrom="paragraph">
                  <wp:posOffset>839995</wp:posOffset>
                </wp:positionV>
                <wp:extent cx="584604" cy="300535"/>
                <wp:effectExtent l="19050" t="19050" r="25400" b="23495"/>
                <wp:wrapNone/>
                <wp:docPr id="63" name="Gerader Verbinder 63"/>
                <wp:cNvGraphicFramePr/>
                <a:graphic xmlns:a="http://schemas.openxmlformats.org/drawingml/2006/main">
                  <a:graphicData uri="http://schemas.microsoft.com/office/word/2010/wordprocessingShape">
                    <wps:wsp>
                      <wps:cNvCnPr/>
                      <wps:spPr>
                        <a:xfrm flipH="1" flipV="1">
                          <a:off x="0" y="0"/>
                          <a:ext cx="584604" cy="300535"/>
                        </a:xfrm>
                        <a:prstGeom prst="line">
                          <a:avLst/>
                        </a:prstGeom>
                        <a:ln w="3810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1B1FA7" id="Gerader Verbinder 63" o:spid="_x0000_s1026" style="position:absolute;flip:x 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0.95pt,66.15pt" to="237pt,8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" strokecolor="#f79646 [3209]" strokeweight="3pt"/>
            </w:pict>
          </mc:Fallback>
        </mc:AlternateContent>
      </w:r>
      <w:r>
        <w:rPr>
          <w:rFonts w:cs="Arial"/>
          <w:noProof/>
        </w:rPr>
        <mc:AlternateContent>
          <mc:Choice Requires="wps">
            <w:drawing>
              <wp:anchor distT="0" distB="0" distL="114300" distR="114300" simplePos="0" relativeHeight="251713536" behindDoc="0" locked="0" layoutInCell="1" allowOverlap="1" wp14:anchorId="25F7C61B" wp14:editId="2D77C1E4">
                <wp:simplePos x="0" y="0"/>
                <wp:positionH relativeFrom="column">
                  <wp:posOffset>3011511</wp:posOffset>
                </wp:positionH>
                <wp:positionV relativeFrom="paragraph">
                  <wp:posOffset>1142623</wp:posOffset>
                </wp:positionV>
                <wp:extent cx="574033" cy="373182"/>
                <wp:effectExtent l="19050" t="19050" r="17145" b="27305"/>
                <wp:wrapNone/>
                <wp:docPr id="62" name="Gerader Verbinder 62"/>
                <wp:cNvGraphicFramePr/>
                <a:graphic xmlns:a="http://schemas.openxmlformats.org/drawingml/2006/main">
                  <a:graphicData uri="http://schemas.microsoft.com/office/word/2010/wordprocessingShape">
                    <wps:wsp>
                      <wps:cNvCnPr/>
                      <wps:spPr>
                        <a:xfrm flipH="1" flipV="1">
                          <a:off x="0" y="0"/>
                          <a:ext cx="574033" cy="373182"/>
                        </a:xfrm>
                        <a:prstGeom prst="line">
                          <a:avLst/>
                        </a:prstGeom>
                        <a:ln w="3810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32B188" id="Gerader Verbinder 62" o:spid="_x0000_s1026" style="position:absolute;flip:x 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7.15pt,89.95pt" to="282.35pt,1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" strokecolor="#f79646 [3209]" strokeweight="3pt"/>
            </w:pict>
          </mc:Fallback>
        </mc:AlternateContent>
      </w:r>
      <w:r>
        <w:rPr>
          <w:rFonts w:cs="Arial"/>
          <w:noProof/>
        </w:rPr>
        <mc:AlternateContent>
          <mc:Choice Requires="wps">
            <w:drawing>
              <wp:anchor distT="0" distB="0" distL="114300" distR="114300" simplePos="0" relativeHeight="251712512" behindDoc="0" locked="0" layoutInCell="1" allowOverlap="1" wp14:anchorId="665617A0" wp14:editId="0FD54020">
                <wp:simplePos x="0" y="0"/>
                <wp:positionH relativeFrom="column">
                  <wp:posOffset>3587636</wp:posOffset>
                </wp:positionH>
                <wp:positionV relativeFrom="paragraph">
                  <wp:posOffset>1517896</wp:posOffset>
                </wp:positionV>
                <wp:extent cx="341660" cy="406631"/>
                <wp:effectExtent l="19050" t="19050" r="20320" b="31750"/>
                <wp:wrapNone/>
                <wp:docPr id="61" name="Gerader Verbinder 61"/>
                <wp:cNvGraphicFramePr/>
                <a:graphic xmlns:a="http://schemas.openxmlformats.org/drawingml/2006/main">
                  <a:graphicData uri="http://schemas.microsoft.com/office/word/2010/wordprocessingShape">
                    <wps:wsp>
                      <wps:cNvCnPr/>
                      <wps:spPr>
                        <a:xfrm>
                          <a:off x="0" y="0"/>
                          <a:ext cx="341660" cy="406631"/>
                        </a:xfrm>
                        <a:prstGeom prst="line">
                          <a:avLst/>
                        </a:prstGeom>
                        <a:ln w="3810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F5C519" id="Gerader Verbinder 61" o:spid="_x0000_s1026" style="position:absolute;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2.5pt,119.5pt" to="309.4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" strokecolor="#f79646 [3209]" strokeweight="3pt"/>
            </w:pict>
          </mc:Fallback>
        </mc:AlternateContent>
      </w:r>
      <w:r>
        <w:rPr>
          <w:rFonts w:cs="Arial"/>
          <w:noProof/>
        </w:rPr>
        <mc:AlternateContent>
          <mc:Choice Requires="wps">
            <w:drawing>
              <wp:anchor distT="0" distB="0" distL="114300" distR="114300" simplePos="0" relativeHeight="251711488" behindDoc="0" locked="0" layoutInCell="1" allowOverlap="1" wp14:anchorId="0309CDCA" wp14:editId="2A2880C5">
                <wp:simplePos x="0" y="0"/>
                <wp:positionH relativeFrom="column">
                  <wp:posOffset>3268411</wp:posOffset>
                </wp:positionH>
                <wp:positionV relativeFrom="paragraph">
                  <wp:posOffset>1917506</wp:posOffset>
                </wp:positionV>
                <wp:extent cx="662786" cy="26428"/>
                <wp:effectExtent l="19050" t="19050" r="23495" b="31115"/>
                <wp:wrapNone/>
                <wp:docPr id="60" name="Gerader Verbinder 60"/>
                <wp:cNvGraphicFramePr/>
                <a:graphic xmlns:a="http://schemas.openxmlformats.org/drawingml/2006/main">
                  <a:graphicData uri="http://schemas.microsoft.com/office/word/2010/wordprocessingShape">
                    <wps:wsp>
                      <wps:cNvCnPr/>
                      <wps:spPr>
                        <a:xfrm flipV="1">
                          <a:off x="0" y="0"/>
                          <a:ext cx="662786" cy="26428"/>
                        </a:xfrm>
                        <a:prstGeom prst="line">
                          <a:avLst/>
                        </a:prstGeom>
                        <a:ln w="3810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81AEFA" id="Gerader Verbinder 60" o:spid="_x0000_s1026" style="position:absolute;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7.35pt,151pt" to="309.55pt,15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" strokecolor="#f79646 [3209]" strokeweight="3pt"/>
            </w:pict>
          </mc:Fallback>
        </mc:AlternateContent>
      </w:r>
      <w:r>
        <w:rPr>
          <w:rFonts w:cs="Arial"/>
          <w:noProof/>
        </w:rPr>
        <mc:AlternateContent>
          <mc:Choice Requires="wps">
            <w:drawing>
              <wp:anchor distT="0" distB="0" distL="114300" distR="114300" simplePos="0" relativeHeight="251710464" behindDoc="0" locked="0" layoutInCell="1" allowOverlap="1" wp14:anchorId="6EE0DCDC" wp14:editId="4385C5DA">
                <wp:simplePos x="0" y="0"/>
                <wp:positionH relativeFrom="column">
                  <wp:posOffset>2556634</wp:posOffset>
                </wp:positionH>
                <wp:positionV relativeFrom="paragraph">
                  <wp:posOffset>1917505</wp:posOffset>
                </wp:positionV>
                <wp:extent cx="713868" cy="39092"/>
                <wp:effectExtent l="19050" t="19050" r="29210" b="37465"/>
                <wp:wrapNone/>
                <wp:docPr id="59" name="Gerader Verbinder 59"/>
                <wp:cNvGraphicFramePr/>
                <a:graphic xmlns:a="http://schemas.openxmlformats.org/drawingml/2006/main">
                  <a:graphicData uri="http://schemas.microsoft.com/office/word/2010/wordprocessingShape">
                    <wps:wsp>
                      <wps:cNvCnPr/>
                      <wps:spPr>
                        <a:xfrm>
                          <a:off x="0" y="0"/>
                          <a:ext cx="713868" cy="39092"/>
                        </a:xfrm>
                        <a:prstGeom prst="line">
                          <a:avLst/>
                        </a:prstGeom>
                        <a:ln w="3810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CC0C16" id="Gerader Verbinder 59" o:spid="_x0000_s1026" style="position:absolute;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3pt,151pt" to="257.5pt,15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" strokecolor="#f79646 [3209]" strokeweight="3pt"/>
            </w:pict>
          </mc:Fallback>
        </mc:AlternateContent>
      </w:r>
      <w:r>
        <w:rPr>
          <w:rFonts w:cs="Arial"/>
          <w:noProof/>
        </w:rPr>
        <mc:AlternateContent>
          <mc:Choice Requires="wps">
            <w:drawing>
              <wp:anchor distT="0" distB="0" distL="114300" distR="114300" simplePos="0" relativeHeight="251709440" behindDoc="0" locked="0" layoutInCell="1" allowOverlap="1" wp14:anchorId="7E04259E" wp14:editId="00240E0C">
                <wp:simplePos x="0" y="0"/>
                <wp:positionH relativeFrom="column">
                  <wp:posOffset>1180619</wp:posOffset>
                </wp:positionH>
                <wp:positionV relativeFrom="paragraph">
                  <wp:posOffset>1682525</wp:posOffset>
                </wp:positionV>
                <wp:extent cx="1375766" cy="239065"/>
                <wp:effectExtent l="19050" t="19050" r="15240" b="27940"/>
                <wp:wrapNone/>
                <wp:docPr id="58" name="Gerader Verbinder 58"/>
                <wp:cNvGraphicFramePr/>
                <a:graphic xmlns:a="http://schemas.openxmlformats.org/drawingml/2006/main">
                  <a:graphicData uri="http://schemas.microsoft.com/office/word/2010/wordprocessingShape">
                    <wps:wsp>
                      <wps:cNvCnPr/>
                      <wps:spPr>
                        <a:xfrm flipH="1" flipV="1">
                          <a:off x="0" y="0"/>
                          <a:ext cx="1375766" cy="239065"/>
                        </a:xfrm>
                        <a:prstGeom prst="line">
                          <a:avLst/>
                        </a:prstGeom>
                        <a:ln w="3810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6CC253" id="Gerader Verbinder 58" o:spid="_x0000_s1026" style="position:absolute;flip:x 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95pt,132.5pt" to="201.3pt,15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" strokecolor="#f79646 [3209]" strokeweight="3pt"/>
            </w:pict>
          </mc:Fallback>
        </mc:AlternateContent>
      </w:r>
      <w:r>
        <w:rPr>
          <w:rFonts w:cs="Arial"/>
          <w:noProof/>
        </w:rPr>
        <mc:AlternateContent>
          <mc:Choice Requires="wps">
            <w:drawing>
              <wp:anchor distT="0" distB="0" distL="114300" distR="114300" simplePos="0" relativeHeight="251708416" behindDoc="0" locked="0" layoutInCell="1" allowOverlap="1" wp14:anchorId="023B885A" wp14:editId="40EA9BB2">
                <wp:simplePos x="0" y="0"/>
                <wp:positionH relativeFrom="column">
                  <wp:posOffset>1180618</wp:posOffset>
                </wp:positionH>
                <wp:positionV relativeFrom="paragraph">
                  <wp:posOffset>479836</wp:posOffset>
                </wp:positionV>
                <wp:extent cx="70804" cy="1202745"/>
                <wp:effectExtent l="19050" t="19050" r="24765" b="35560"/>
                <wp:wrapNone/>
                <wp:docPr id="57" name="Gerader Verbinder 57"/>
                <wp:cNvGraphicFramePr/>
                <a:graphic xmlns:a="http://schemas.openxmlformats.org/drawingml/2006/main">
                  <a:graphicData uri="http://schemas.microsoft.com/office/word/2010/wordprocessingShape">
                    <wps:wsp>
                      <wps:cNvCnPr/>
                      <wps:spPr>
                        <a:xfrm flipH="1">
                          <a:off x="0" y="0"/>
                          <a:ext cx="70804" cy="1202745"/>
                        </a:xfrm>
                        <a:prstGeom prst="line">
                          <a:avLst/>
                        </a:prstGeom>
                        <a:ln w="3810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47E4D6" id="Gerader Verbinder 57" o:spid="_x0000_s1026" style="position:absolute;flip:x;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95pt,37.8pt" to="98.55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" strokecolor="#f79646 [3209]" strokeweight="3pt"/>
            </w:pict>
          </mc:Fallback>
        </mc:AlternateContent>
      </w:r>
      <w:r>
        <w:rPr>
          <w:rFonts w:cs="Arial"/>
          <w:noProof/>
        </w:rPr>
        <mc:AlternateContent>
          <mc:Choice Requires="wps">
            <w:drawing>
              <wp:anchor distT="0" distB="0" distL="114300" distR="114300" simplePos="0" relativeHeight="251706368" behindDoc="0" locked="0" layoutInCell="1" allowOverlap="1" wp14:anchorId="0363C9F5" wp14:editId="26476870">
                <wp:simplePos x="0" y="0"/>
                <wp:positionH relativeFrom="column">
                  <wp:posOffset>5037610</wp:posOffset>
                </wp:positionH>
                <wp:positionV relativeFrom="paragraph">
                  <wp:posOffset>1114394</wp:posOffset>
                </wp:positionV>
                <wp:extent cx="375857" cy="1905"/>
                <wp:effectExtent l="19050" t="19050" r="24765" b="36195"/>
                <wp:wrapNone/>
                <wp:docPr id="54" name="Gerader Verbinder 54"/>
                <wp:cNvGraphicFramePr/>
                <a:graphic xmlns:a="http://schemas.openxmlformats.org/drawingml/2006/main">
                  <a:graphicData uri="http://schemas.microsoft.com/office/word/2010/wordprocessingShape">
                    <wps:wsp>
                      <wps:cNvCnPr/>
                      <wps:spPr>
                        <a:xfrm>
                          <a:off x="0" y="0"/>
                          <a:ext cx="375857" cy="190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F6886A" id="Gerader Verbinder 54" o:spid="_x0000_s1026" style="position:absolute;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6.65pt,87.75pt" to="426.25pt,8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" strokecolor="#4579b8 [3044]" strokeweight="2.25pt"/>
            </w:pict>
          </mc:Fallback>
        </mc:AlternateContent>
      </w:r>
      <w:r>
        <w:rPr>
          <w:rFonts w:cs="Arial"/>
          <w:noProof/>
        </w:rPr>
        <mc:AlternateContent>
          <mc:Choice Requires="wps">
            <w:drawing>
              <wp:anchor distT="0" distB="0" distL="114300" distR="114300" simplePos="0" relativeHeight="251703296" behindDoc="0" locked="0" layoutInCell="1" allowOverlap="1" wp14:anchorId="1C7E5F84" wp14:editId="372301BA">
                <wp:simplePos x="0" y="0"/>
                <wp:positionH relativeFrom="column">
                  <wp:posOffset>3721922</wp:posOffset>
                </wp:positionH>
                <wp:positionV relativeFrom="paragraph">
                  <wp:posOffset>567036</wp:posOffset>
                </wp:positionV>
                <wp:extent cx="443472" cy="275726"/>
                <wp:effectExtent l="19050" t="19050" r="33020" b="29210"/>
                <wp:wrapNone/>
                <wp:docPr id="51" name="Gerader Verbinder 51"/>
                <wp:cNvGraphicFramePr/>
                <a:graphic xmlns:a="http://schemas.openxmlformats.org/drawingml/2006/main">
                  <a:graphicData uri="http://schemas.microsoft.com/office/word/2010/wordprocessingShape">
                    <wps:wsp>
                      <wps:cNvCnPr/>
                      <wps:spPr>
                        <a:xfrm>
                          <a:off x="0" y="0"/>
                          <a:ext cx="443472" cy="27572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A5EED5" id="Gerader Verbinder 51"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3.05pt,44.65pt" to="327.95pt,6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" strokecolor="#4579b8 [3044]" strokeweight="2.25pt"/>
            </w:pict>
          </mc:Fallback>
        </mc:AlternateContent>
      </w:r>
      <w:r>
        <w:rPr>
          <w:rFonts w:cs="Arial"/>
          <w:noProof/>
        </w:rPr>
        <mc:AlternateContent>
          <mc:Choice Requires="wps">
            <w:drawing>
              <wp:anchor distT="0" distB="0" distL="114300" distR="114300" simplePos="0" relativeHeight="251705344" behindDoc="0" locked="0" layoutInCell="1" allowOverlap="1" wp14:anchorId="55060DF1" wp14:editId="6451BA6E">
                <wp:simplePos x="0" y="0"/>
                <wp:positionH relativeFrom="column">
                  <wp:posOffset>4616875</wp:posOffset>
                </wp:positionH>
                <wp:positionV relativeFrom="paragraph">
                  <wp:posOffset>1041466</wp:posOffset>
                </wp:positionV>
                <wp:extent cx="420736" cy="74833"/>
                <wp:effectExtent l="19050" t="19050" r="36830" b="20955"/>
                <wp:wrapNone/>
                <wp:docPr id="53" name="Gerader Verbinder 53"/>
                <wp:cNvGraphicFramePr/>
                <a:graphic xmlns:a="http://schemas.openxmlformats.org/drawingml/2006/main">
                  <a:graphicData uri="http://schemas.microsoft.com/office/word/2010/wordprocessingShape">
                    <wps:wsp>
                      <wps:cNvCnPr/>
                      <wps:spPr>
                        <a:xfrm>
                          <a:off x="0" y="0"/>
                          <a:ext cx="420736" cy="74833"/>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2537A2" id="Gerader Verbinder 53"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3.55pt,82pt" to="396.7pt,8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" strokecolor="#4579b8 [3044]" strokeweight="2.25pt"/>
            </w:pict>
          </mc:Fallback>
        </mc:AlternateContent>
      </w:r>
      <w:r>
        <w:rPr>
          <w:rFonts w:cs="Arial"/>
          <w:noProof/>
        </w:rPr>
        <mc:AlternateContent>
          <mc:Choice Requires="wps">
            <w:drawing>
              <wp:anchor distT="0" distB="0" distL="114300" distR="114300" simplePos="0" relativeHeight="251707392" behindDoc="0" locked="0" layoutInCell="1" allowOverlap="1" wp14:anchorId="2E69ECAC" wp14:editId="30A94CBD">
                <wp:simplePos x="0" y="0"/>
                <wp:positionH relativeFrom="column">
                  <wp:posOffset>5413468</wp:posOffset>
                </wp:positionH>
                <wp:positionV relativeFrom="paragraph">
                  <wp:posOffset>1041467</wp:posOffset>
                </wp:positionV>
                <wp:extent cx="345028" cy="67318"/>
                <wp:effectExtent l="19050" t="19050" r="36195" b="27940"/>
                <wp:wrapNone/>
                <wp:docPr id="55" name="Gerader Verbinder 55"/>
                <wp:cNvGraphicFramePr/>
                <a:graphic xmlns:a="http://schemas.openxmlformats.org/drawingml/2006/main">
                  <a:graphicData uri="http://schemas.microsoft.com/office/word/2010/wordprocessingShape">
                    <wps:wsp>
                      <wps:cNvCnPr/>
                      <wps:spPr>
                        <a:xfrm flipV="1">
                          <a:off x="0" y="0"/>
                          <a:ext cx="345028" cy="67318"/>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D9A500" id="Gerader Verbinder 55" o:spid="_x0000_s1026" style="position:absolute;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6.25pt,82pt" to="453.4pt,8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" strokecolor="#4579b8 [3044]" strokeweight="2.25pt"/>
            </w:pict>
          </mc:Fallback>
        </mc:AlternateContent>
      </w:r>
      <w:r>
        <w:rPr>
          <w:rFonts w:cs="Arial"/>
          <w:noProof/>
        </w:rPr>
        <mc:AlternateContent>
          <mc:Choice Requires="wps">
            <w:drawing>
              <wp:anchor distT="0" distB="0" distL="114300" distR="114300" simplePos="0" relativeHeight="251704320" behindDoc="0" locked="0" layoutInCell="1" allowOverlap="1" wp14:anchorId="69F1C8B9" wp14:editId="7BAE47C8">
                <wp:simplePos x="0" y="0"/>
                <wp:positionH relativeFrom="column">
                  <wp:posOffset>4162480</wp:posOffset>
                </wp:positionH>
                <wp:positionV relativeFrom="paragraph">
                  <wp:posOffset>845124</wp:posOffset>
                </wp:positionV>
                <wp:extent cx="457784" cy="199732"/>
                <wp:effectExtent l="19050" t="19050" r="19050" b="29210"/>
                <wp:wrapNone/>
                <wp:docPr id="52" name="Gerader Verbinder 52"/>
                <wp:cNvGraphicFramePr/>
                <a:graphic xmlns:a="http://schemas.openxmlformats.org/drawingml/2006/main">
                  <a:graphicData uri="http://schemas.microsoft.com/office/word/2010/wordprocessingShape">
                    <wps:wsp>
                      <wps:cNvCnPr/>
                      <wps:spPr>
                        <a:xfrm>
                          <a:off x="0" y="0"/>
                          <a:ext cx="457784" cy="199732"/>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D3733A" id="Gerader Verbinder 52" o:spid="_x0000_s1026" style="position:absolute;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7.75pt,66.55pt" to="363.8pt,8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" strokecolor="#4579b8 [3044]" strokeweight="2.25pt"/>
            </w:pict>
          </mc:Fallback>
        </mc:AlternateContent>
      </w:r>
      <w:r>
        <w:rPr>
          <w:rFonts w:cs="Arial"/>
          <w:noProof/>
        </w:rPr>
        <mc:AlternateContent>
          <mc:Choice Requires="wps">
            <w:drawing>
              <wp:anchor distT="0" distB="0" distL="114300" distR="114300" simplePos="0" relativeHeight="251702272" behindDoc="0" locked="0" layoutInCell="1" allowOverlap="1" wp14:anchorId="6804B70B" wp14:editId="17EF16B6">
                <wp:simplePos x="0" y="0"/>
                <wp:positionH relativeFrom="column">
                  <wp:posOffset>3479114</wp:posOffset>
                </wp:positionH>
                <wp:positionV relativeFrom="paragraph">
                  <wp:posOffset>300483</wp:posOffset>
                </wp:positionV>
                <wp:extent cx="244246" cy="266598"/>
                <wp:effectExtent l="19050" t="19050" r="22860" b="19685"/>
                <wp:wrapNone/>
                <wp:docPr id="50" name="Gerader Verbinder 50"/>
                <wp:cNvGraphicFramePr/>
                <a:graphic xmlns:a="http://schemas.openxmlformats.org/drawingml/2006/main">
                  <a:graphicData uri="http://schemas.microsoft.com/office/word/2010/wordprocessingShape">
                    <wps:wsp>
                      <wps:cNvCnPr/>
                      <wps:spPr>
                        <a:xfrm>
                          <a:off x="0" y="0"/>
                          <a:ext cx="244246" cy="266598"/>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CFC3E2" id="Gerader Verbinder 50" o:spid="_x0000_s1026"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3.95pt,23.65pt" to="293.2pt,4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" strokecolor="#4579b8 [3044]" strokeweight="2.25pt"/>
            </w:pict>
          </mc:Fallback>
        </mc:AlternateContent>
      </w:r>
      <w:r>
        <w:rPr>
          <w:rFonts w:cs="Arial"/>
          <w:noProof/>
        </w:rPr>
        <mc:AlternateContent>
          <mc:Choice Requires="wps">
            <w:drawing>
              <wp:anchor distT="0" distB="0" distL="114300" distR="114300" simplePos="0" relativeHeight="251701248" behindDoc="0" locked="0" layoutInCell="1" allowOverlap="1" wp14:anchorId="4A47054E" wp14:editId="21A35C3A">
                <wp:simplePos x="0" y="0"/>
                <wp:positionH relativeFrom="column">
                  <wp:posOffset>3430803</wp:posOffset>
                </wp:positionH>
                <wp:positionV relativeFrom="paragraph">
                  <wp:posOffset>-3327</wp:posOffset>
                </wp:positionV>
                <wp:extent cx="51207" cy="307238"/>
                <wp:effectExtent l="19050" t="19050" r="25400" b="36195"/>
                <wp:wrapNone/>
                <wp:docPr id="49" name="Gerader Verbinder 49"/>
                <wp:cNvGraphicFramePr/>
                <a:graphic xmlns:a="http://schemas.openxmlformats.org/drawingml/2006/main">
                  <a:graphicData uri="http://schemas.microsoft.com/office/word/2010/wordprocessingShape">
                    <wps:wsp>
                      <wps:cNvCnPr/>
                      <wps:spPr>
                        <a:xfrm>
                          <a:off x="0" y="0"/>
                          <a:ext cx="51207" cy="307238"/>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D9EC1E" id="Gerader Verbinder 49" o:spid="_x0000_s1026"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0.15pt,-.25pt" to="274.2pt,2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" strokecolor="#4579b8 [3044]" strokeweight="2.25pt"/>
            </w:pict>
          </mc:Fallback>
        </mc:AlternateContent>
      </w:r>
      <w:r w:rsidRPr="004E2FB6">
        <w:rPr>
          <w:rFonts w:cs="Arial"/>
          <w:noProof/>
        </w:rPr>
        <w:drawing>
          <wp:inline distT="0" distB="0" distL="0" distR="0" wp14:anchorId="1315DD36" wp14:editId="48D426AD">
            <wp:extent cx="5760720" cy="3021330"/>
            <wp:effectExtent l="0" t="0" r="0" b="762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720" cy="3021330"/>
                    </a:xfrm>
                    <a:prstGeom prst="rect">
                      <a:avLst/>
                    </a:prstGeom>
                  </pic:spPr>
                </pic:pic>
              </a:graphicData>
            </a:graphic>
          </wp:inline>
        </w:drawing>
      </w:r>
    </w:p>
    <w:p w14:paraId="5279C7E8" w14:textId="77777777" w:rsidR="000C4E6D" w:rsidRDefault="000C4E6D" w:rsidP="000C4E6D">
      <w:pPr>
        <w:pStyle w:val="Beschriftung"/>
        <w:jc w:val="both"/>
        <w:rPr>
          <w:rFonts w:ascii="Arial" w:hAnsi="Arial" w:cs="Arial"/>
        </w:rPr>
      </w:pPr>
      <w:r>
        <w:t xml:space="preserve">Abbildung </w:t>
      </w:r>
      <w:fldSimple w:instr=" SEQ Abbildung \* ARABIC ">
        <w:r>
          <w:rPr>
            <w:noProof/>
          </w:rPr>
          <w:t>10</w:t>
        </w:r>
      </w:fldSimple>
      <w:r>
        <w:t>: Beplantes Gebiet am Immissionspunkt IP-13 (Auszug aus dem Bebauungsplan "Westliche DAG")</w:t>
      </w:r>
    </w:p>
    <w:p w14:paraId="24F6EE84" w14:textId="77777777" w:rsidR="000C4E6D" w:rsidRDefault="000C4E6D" w:rsidP="000C4E6D">
      <w:pPr>
        <w:jc w:val="both"/>
        <w:rPr>
          <w:rFonts w:cs="Arial"/>
        </w:rPr>
      </w:pPr>
      <w:r>
        <w:rPr>
          <w:rFonts w:cs="Arial"/>
        </w:rPr>
        <w:t xml:space="preserve">Zwischen dem Werksgelände und den darauf befindlichen Betriebsgebäuden befindet sich als „Pufferzone“ eine nicht durchgängig zweireihig bebaute und kleine Mischgebietsfläche zwischen der Industrie und dem allgemeinen Wohnen. Die Konfliktsituation wird darüber hinaus dadurch verstärkt, dass das Gelände von Nordosten nach Südwesten leicht, aber ausreichend, ansteigt, sodass die gesamte Häuserreihe südwestlich der </w:t>
      </w:r>
      <w:proofErr w:type="spellStart"/>
      <w:r>
        <w:rPr>
          <w:rFonts w:cs="Arial"/>
        </w:rPr>
        <w:t>Warthestraße</w:t>
      </w:r>
      <w:proofErr w:type="spellEnd"/>
      <w:r>
        <w:rPr>
          <w:rFonts w:cs="Arial"/>
        </w:rPr>
        <w:t xml:space="preserve"> einen direkten Bezug zum Werksgelände und den darauf befindlichen Lärmquellen erhält. Damit ist die mögliche Pufferwirkung des Mischgebietes nicht gegeben und es besteht ein eindeutiger Bezug zwischen Wohnen und Industrie.</w:t>
      </w:r>
    </w:p>
    <w:p w14:paraId="302912A0" w14:textId="77777777" w:rsidR="000C4E6D" w:rsidRDefault="000C4E6D" w:rsidP="000C4E6D">
      <w:pPr>
        <w:jc w:val="both"/>
        <w:rPr>
          <w:rFonts w:cs="Arial"/>
        </w:rPr>
      </w:pPr>
      <w:r>
        <w:rPr>
          <w:rFonts w:cs="Arial"/>
        </w:rPr>
        <w:t xml:space="preserve">Diese Konfliktsituation wird auch durch die Immissionsmessung belegt, da die Immissionsrichtwerte im Nachtzeitraum nicht eingehalten werden. Bei der Berücksichtigung des bauplanerisch festgelegten allgemeinen Wohnens beläuft sich die derzeitige Überschreitung unter Berücksichtigung des Messabschlages nach TA Lärm auf 9 dB(A). Um die Einhaltung eines Immissionsrichtwertes von 40 dB(A) im Nachtzeitraum zu erreichen, müsste v.a. die Fa. </w:t>
      </w:r>
      <w:r>
        <w:rPr>
          <w:rFonts w:cs="Arial"/>
        </w:rPr>
        <w:lastRenderedPageBreak/>
        <w:t>Ferrero OHG sehr umfangreiche Maßnahmen vornehmen. Inwiefern diese Rechnung tragen, um den strengen Richtwert eines allgemeinen Wohngebietes einzuhalten, ist aus Verhältnismäßigkeitsgründen in Frage zu stellen.</w:t>
      </w:r>
    </w:p>
    <w:p w14:paraId="32BC4158" w14:textId="77777777" w:rsidR="000C4E6D" w:rsidRDefault="000C4E6D" w:rsidP="000C4E6D">
      <w:pPr>
        <w:jc w:val="both"/>
        <w:rPr>
          <w:rFonts w:cs="Arial"/>
        </w:rPr>
      </w:pPr>
      <w:r>
        <w:rPr>
          <w:noProof/>
        </w:rPr>
        <mc:AlternateContent>
          <mc:Choice Requires="wps">
            <w:drawing>
              <wp:anchor distT="0" distB="0" distL="114300" distR="114300" simplePos="0" relativeHeight="251719680" behindDoc="0" locked="0" layoutInCell="1" allowOverlap="1" wp14:anchorId="0DDC8E52" wp14:editId="614CA09A">
                <wp:simplePos x="0" y="0"/>
                <wp:positionH relativeFrom="column">
                  <wp:posOffset>-4445</wp:posOffset>
                </wp:positionH>
                <wp:positionV relativeFrom="paragraph">
                  <wp:posOffset>2632710</wp:posOffset>
                </wp:positionV>
                <wp:extent cx="2699385" cy="635"/>
                <wp:effectExtent l="0" t="0" r="0" b="0"/>
                <wp:wrapSquare wrapText="bothSides"/>
                <wp:docPr id="67" name="Textfeld 67"/>
                <wp:cNvGraphicFramePr/>
                <a:graphic xmlns:a="http://schemas.openxmlformats.org/drawingml/2006/main">
                  <a:graphicData uri="http://schemas.microsoft.com/office/word/2010/wordprocessingShape">
                    <wps:wsp>
                      <wps:cNvSpPr txBox="1"/>
                      <wps:spPr>
                        <a:xfrm>
                          <a:off x="0" y="0"/>
                          <a:ext cx="2699385" cy="635"/>
                        </a:xfrm>
                        <a:prstGeom prst="rect">
                          <a:avLst/>
                        </a:prstGeom>
                        <a:solidFill>
                          <a:prstClr val="white"/>
                        </a:solidFill>
                        <a:ln>
                          <a:noFill/>
                        </a:ln>
                      </wps:spPr>
                      <wps:txbx>
                        <w:txbxContent>
                          <w:p w14:paraId="69EDE813" w14:textId="09F1200B" w:rsidR="000C4E6D" w:rsidRPr="001C51D6" w:rsidRDefault="000C4E6D" w:rsidP="000C4E6D">
                            <w:pPr>
                              <w:pStyle w:val="Beschriftung"/>
                              <w:rPr>
                                <w:rFonts w:ascii="Arial" w:hAnsi="Arial" w:cs="Arial"/>
                              </w:rPr>
                            </w:pPr>
                            <w:r>
                              <w:t xml:space="preserve">Abbildung </w:t>
                            </w:r>
                            <w:fldSimple w:instr=" SEQ Abbildung \* ARABIC ">
                              <w:r>
                                <w:rPr>
                                  <w:noProof/>
                                </w:rPr>
                                <w:t>11</w:t>
                              </w:r>
                            </w:fldSimple>
                            <w:r>
                              <w:t xml:space="preserve">: Blick auf das Betriebsgelände "Schüttgüter Stadtallendorf" (Bild: </w:t>
                            </w:r>
                            <w:r w:rsidR="00716DC5" w:rsidRPr="00716DC5">
                              <w:rPr>
                                <w:color w:val="auto"/>
                                <w:highlight w:val="black"/>
                              </w:rPr>
                              <w:t>000000</w:t>
                            </w:r>
                            <w:r w:rsidRPr="00716DC5">
                              <w:rPr>
                                <w:highlight w:val="black"/>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DC8E52" id="Textfeld 67" o:spid="_x0000_s1027" type="#_x0000_t202" style="position:absolute;left:0;text-align:left;margin-left:-.35pt;margin-top:207.3pt;width:212.55pt;height:.05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" stroked="f">
                <v:textbox style="mso-fit-shape-to-text:t" inset="0,0,0,0">
                  <w:txbxContent>
                    <w:p w14:paraId="69EDE813" w14:textId="09F1200B" w:rsidR="000C4E6D" w:rsidRPr="001C51D6" w:rsidRDefault="000C4E6D" w:rsidP="000C4E6D">
                      <w:pPr>
                        <w:pStyle w:val="Beschriftung"/>
                        <w:rPr>
                          <w:rFonts w:ascii="Arial" w:hAnsi="Arial" w:cs="Arial"/>
                        </w:rPr>
                      </w:pPr>
                      <w:r>
                        <w:t xml:space="preserve">Abbildung </w:t>
                      </w:r>
                      <w:fldSimple w:instr=" SEQ Abbildung \* ARABIC ">
                        <w:r>
                          <w:rPr>
                            <w:noProof/>
                          </w:rPr>
                          <w:t>11</w:t>
                        </w:r>
                      </w:fldSimple>
                      <w:r>
                        <w:t xml:space="preserve">: Blick auf das Betriebsgelände "Schüttgüter Stadtallendorf" (Bild: </w:t>
                      </w:r>
                      <w:r w:rsidR="00716DC5" w:rsidRPr="00716DC5">
                        <w:rPr>
                          <w:color w:val="auto"/>
                          <w:highlight w:val="black"/>
                        </w:rPr>
                        <w:t>000000</w:t>
                      </w:r>
                      <w:r w:rsidRPr="00716DC5">
                        <w:rPr>
                          <w:highlight w:val="black"/>
                        </w:rPr>
                        <w:t>)</w:t>
                      </w:r>
                    </w:p>
                  </w:txbxContent>
                </v:textbox>
                <w10:wrap type="square"/>
              </v:shape>
            </w:pict>
          </mc:Fallback>
        </mc:AlternateContent>
      </w:r>
      <w:r>
        <w:rPr>
          <w:rFonts w:cs="Arial"/>
          <w:noProof/>
        </w:rPr>
        <w:drawing>
          <wp:anchor distT="0" distB="0" distL="114300" distR="114300" simplePos="0" relativeHeight="251718656" behindDoc="1" locked="0" layoutInCell="1" allowOverlap="1" wp14:anchorId="53BA125B" wp14:editId="245F01CE">
            <wp:simplePos x="0" y="0"/>
            <wp:positionH relativeFrom="column">
              <wp:posOffset>-4445</wp:posOffset>
            </wp:positionH>
            <wp:positionV relativeFrom="paragraph">
              <wp:posOffset>44450</wp:posOffset>
            </wp:positionV>
            <wp:extent cx="2699385" cy="2608580"/>
            <wp:effectExtent l="0" t="0" r="5715" b="1270"/>
            <wp:wrapSquare wrapText="bothSides"/>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2565" b="33136"/>
                    <a:stretch/>
                  </pic:blipFill>
                  <pic:spPr bwMode="auto">
                    <a:xfrm>
                      <a:off x="0" y="0"/>
                      <a:ext cx="2699385" cy="2608580"/>
                    </a:xfrm>
                    <a:prstGeom prst="rect">
                      <a:avLst/>
                    </a:prstGeom>
                    <a:noFill/>
                    <a:ln>
                      <a:noFill/>
                    </a:ln>
                    <a:extLst>
                      <a:ext uri="{53640926-AAD7-44D8-BBD7-CCE9431645EC}">
                        <a14:shadowObscured xmlns:a14="http://schemas.microsoft.com/office/drawing/2010/main"/>
                      </a:ext>
                    </a:extLst>
                  </pic:spPr>
                </pic:pic>
              </a:graphicData>
            </a:graphic>
          </wp:anchor>
        </w:drawing>
      </w:r>
      <w:r>
        <w:rPr>
          <w:rFonts w:cs="Arial"/>
        </w:rPr>
        <w:t xml:space="preserve">Mit dem Angrenzen des </w:t>
      </w:r>
      <w:proofErr w:type="spellStart"/>
      <w:r>
        <w:rPr>
          <w:rFonts w:cs="Arial"/>
        </w:rPr>
        <w:t>GEe</w:t>
      </w:r>
      <w:proofErr w:type="spellEnd"/>
      <w:r>
        <w:rPr>
          <w:rFonts w:cs="Arial"/>
        </w:rPr>
        <w:t xml:space="preserve"> (eingeschränktes Gewerbe) im Süden des in Abb. 10 abgebildeten Teil des allgemeinen Wohnens entsteht ein weiteres Konfliktpotential. In den schriftlichen Ausführungen des Bebauungsplans ist das eingeschränkte Gewerbegebiet nicht abschließend definiert. Auch aus der Baunutzungsverordnung kann keine klare Definition für das eingeschränkte Gewerbegebiet gezogen werden. Daher ist nach der derzeitigen Nutzung festzustellen, dass sich südlich des Immissionspunkt 13 ein Schüttgut Unternehmen befindet </w:t>
      </w:r>
      <w:r w:rsidRPr="00D938F0">
        <w:rPr>
          <w:rFonts w:cs="Arial"/>
        </w:rPr>
        <w:t>(vgl. Abb. 1</w:t>
      </w:r>
      <w:r>
        <w:rPr>
          <w:rFonts w:cs="Arial"/>
        </w:rPr>
        <w:t>1</w:t>
      </w:r>
      <w:r w:rsidRPr="00D938F0">
        <w:rPr>
          <w:rFonts w:cs="Arial"/>
        </w:rPr>
        <w:t xml:space="preserve"> und 1</w:t>
      </w:r>
      <w:r>
        <w:rPr>
          <w:rFonts w:cs="Arial"/>
        </w:rPr>
        <w:t>2</w:t>
      </w:r>
      <w:r w:rsidRPr="00D938F0">
        <w:rPr>
          <w:rFonts w:cs="Arial"/>
        </w:rPr>
        <w:t>). Dieses</w:t>
      </w:r>
      <w:r>
        <w:rPr>
          <w:rFonts w:cs="Arial"/>
        </w:rPr>
        <w:t xml:space="preserve"> vertreibt Steine mit unterschiedlicher Korngröße, was darauf rückschließen lässt, dass bei der Verladung mit </w:t>
      </w:r>
      <w:r>
        <w:rPr>
          <w:noProof/>
        </w:rPr>
        <mc:AlternateContent>
          <mc:Choice Requires="wps">
            <w:drawing>
              <wp:anchor distT="0" distB="0" distL="114300" distR="114300" simplePos="0" relativeHeight="251720704" behindDoc="0" locked="0" layoutInCell="1" allowOverlap="1" wp14:anchorId="6BD50005" wp14:editId="656EA4E5">
                <wp:simplePos x="0" y="0"/>
                <wp:positionH relativeFrom="column">
                  <wp:posOffset>-4445</wp:posOffset>
                </wp:positionH>
                <wp:positionV relativeFrom="paragraph">
                  <wp:posOffset>5733415</wp:posOffset>
                </wp:positionV>
                <wp:extent cx="2699385" cy="635"/>
                <wp:effectExtent l="0" t="0" r="0" b="0"/>
                <wp:wrapSquare wrapText="bothSides"/>
                <wp:docPr id="68" name="Textfeld 68"/>
                <wp:cNvGraphicFramePr/>
                <a:graphic xmlns:a="http://schemas.openxmlformats.org/drawingml/2006/main">
                  <a:graphicData uri="http://schemas.microsoft.com/office/word/2010/wordprocessingShape">
                    <wps:wsp>
                      <wps:cNvSpPr txBox="1"/>
                      <wps:spPr>
                        <a:xfrm>
                          <a:off x="0" y="0"/>
                          <a:ext cx="2699385" cy="635"/>
                        </a:xfrm>
                        <a:prstGeom prst="rect">
                          <a:avLst/>
                        </a:prstGeom>
                        <a:solidFill>
                          <a:prstClr val="white"/>
                        </a:solidFill>
                        <a:ln>
                          <a:noFill/>
                        </a:ln>
                      </wps:spPr>
                      <wps:txbx>
                        <w:txbxContent>
                          <w:p w14:paraId="66ED1723" w14:textId="7FB369D4" w:rsidR="000C4E6D" w:rsidRPr="003034A3" w:rsidRDefault="000C4E6D" w:rsidP="000C4E6D">
                            <w:pPr>
                              <w:pStyle w:val="Beschriftung"/>
                              <w:rPr>
                                <w:rFonts w:ascii="Arial" w:hAnsi="Arial" w:cs="Arial"/>
                              </w:rPr>
                            </w:pPr>
                            <w:r>
                              <w:t xml:space="preserve">Abbildung </w:t>
                            </w:r>
                            <w:fldSimple w:instr=" SEQ Abbildung \* ARABIC ">
                              <w:r>
                                <w:rPr>
                                  <w:noProof/>
                                </w:rPr>
                                <w:t>12</w:t>
                              </w:r>
                            </w:fldSimple>
                            <w:r>
                              <w:t>: Eindruck der zur Verfügung stehenden Schüttgüter (Bild:</w:t>
                            </w:r>
                            <w:r w:rsidR="00716DC5" w:rsidRPr="00716DC5">
                              <w:rPr>
                                <w:color w:val="auto"/>
                                <w:highlight w:val="black"/>
                              </w:rPr>
                              <w:t>000000</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BD50005" id="Textfeld 68" o:spid="_x0000_s1028" type="#_x0000_t202" style="position:absolute;left:0;text-align:left;margin-left:-.35pt;margin-top:451.45pt;width:212.55pt;height:.05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" stroked="f">
                <v:textbox style="mso-fit-shape-to-text:t" inset="0,0,0,0">
                  <w:txbxContent>
                    <w:p w14:paraId="66ED1723" w14:textId="7FB369D4" w:rsidR="000C4E6D" w:rsidRPr="003034A3" w:rsidRDefault="000C4E6D" w:rsidP="000C4E6D">
                      <w:pPr>
                        <w:pStyle w:val="Beschriftung"/>
                        <w:rPr>
                          <w:rFonts w:ascii="Arial" w:hAnsi="Arial" w:cs="Arial"/>
                        </w:rPr>
                      </w:pPr>
                      <w:r>
                        <w:t xml:space="preserve">Abbildung </w:t>
                      </w:r>
                      <w:fldSimple w:instr=" SEQ Abbildung \* ARABIC ">
                        <w:r>
                          <w:rPr>
                            <w:noProof/>
                          </w:rPr>
                          <w:t>12</w:t>
                        </w:r>
                      </w:fldSimple>
                      <w:r>
                        <w:t>: Eindruck der zur Verfügung stehenden Schüttgüter (Bild:</w:t>
                      </w:r>
                      <w:r w:rsidR="00716DC5" w:rsidRPr="00716DC5">
                        <w:rPr>
                          <w:color w:val="auto"/>
                          <w:highlight w:val="black"/>
                        </w:rPr>
                        <w:t>000000</w:t>
                      </w:r>
                      <w:r>
                        <w:t>)</w:t>
                      </w:r>
                    </w:p>
                  </w:txbxContent>
                </v:textbox>
                <w10:wrap type="square"/>
              </v:shape>
            </w:pict>
          </mc:Fallback>
        </mc:AlternateContent>
      </w:r>
      <w:r>
        <w:rPr>
          <w:rFonts w:cs="Arial"/>
          <w:noProof/>
        </w:rPr>
        <w:drawing>
          <wp:anchor distT="0" distB="0" distL="114300" distR="114300" simplePos="0" relativeHeight="251717632" behindDoc="1" locked="0" layoutInCell="1" allowOverlap="1" wp14:anchorId="60B8C061" wp14:editId="2AB92540">
            <wp:simplePos x="0" y="0"/>
            <wp:positionH relativeFrom="column">
              <wp:posOffset>-4445</wp:posOffset>
            </wp:positionH>
            <wp:positionV relativeFrom="paragraph">
              <wp:posOffset>3062605</wp:posOffset>
            </wp:positionV>
            <wp:extent cx="2699385" cy="2613660"/>
            <wp:effectExtent l="0" t="0" r="5715" b="0"/>
            <wp:wrapSquare wrapText="bothSides"/>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8929" b="36660"/>
                    <a:stretch/>
                  </pic:blipFill>
                  <pic:spPr bwMode="auto">
                    <a:xfrm>
                      <a:off x="0" y="0"/>
                      <a:ext cx="2699385" cy="2613660"/>
                    </a:xfrm>
                    <a:prstGeom prst="rect">
                      <a:avLst/>
                    </a:prstGeom>
                    <a:noFill/>
                    <a:ln>
                      <a:noFill/>
                    </a:ln>
                    <a:extLst>
                      <a:ext uri="{53640926-AAD7-44D8-BBD7-CCE9431645EC}">
                        <a14:shadowObscured xmlns:a14="http://schemas.microsoft.com/office/drawing/2010/main"/>
                      </a:ext>
                    </a:extLst>
                  </pic:spPr>
                </pic:pic>
              </a:graphicData>
            </a:graphic>
          </wp:anchor>
        </w:drawing>
      </w:r>
      <w:r>
        <w:rPr>
          <w:rFonts w:cs="Arial"/>
        </w:rPr>
        <w:t>erheblichen Geräuschemissionen zu rechnen ist, welche sich auf das allgemeine Wohngebiet auswirken. Die Frequentierung des Unternehmens ist an dieser Stelle nicht eindeutig zu klären, aber es ist trotzdem ersichtlich, dass es zu Einschränkungen des Wohngebietes kommen kann und das ausgewiesene allgemeine Wohngebiet (vgl. Abb. 9 grüne Umrandung) auch nach Süden hin eine Konfliktsituation aufweist.</w:t>
      </w:r>
    </w:p>
    <w:p w14:paraId="7B238FCD" w14:textId="77777777" w:rsidR="000C4E6D" w:rsidRDefault="000C4E6D" w:rsidP="000C4E6D">
      <w:pPr>
        <w:jc w:val="both"/>
        <w:rPr>
          <w:rFonts w:cs="Arial"/>
        </w:rPr>
      </w:pPr>
    </w:p>
    <w:p w14:paraId="1E50AC94" w14:textId="77777777" w:rsidR="000C4E6D" w:rsidRPr="00827480" w:rsidRDefault="000C4E6D" w:rsidP="000C4E6D">
      <w:pPr>
        <w:pStyle w:val="Kommentartext"/>
        <w:jc w:val="both"/>
        <w:rPr>
          <w:rFonts w:cs="Arial"/>
          <w:sz w:val="22"/>
          <w:szCs w:val="22"/>
        </w:rPr>
      </w:pPr>
      <w:r>
        <w:rPr>
          <w:rFonts w:cs="Arial"/>
          <w:sz w:val="22"/>
          <w:szCs w:val="22"/>
        </w:rPr>
        <w:t>W</w:t>
      </w:r>
      <w:r w:rsidRPr="000826BC">
        <w:rPr>
          <w:rFonts w:cs="Arial"/>
          <w:sz w:val="22"/>
          <w:szCs w:val="22"/>
        </w:rPr>
        <w:t xml:space="preserve">enn gewerblich, industriell oder hinsichtlich ihrer Geräuschauswirkungen vergleichbar genutzte und zum Wohnen dienende Gebiete aneinandergrenzen (Gemengelage), </w:t>
      </w:r>
      <w:r>
        <w:rPr>
          <w:rFonts w:cs="Arial"/>
          <w:sz w:val="22"/>
          <w:szCs w:val="22"/>
        </w:rPr>
        <w:t xml:space="preserve">können </w:t>
      </w:r>
      <w:r w:rsidRPr="000826BC">
        <w:rPr>
          <w:rFonts w:cs="Arial"/>
          <w:sz w:val="22"/>
          <w:szCs w:val="22"/>
        </w:rPr>
        <w:t>die für die zum Wohnen dienenden Gebiete geltenden Immissionsrichtwerte auf einen geeigneten Zwischenwert der für die aneinandergrenzenden Gebietskategorien geltenden Werte erhöht werden, soweit dies nach der gegenseitigen Pflicht zur Rücksichtnahme erforderlich ist</w:t>
      </w:r>
      <w:r>
        <w:rPr>
          <w:rFonts w:cs="Arial"/>
          <w:sz w:val="22"/>
          <w:szCs w:val="22"/>
        </w:rPr>
        <w:t xml:space="preserve"> (Ziffer 6.7 TA Lärm)</w:t>
      </w:r>
      <w:r w:rsidRPr="000826BC">
        <w:rPr>
          <w:rFonts w:cs="Arial"/>
          <w:sz w:val="22"/>
          <w:szCs w:val="22"/>
        </w:rPr>
        <w:t>. Ein unmittelbares Aneinandergrenzen der Gebiete wird nicht vorausgesetzt. Da die Rechtsprechung die besonderen Rechtsgrundsätze für Gemengelagen aus dem Gebot der gegenseitigen Rücksichtnahme abgeleitet hat (vgl. BVerwG, Urteil vom 12. 12. 1975, a. a. O.) und die TA Lärm in Nr. 6.7 Abs. 1 Satz 1 hierauf ausdrücklich Bezug nimmt, kommt es letztlich darauf an, wie weit dieses Gebot reicht. Das ist in dem gesamten räumlichen Bereich der Fall, in dem die Nutzung des einen Gebiets noch prägend auf das andere Gebiet einwirkt. Die Einwirkung kann in sehr unterschiedlicher Art und in einem sehr unterschiedlichen Ausmaß geschehen. Entscheidend ist die konkrete Situation (vgl. Nr. 6.7 Abs. 2 Satz 1)</w:t>
      </w:r>
      <w:r>
        <w:rPr>
          <w:rFonts w:cs="Arial"/>
          <w:sz w:val="22"/>
          <w:szCs w:val="22"/>
        </w:rPr>
        <w:t xml:space="preserve">. </w:t>
      </w:r>
      <w:r w:rsidRPr="0020532B">
        <w:rPr>
          <w:rFonts w:cs="Arial"/>
          <w:sz w:val="22"/>
          <w:szCs w:val="22"/>
        </w:rPr>
        <w:t xml:space="preserve">(Landmann/Rohmer </w:t>
      </w:r>
      <w:proofErr w:type="spellStart"/>
      <w:r w:rsidRPr="0020532B">
        <w:rPr>
          <w:rFonts w:cs="Arial"/>
          <w:sz w:val="22"/>
          <w:szCs w:val="22"/>
        </w:rPr>
        <w:t>UmweltR</w:t>
      </w:r>
      <w:proofErr w:type="spellEnd"/>
      <w:r w:rsidRPr="0020532B">
        <w:rPr>
          <w:rFonts w:cs="Arial"/>
          <w:sz w:val="22"/>
          <w:szCs w:val="22"/>
        </w:rPr>
        <w:t xml:space="preserve">/Hansmann, 102. EL September 2023, TA Lärm 6 </w:t>
      </w:r>
      <w:proofErr w:type="spellStart"/>
      <w:r w:rsidRPr="0020532B">
        <w:rPr>
          <w:rFonts w:cs="Arial"/>
          <w:sz w:val="22"/>
          <w:szCs w:val="22"/>
        </w:rPr>
        <w:t>Rn</w:t>
      </w:r>
      <w:proofErr w:type="spellEnd"/>
      <w:r w:rsidRPr="0020532B">
        <w:rPr>
          <w:rFonts w:cs="Arial"/>
          <w:sz w:val="22"/>
          <w:szCs w:val="22"/>
        </w:rPr>
        <w:t>. 25)</w:t>
      </w:r>
      <w:r>
        <w:rPr>
          <w:rFonts w:cs="Arial"/>
          <w:sz w:val="22"/>
          <w:szCs w:val="22"/>
        </w:rPr>
        <w:t>.</w:t>
      </w:r>
    </w:p>
    <w:p w14:paraId="17F95C0C" w14:textId="77777777" w:rsidR="000C4E6D" w:rsidRDefault="000C4E6D" w:rsidP="000C4E6D">
      <w:pPr>
        <w:jc w:val="both"/>
        <w:rPr>
          <w:rFonts w:cs="Arial"/>
        </w:rPr>
      </w:pPr>
      <w:r>
        <w:rPr>
          <w:rFonts w:cs="Arial"/>
        </w:rPr>
        <w:t xml:space="preserve">Vorliegend grenzt das Allgemeine Wohngebiet nach Süden hin direkt an ein gewerblich genutztes Gebiet an. Neben nicht erheblich störendem Gewerbe ist hier auch das genannte Schüttgut Unternehmen anzutreffen, welches eine Konfliktsituation auslöst. Nach Norden hin </w:t>
      </w:r>
      <w:r>
        <w:rPr>
          <w:rFonts w:cs="Arial"/>
        </w:rPr>
        <w:lastRenderedPageBreak/>
        <w:t xml:space="preserve">ist das Gebiet über das ansteigende Gelände ebenfalls mit der vorhandenen Fa. Ferrero (Industriegebiet) verbunden.  Der Anwendungsbereich der Ziffer 6.7 TA Lärm ist damit eröffnet. Daher ist </w:t>
      </w:r>
      <w:r w:rsidRPr="00E3192B">
        <w:rPr>
          <w:rFonts w:cs="Arial"/>
        </w:rPr>
        <w:t>eine Erhöhung des für das schutzbedürftige Gebiet geltenden Immissionsrichtwertes zu prüfen</w:t>
      </w:r>
      <w:r>
        <w:rPr>
          <w:rFonts w:cs="Arial"/>
        </w:rPr>
        <w:t>.</w:t>
      </w:r>
    </w:p>
    <w:p w14:paraId="544CE743" w14:textId="77777777" w:rsidR="000C4E6D" w:rsidRDefault="000C4E6D" w:rsidP="000C4E6D">
      <w:pPr>
        <w:jc w:val="both"/>
        <w:rPr>
          <w:rFonts w:cs="Arial"/>
        </w:rPr>
      </w:pPr>
      <w:r w:rsidRPr="00E3192B">
        <w:rPr>
          <w:rFonts w:cs="Arial"/>
        </w:rPr>
        <w:t xml:space="preserve">In Nr. 6.7 werden wesentliche Kriterien für die Festlegung der Höhe des Zwischenwertes genannt. Danach ist grundsätzlich „die konkrete Schutzwürdigkeit des betroffenen Gebietes“ maßgebend. Von der Schutzwürdigkeit hängt nämlich die Zumutbarkeit der Geräuschimmissionen und damit die Erheblichkeit der Belästigungen ab. Durch die in Nr. 6.7 Abs. 2 Satz 2 aufgeführten Kriterien wird die Schutzwürdigkeit des Gebiets wesentlich bestimmt. In diesem Zusammenhang nennt die TA Lärm </w:t>
      </w:r>
    </w:p>
    <w:p w14:paraId="2550EA4E" w14:textId="77777777" w:rsidR="000C4E6D" w:rsidRDefault="000C4E6D" w:rsidP="000C4E6D">
      <w:pPr>
        <w:pStyle w:val="Listenabsatz"/>
        <w:numPr>
          <w:ilvl w:val="0"/>
          <w:numId w:val="5"/>
        </w:numPr>
        <w:jc w:val="both"/>
        <w:rPr>
          <w:rFonts w:ascii="Arial" w:hAnsi="Arial" w:cs="Arial"/>
        </w:rPr>
      </w:pPr>
      <w:r w:rsidRPr="00637A69">
        <w:rPr>
          <w:rFonts w:ascii="Arial" w:hAnsi="Arial" w:cs="Arial"/>
        </w:rPr>
        <w:t xml:space="preserve">die Prägung des Einwirkungsgebietes durch </w:t>
      </w:r>
      <w:r>
        <w:rPr>
          <w:rFonts w:ascii="Arial" w:hAnsi="Arial" w:cs="Arial"/>
        </w:rPr>
        <w:t>den Umfang der Wohnbebauung einerseits und durch Gewerbe- und Industriebetriebe andererseits</w:t>
      </w:r>
    </w:p>
    <w:p w14:paraId="2C397A91" w14:textId="77777777" w:rsidR="000C4E6D" w:rsidRDefault="000C4E6D" w:rsidP="000C4E6D">
      <w:pPr>
        <w:pStyle w:val="Listenabsatz"/>
        <w:numPr>
          <w:ilvl w:val="0"/>
          <w:numId w:val="5"/>
        </w:numPr>
        <w:jc w:val="both"/>
        <w:rPr>
          <w:rFonts w:ascii="Arial" w:hAnsi="Arial" w:cs="Arial"/>
        </w:rPr>
      </w:pPr>
      <w:r w:rsidRPr="00637A69">
        <w:rPr>
          <w:rFonts w:ascii="Arial" w:hAnsi="Arial" w:cs="Arial"/>
        </w:rPr>
        <w:t>die Ortsüblichkeit der Geräusch</w:t>
      </w:r>
      <w:r>
        <w:rPr>
          <w:rFonts w:ascii="Arial" w:hAnsi="Arial" w:cs="Arial"/>
        </w:rPr>
        <w:t>e und</w:t>
      </w:r>
    </w:p>
    <w:p w14:paraId="341FEA6A" w14:textId="77777777" w:rsidR="000C4E6D" w:rsidRPr="00637A69" w:rsidRDefault="000C4E6D" w:rsidP="000C4E6D">
      <w:pPr>
        <w:pStyle w:val="Listenabsatz"/>
        <w:numPr>
          <w:ilvl w:val="0"/>
          <w:numId w:val="5"/>
        </w:numPr>
        <w:jc w:val="both"/>
        <w:rPr>
          <w:rFonts w:ascii="Arial" w:hAnsi="Arial" w:cs="Arial"/>
        </w:rPr>
      </w:pPr>
      <w:r w:rsidRPr="00637A69">
        <w:rPr>
          <w:rFonts w:ascii="Arial" w:hAnsi="Arial" w:cs="Arial"/>
        </w:rPr>
        <w:t xml:space="preserve">die </w:t>
      </w:r>
      <w:r>
        <w:rPr>
          <w:rFonts w:ascii="Arial" w:hAnsi="Arial" w:cs="Arial"/>
        </w:rPr>
        <w:t>Frage, welche der unverträglichen Nutzungen zuerst verwirklicht wurde.</w:t>
      </w:r>
    </w:p>
    <w:p w14:paraId="4770A0E6" w14:textId="77777777" w:rsidR="000C4E6D" w:rsidRDefault="000C4E6D" w:rsidP="000C4E6D">
      <w:pPr>
        <w:jc w:val="both"/>
        <w:rPr>
          <w:rFonts w:cs="Arial"/>
        </w:rPr>
      </w:pPr>
      <w:r w:rsidRPr="00637A69">
        <w:rPr>
          <w:rFonts w:cs="Arial"/>
        </w:rPr>
        <w:t xml:space="preserve">Nach Nr. 6.7 Abs. 1 Satz 2 sollen bei der Zwischenwertbildung die Immissionsrichtwerte für Kern-, Dorf- und Mischgebiete </w:t>
      </w:r>
      <w:r>
        <w:rPr>
          <w:rFonts w:cs="Arial"/>
        </w:rPr>
        <w:t>(</w:t>
      </w:r>
      <w:r w:rsidRPr="00637A69">
        <w:rPr>
          <w:rFonts w:cs="Arial"/>
        </w:rPr>
        <w:t>tags 60 dB(A), nachts 45 dB(A)</w:t>
      </w:r>
      <w:r>
        <w:rPr>
          <w:rFonts w:cs="Arial"/>
        </w:rPr>
        <w:t>)</w:t>
      </w:r>
      <w:r w:rsidRPr="00637A69">
        <w:rPr>
          <w:rFonts w:cs="Arial"/>
        </w:rPr>
        <w:t xml:space="preserve"> nicht überschritten werden. </w:t>
      </w:r>
    </w:p>
    <w:p w14:paraId="46D980D4" w14:textId="77777777" w:rsidR="000C4E6D" w:rsidRDefault="000C4E6D" w:rsidP="000C4E6D">
      <w:pPr>
        <w:jc w:val="both"/>
        <w:rPr>
          <w:rFonts w:cs="Arial"/>
        </w:rPr>
      </w:pPr>
      <w:r>
        <w:rPr>
          <w:noProof/>
        </w:rPr>
        <mc:AlternateContent>
          <mc:Choice Requires="wps">
            <w:drawing>
              <wp:anchor distT="0" distB="0" distL="114300" distR="114300" simplePos="0" relativeHeight="251726848" behindDoc="0" locked="0" layoutInCell="1" allowOverlap="1" wp14:anchorId="1BD6E431" wp14:editId="1DFCDA69">
                <wp:simplePos x="0" y="0"/>
                <wp:positionH relativeFrom="column">
                  <wp:posOffset>2235200</wp:posOffset>
                </wp:positionH>
                <wp:positionV relativeFrom="paragraph">
                  <wp:posOffset>3935095</wp:posOffset>
                </wp:positionV>
                <wp:extent cx="3599815" cy="635"/>
                <wp:effectExtent l="0" t="0" r="0" b="0"/>
                <wp:wrapSquare wrapText="bothSides"/>
                <wp:docPr id="72" name="Textfeld 72"/>
                <wp:cNvGraphicFramePr/>
                <a:graphic xmlns:a="http://schemas.openxmlformats.org/drawingml/2006/main">
                  <a:graphicData uri="http://schemas.microsoft.com/office/word/2010/wordprocessingShape">
                    <wps:wsp>
                      <wps:cNvSpPr txBox="1"/>
                      <wps:spPr>
                        <a:xfrm>
                          <a:off x="0" y="0"/>
                          <a:ext cx="3599815" cy="635"/>
                        </a:xfrm>
                        <a:prstGeom prst="rect">
                          <a:avLst/>
                        </a:prstGeom>
                        <a:solidFill>
                          <a:prstClr val="white"/>
                        </a:solidFill>
                        <a:ln>
                          <a:noFill/>
                        </a:ln>
                      </wps:spPr>
                      <wps:txbx>
                        <w:txbxContent>
                          <w:p w14:paraId="309D8BAF" w14:textId="77777777" w:rsidR="000C4E6D" w:rsidRPr="000038AB" w:rsidRDefault="000C4E6D" w:rsidP="000C4E6D">
                            <w:pPr>
                              <w:pStyle w:val="Beschriftung"/>
                              <w:rPr>
                                <w:rFonts w:ascii="Arial" w:hAnsi="Arial" w:cs="Arial"/>
                                <w:noProof/>
                              </w:rPr>
                            </w:pPr>
                            <w:r>
                              <w:t xml:space="preserve">Abbildung </w:t>
                            </w:r>
                            <w:fldSimple w:instr=" SEQ Abbildung \* ARABIC ">
                              <w:r>
                                <w:rPr>
                                  <w:noProof/>
                                </w:rPr>
                                <w:t>13</w:t>
                              </w:r>
                            </w:fldSimple>
                            <w:r>
                              <w:t>: Auszug aus dem Flächennutzungplan vor 2018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D6E431" id="Textfeld 72" o:spid="_x0000_s1029" type="#_x0000_t202" style="position:absolute;left:0;text-align:left;margin-left:176pt;margin-top:309.85pt;width:283.45pt;height:.0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" stroked="f">
                <v:textbox style="mso-fit-shape-to-text:t" inset="0,0,0,0">
                  <w:txbxContent>
                    <w:p w14:paraId="309D8BAF" w14:textId="77777777" w:rsidR="000C4E6D" w:rsidRPr="000038AB" w:rsidRDefault="000C4E6D" w:rsidP="000C4E6D">
                      <w:pPr>
                        <w:pStyle w:val="Beschriftung"/>
                        <w:rPr>
                          <w:rFonts w:ascii="Arial" w:hAnsi="Arial" w:cs="Arial"/>
                          <w:noProof/>
                        </w:rPr>
                      </w:pPr>
                      <w:r>
                        <w:t xml:space="preserve">Abbildung </w:t>
                      </w:r>
                      <w:r>
                        <w:fldChar w:fldCharType="begin"/>
                      </w:r>
                      <w:r>
                        <w:instrText xml:space="preserve"> SEQ Abbildung \* ARABIC </w:instrText>
                      </w:r>
                      <w:r>
                        <w:fldChar w:fldCharType="separate"/>
                      </w:r>
                      <w:r>
                        <w:rPr>
                          <w:noProof/>
                        </w:rPr>
                        <w:t>13</w:t>
                      </w:r>
                      <w:r>
                        <w:rPr>
                          <w:noProof/>
                        </w:rPr>
                        <w:fldChar w:fldCharType="end"/>
                      </w:r>
                      <w:r>
                        <w:t xml:space="preserve">: Auszug aus dem </w:t>
                      </w:r>
                      <w:proofErr w:type="spellStart"/>
                      <w:r>
                        <w:t>Flächennutzungplan</w:t>
                      </w:r>
                      <w:proofErr w:type="spellEnd"/>
                      <w:r>
                        <w:t xml:space="preserve"> vor 2018</w:t>
                      </w:r>
                    </w:p>
                  </w:txbxContent>
                </v:textbox>
                <w10:wrap type="square"/>
              </v:shape>
            </w:pict>
          </mc:Fallback>
        </mc:AlternateContent>
      </w:r>
      <w:r w:rsidRPr="003B684A">
        <w:rPr>
          <w:rFonts w:cs="Arial"/>
          <w:noProof/>
        </w:rPr>
        <w:drawing>
          <wp:anchor distT="0" distB="0" distL="114300" distR="114300" simplePos="0" relativeHeight="251721728" behindDoc="0" locked="0" layoutInCell="1" allowOverlap="1" wp14:anchorId="0853A0E0" wp14:editId="0B4F63BB">
            <wp:simplePos x="0" y="0"/>
            <wp:positionH relativeFrom="column">
              <wp:posOffset>2235200</wp:posOffset>
            </wp:positionH>
            <wp:positionV relativeFrom="paragraph">
              <wp:posOffset>32385</wp:posOffset>
            </wp:positionV>
            <wp:extent cx="3599815" cy="3845560"/>
            <wp:effectExtent l="0" t="0" r="635" b="2540"/>
            <wp:wrapSquare wrapText="bothSides"/>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599815" cy="3845560"/>
                    </a:xfrm>
                    <a:prstGeom prst="rect">
                      <a:avLst/>
                    </a:prstGeom>
                  </pic:spPr>
                </pic:pic>
              </a:graphicData>
            </a:graphic>
            <wp14:sizeRelH relativeFrom="page">
              <wp14:pctWidth>0</wp14:pctWidth>
            </wp14:sizeRelH>
            <wp14:sizeRelV relativeFrom="page">
              <wp14:pctHeight>0</wp14:pctHeight>
            </wp14:sizeRelV>
          </wp:anchor>
        </w:drawing>
      </w:r>
      <w:r>
        <w:rPr>
          <w:rFonts w:cs="Arial"/>
        </w:rPr>
        <w:t>Die Verhältnismäßigkeit auf Grund der bauplanerischen Einstufung ist vorliegend nicht gegeben und es ist die gegenseitige Rücksichtnahme auch durch das Wohngebiet zu erfüllen. Durch die unmittelbare Nähe zwischen Industrie und Wohnen, welche durch das ansteigende Gebiet verstärkt wird, ist ein Zwischenwert im Sinne der TA Lärm zu bilden. Um eine abschließende Beurteilung der Höhe der Anpassung vornehmen zu können, kann auch der Flächennutzungsplan vor Verabschiedung des Bebauungsplanes herangezogen werden. Vor 2018 war das fragliche Gebiet im FNP als Mischgebietsfläche dargestellt (vgl. Abb. 13). Dies hätte dem vorherrschenden Konfliktpotential durch die Stadtentwicklung in dem Bereich um die Industrieflächen der Firmen Ferrero und Fritz Winter wesentlich besser der Nutzung und Vereinbarung von Wohnen und Gewerbe/ Industrie entsprochen. Weitere Gewerbebetriebe wie insbesondere das Schüttgut Unternehmen prägen das allgemeine Wohngebiet, wodurch die Schutzwürdigkeit ebenfalls vermindert ist.</w:t>
      </w:r>
    </w:p>
    <w:p w14:paraId="213026B9" w14:textId="77777777" w:rsidR="000C4E6D" w:rsidRDefault="000C4E6D" w:rsidP="000C4E6D">
      <w:pPr>
        <w:jc w:val="both"/>
        <w:rPr>
          <w:rFonts w:cs="Arial"/>
        </w:rPr>
      </w:pPr>
      <w:r>
        <w:rPr>
          <w:rFonts w:cs="Arial"/>
        </w:rPr>
        <w:t>Aus immissionsschutzrechtlicher Einstufung kann ein allgemeines Wohnen in einem Abstand von nicht einmal 200 Metern zu einer lärmintensiven Industrienutzung nicht in Verträglichkeit miteinander stehen. Zudem wird das als allgemeines Wohnen beplante Gebiet durch Gewerbe und Industrie eingekesselt, was die Richtwertanpassung daher aus immissionsschutzfachlicher Sicht für das grün umrandete Gebiet (vgl. Abb. 10) unerlässlich macht. Dies folgt auch daraus, dass das Ansiedeln der Industrie bereits in den 1950er Jahren in der Nachkriegszeit erfolgte. Die Wohnbebauung rückte durch verfügbare Flächen näher an die Industrie heran. Der vorliegende Bebauungsplan „Westliche DAG“ trat erst im Oktober 2018 in Kraft.</w:t>
      </w:r>
    </w:p>
    <w:p w14:paraId="4F4A5BA7" w14:textId="77777777" w:rsidR="000C4E6D" w:rsidRDefault="000C4E6D" w:rsidP="000C4E6D">
      <w:pPr>
        <w:jc w:val="both"/>
        <w:rPr>
          <w:rFonts w:cs="Arial"/>
        </w:rPr>
      </w:pPr>
      <w:r>
        <w:rPr>
          <w:rFonts w:cs="Arial"/>
        </w:rPr>
        <w:lastRenderedPageBreak/>
        <w:t>Unter Zugrundelegung der Kriterien in der Nr. 6.7 Abs. 2 TA Lärm ist daher die Erhöhung der Immissionsrichtwerte auf die eines Mischgebietes vorliegend begründet. Damit wird auch die Grenze der Zwischenwertbildung nach Nr. 6.7 Abs. 1 Satz 3 TA Lärm eingehalten.</w:t>
      </w:r>
    </w:p>
    <w:p w14:paraId="72AAE457" w14:textId="77777777" w:rsidR="000C4E6D" w:rsidRDefault="000C4E6D" w:rsidP="000C4E6D">
      <w:pPr>
        <w:jc w:val="both"/>
        <w:rPr>
          <w:rFonts w:cs="Arial"/>
        </w:rPr>
      </w:pPr>
    </w:p>
    <w:p w14:paraId="2106D32C" w14:textId="77777777" w:rsidR="000C4E6D" w:rsidRDefault="000C4E6D" w:rsidP="000C4E6D">
      <w:pPr>
        <w:jc w:val="both"/>
        <w:rPr>
          <w:rFonts w:cs="Arial"/>
          <w:u w:val="single"/>
        </w:rPr>
      </w:pPr>
      <w:r>
        <w:rPr>
          <w:rFonts w:cs="Arial"/>
          <w:u w:val="single"/>
        </w:rPr>
        <w:t>Ersatzimmissionsorte F und G (IP-20 und IP-26)</w:t>
      </w:r>
    </w:p>
    <w:p w14:paraId="1DDFF250" w14:textId="77777777" w:rsidR="000C4E6D" w:rsidRDefault="000C4E6D" w:rsidP="000C4E6D">
      <w:pPr>
        <w:jc w:val="both"/>
        <w:rPr>
          <w:rFonts w:cs="Arial"/>
        </w:rPr>
      </w:pPr>
      <w:r>
        <w:rPr>
          <w:rFonts w:cs="Arial"/>
        </w:rPr>
        <w:t>Die Wohnbebauungen liegen wie oben beschrieben in einem im Flächennutzungsplan als gewerbliche Baufläche dargestellten Bereich. Wohnbebauungen in Gewerbegebieten können nach § 8 Abs. 3 </w:t>
      </w:r>
      <w:proofErr w:type="spellStart"/>
      <w:r>
        <w:rPr>
          <w:rFonts w:cs="Arial"/>
        </w:rPr>
        <w:t>BauNVO</w:t>
      </w:r>
      <w:proofErr w:type="spellEnd"/>
      <w:r>
        <w:rPr>
          <w:rFonts w:cs="Arial"/>
        </w:rPr>
        <w:t xml:space="preserve"> nur in Ausnahmefällen zugelassen werden, aber nur dann, wenn diese Wohnungen einem Betriebsangehörigen (Aufsichts-/ Bereitschaftspersonen sowie Betriebsinhaber/ Betriebsleiter) zugeordnet werden können. Selbiges gilt nach § 9 Abs. 3 </w:t>
      </w:r>
      <w:proofErr w:type="spellStart"/>
      <w:r>
        <w:rPr>
          <w:rFonts w:cs="Arial"/>
        </w:rPr>
        <w:t>BauNVO</w:t>
      </w:r>
      <w:proofErr w:type="spellEnd"/>
      <w:r>
        <w:rPr>
          <w:rFonts w:cs="Arial"/>
        </w:rPr>
        <w:t xml:space="preserve"> auch für Industriegebiete.</w:t>
      </w:r>
    </w:p>
    <w:p w14:paraId="335FAACC" w14:textId="77777777" w:rsidR="000C4E6D" w:rsidRDefault="000C4E6D" w:rsidP="000C4E6D">
      <w:pPr>
        <w:jc w:val="both"/>
        <w:rPr>
          <w:rFonts w:cs="Arial"/>
        </w:rPr>
      </w:pPr>
      <w:r>
        <w:rPr>
          <w:rFonts w:cs="Arial"/>
        </w:rPr>
        <w:t xml:space="preserve">Vorliegend sind die betroffenen Wohnbebauungen nicht einem Betrieb zuzuordnen, sondern es handelt sich um eigenständige private Wohnnutzungen. Damit sind die Wohnbebauungen nicht in direkten Zusammenhang mit den Betrieben Ferrero und Fritz Winter zu sehen, was den Schutzanspruch dieser Wohnbebauungen gegenüber den Industriebetrieben </w:t>
      </w:r>
      <w:proofErr w:type="gramStart"/>
      <w:r>
        <w:rPr>
          <w:rFonts w:cs="Arial"/>
        </w:rPr>
        <w:t>aufrecht erhält</w:t>
      </w:r>
      <w:proofErr w:type="gramEnd"/>
      <w:r>
        <w:rPr>
          <w:rFonts w:cs="Arial"/>
        </w:rPr>
        <w:t>.</w:t>
      </w:r>
    </w:p>
    <w:p w14:paraId="782835BD" w14:textId="77777777" w:rsidR="000C4E6D" w:rsidRDefault="000C4E6D" w:rsidP="000C4E6D">
      <w:pPr>
        <w:jc w:val="both"/>
        <w:rPr>
          <w:rFonts w:cs="Arial"/>
        </w:rPr>
      </w:pPr>
      <w:r>
        <w:rPr>
          <w:rFonts w:cs="Arial"/>
        </w:rPr>
        <w:t>Die Gebietseinstufung als Wohnung im Gewerbegebiet kann damit nach der Definition eines Gewerbegebietes nicht vorliegen und die Einstufung des Gutachters zu den Immissionspunkten 19, 20, 21 und 26 ist durch die Behörde abschließend vorzunehmen. Im Hinblick auf die direkte Nähe zu den jeweiligen Betriebsgeländen ist dabei eine Einstufung vorzunehmen, die die historisch entstandene Gemengelage zwischen der betroffenen Wohnnutzung und dem Industriegebiet berücksichtigt. Gemäß der TA Lärm ist die Gebietskategorie, welche nach Ziffer 6.1 als nächstmögliche Einstufung für eine Wohnnutzung vorgenommen werden kann, das urbane Gebiet. In dieser Gebietskategorie ist nach § 6a </w:t>
      </w:r>
      <w:proofErr w:type="spellStart"/>
      <w:r>
        <w:rPr>
          <w:rFonts w:cs="Arial"/>
        </w:rPr>
        <w:t>BauNVO</w:t>
      </w:r>
      <w:proofErr w:type="spellEnd"/>
      <w:r>
        <w:rPr>
          <w:rFonts w:cs="Arial"/>
        </w:rPr>
        <w:t xml:space="preserve"> das Wohnen zulässig. Nach 6.7 TA Lärm, in welcher die Gemengelage definiert wird, sollen bei einer Gemengelagebildung jedoch die Immissionsrichtwerte für ein Dorf-/ Mischgebiet nicht überschritten werden. In Hinblick auf die historisch gewachsene Situation und auch darauf, dass der Ersatzimmissionsort G (IP-26) für die Beurteilung der Fa. Fritz Winter als Mischgebiet eingestuft worden ist, sind auch für die Beurteilung der Fa. Ferrero die Immissionsrichtwerte eines Mischgebietes anzunehmen. Eine abweichende Einstufung als urbanes Gebiet würde der Einstufung durch die Beurteilung des Nachbarbetriebes widersprechen und auch wenn die Immissionsrichtwerte im Nachtzeitraum davon zwar unberührt bleiben</w:t>
      </w:r>
      <w:r w:rsidRPr="00A175F8">
        <w:rPr>
          <w:rFonts w:cs="Arial"/>
        </w:rPr>
        <w:t xml:space="preserve"> </w:t>
      </w:r>
      <w:r>
        <w:rPr>
          <w:rFonts w:cs="Arial"/>
        </w:rPr>
        <w:t>würden, würde die Einstufung als urbanes Gebiet damit eine unterschiedliche Beurteilung im Tagzeitraum mit sich ziehen. Es ist vorliegend also von einem Mischgebiet auszugehen.</w:t>
      </w:r>
    </w:p>
    <w:p w14:paraId="39A28780" w14:textId="77777777" w:rsidR="000C4E6D" w:rsidRDefault="000C4E6D" w:rsidP="000C4E6D">
      <w:pPr>
        <w:jc w:val="both"/>
        <w:rPr>
          <w:rFonts w:cs="Arial"/>
        </w:rPr>
      </w:pPr>
      <w:r>
        <w:rPr>
          <w:rFonts w:cs="Arial"/>
        </w:rPr>
        <w:t xml:space="preserve">Bestätigt wird die Einstufung als Mischgebiet anstelle eines Gewerbegebiets auch durch die Empfehlung der World Health </w:t>
      </w:r>
      <w:proofErr w:type="spellStart"/>
      <w:r>
        <w:rPr>
          <w:rFonts w:cs="Arial"/>
        </w:rPr>
        <w:t>Organization</w:t>
      </w:r>
      <w:proofErr w:type="spellEnd"/>
      <w:r>
        <w:rPr>
          <w:rFonts w:cs="Arial"/>
        </w:rPr>
        <w:t xml:space="preserve"> (WHO), die sagt, dass ein Dauerschallpegel von über 45 dB(A) Auswirkungen auf die Gesundheit hat (vgl. </w:t>
      </w:r>
      <w:hyperlink r:id="rId23" w:history="1">
        <w:r w:rsidRPr="004E7445">
          <w:rPr>
            <w:rStyle w:val="Hyperlink"/>
            <w:rFonts w:cs="Arial"/>
          </w:rPr>
          <w:t>Umweltbundesamt</w:t>
        </w:r>
      </w:hyperlink>
      <w:r>
        <w:rPr>
          <w:rFonts w:cs="Arial"/>
        </w:rPr>
        <w:t>). Eine dauerhafte Wohnnutzung sollte einen gewissen Schutz mit sich bringen und den von der WHO empfohlenen Wert nicht überschreiten.</w:t>
      </w:r>
    </w:p>
    <w:p w14:paraId="2B350C72" w14:textId="77777777" w:rsidR="000C4E6D" w:rsidRDefault="000C4E6D" w:rsidP="000C4E6D">
      <w:pPr>
        <w:jc w:val="both"/>
        <w:rPr>
          <w:rFonts w:cs="Arial"/>
        </w:rPr>
      </w:pPr>
      <w:r>
        <w:rPr>
          <w:rFonts w:cs="Arial"/>
        </w:rPr>
        <w:t>Der weitere Ersatzimmissionsort F (IP-20) ist hinsichtlich der Beurteilung ebenso einzustufen wie der EIO G. Auch hier ist eine nicht betriebszugehörige Wohnung aufzufinden, welche dadurch einen Schutzanspruch, der dem eines Mischgebietes (oder urbanen Gebietes) entspricht, genießt. Auch wenn dieser Immissionspunkt im Rahmen der Beurteilung der Fa. Fritz Winter nicht eingestuft wurde, so ist es in Hinblick auf die gleiche Wohnbebauung in der gleichen strukturellen Situation zu den Betriebsgeländen der Industriefirmen angebracht, die Einstufung analog des EIO G und IP-26 vorzunehmen. Die Gebietseinstufung Mischgebiet wird daher angenommen.</w:t>
      </w:r>
    </w:p>
    <w:p w14:paraId="2D2B4E2D" w14:textId="77777777" w:rsidR="000C4E6D" w:rsidRDefault="000C4E6D" w:rsidP="000C4E6D">
      <w:pPr>
        <w:jc w:val="both"/>
        <w:rPr>
          <w:rFonts w:cs="Arial"/>
        </w:rPr>
      </w:pPr>
      <w:r>
        <w:rPr>
          <w:rFonts w:cs="Arial"/>
        </w:rPr>
        <w:t>Abschließend sind auch die Immissionspunkte IP-19 und IP-21 in ihrer Einstufung anzupassen. Hier handelt es sich ebenfalls um Wohnbebauungen, die nicht den Betrieben zugeordnet werden kann, weswegen die Immissionsrichtwerte eines Mischgebietes auch hier gelten und nicht der Gebietscharakter eines Gewerbegebietes.</w:t>
      </w:r>
    </w:p>
    <w:p w14:paraId="7162E93D" w14:textId="77777777" w:rsidR="000C4E6D" w:rsidRDefault="000C4E6D" w:rsidP="000C4E6D">
      <w:pPr>
        <w:jc w:val="both"/>
        <w:rPr>
          <w:rFonts w:cs="Arial"/>
          <w:u w:val="single"/>
        </w:rPr>
      </w:pPr>
      <w:r>
        <w:rPr>
          <w:rFonts w:cs="Arial"/>
          <w:u w:val="single"/>
        </w:rPr>
        <w:t>Ersatzimmissionsort H (IP-24)</w:t>
      </w:r>
    </w:p>
    <w:p w14:paraId="7A9AC1A4" w14:textId="77777777" w:rsidR="000C4E6D" w:rsidRDefault="000C4E6D" w:rsidP="000C4E6D">
      <w:pPr>
        <w:jc w:val="both"/>
        <w:rPr>
          <w:rFonts w:cs="Arial"/>
        </w:rPr>
      </w:pPr>
      <w:r>
        <w:rPr>
          <w:noProof/>
        </w:rPr>
        <w:lastRenderedPageBreak/>
        <mc:AlternateContent>
          <mc:Choice Requires="wps">
            <w:drawing>
              <wp:anchor distT="0" distB="0" distL="114300" distR="114300" simplePos="0" relativeHeight="251724800" behindDoc="0" locked="0" layoutInCell="1" allowOverlap="1" wp14:anchorId="7FB1B2CE" wp14:editId="5F2579AD">
                <wp:simplePos x="0" y="0"/>
                <wp:positionH relativeFrom="column">
                  <wp:posOffset>2186305</wp:posOffset>
                </wp:positionH>
                <wp:positionV relativeFrom="paragraph">
                  <wp:posOffset>3484245</wp:posOffset>
                </wp:positionV>
                <wp:extent cx="3599815" cy="635"/>
                <wp:effectExtent l="0" t="0" r="635" b="0"/>
                <wp:wrapSquare wrapText="bothSides"/>
                <wp:docPr id="75" name="Textfeld 75"/>
                <wp:cNvGraphicFramePr/>
                <a:graphic xmlns:a="http://schemas.openxmlformats.org/drawingml/2006/main">
                  <a:graphicData uri="http://schemas.microsoft.com/office/word/2010/wordprocessingShape">
                    <wps:wsp>
                      <wps:cNvSpPr txBox="1"/>
                      <wps:spPr>
                        <a:xfrm>
                          <a:off x="0" y="0"/>
                          <a:ext cx="3599815" cy="635"/>
                        </a:xfrm>
                        <a:prstGeom prst="rect">
                          <a:avLst/>
                        </a:prstGeom>
                        <a:solidFill>
                          <a:prstClr val="white"/>
                        </a:solidFill>
                        <a:ln>
                          <a:noFill/>
                        </a:ln>
                      </wps:spPr>
                      <wps:txbx>
                        <w:txbxContent>
                          <w:p w14:paraId="2704769E" w14:textId="1237343A" w:rsidR="000C4E6D" w:rsidRPr="00A11FFA" w:rsidRDefault="000C4E6D" w:rsidP="000C4E6D">
                            <w:pPr>
                              <w:pStyle w:val="Beschriftung"/>
                              <w:rPr>
                                <w:rFonts w:ascii="Arial" w:hAnsi="Arial" w:cs="Arial"/>
                                <w:noProof/>
                              </w:rPr>
                            </w:pPr>
                            <w:r>
                              <w:t xml:space="preserve">Abbildung </w:t>
                            </w:r>
                            <w:fldSimple w:instr=" SEQ Abbildung \* ARABIC ">
                              <w:r>
                                <w:rPr>
                                  <w:noProof/>
                                </w:rPr>
                                <w:t>14</w:t>
                              </w:r>
                            </w:fldSimple>
                            <w:r>
                              <w:t>:</w:t>
                            </w:r>
                            <w:r w:rsidRPr="00E712BE">
                              <w:t xml:space="preserve">Blick aus dem Wohngebiet auf südlich gelegene Gewerbebebauung (Bild: </w:t>
                            </w:r>
                            <w:r w:rsidR="00716DC5" w:rsidRPr="00716DC5">
                              <w:rPr>
                                <w:color w:val="auto"/>
                                <w:highlight w:val="black"/>
                              </w:rPr>
                              <w:t>000000</w:t>
                            </w:r>
                            <w:r w:rsidRPr="00E712BE">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B1B2CE" id="Textfeld 75" o:spid="_x0000_s1030" type="#_x0000_t202" style="position:absolute;left:0;text-align:left;margin-left:172.15pt;margin-top:274.35pt;width:283.45pt;height:.05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" stroked="f">
                <v:textbox style="mso-fit-shape-to-text:t" inset="0,0,0,0">
                  <w:txbxContent>
                    <w:p w14:paraId="2704769E" w14:textId="1237343A" w:rsidR="000C4E6D" w:rsidRPr="00A11FFA" w:rsidRDefault="000C4E6D" w:rsidP="000C4E6D">
                      <w:pPr>
                        <w:pStyle w:val="Beschriftung"/>
                        <w:rPr>
                          <w:rFonts w:ascii="Arial" w:hAnsi="Arial" w:cs="Arial"/>
                          <w:noProof/>
                        </w:rPr>
                      </w:pPr>
                      <w:r>
                        <w:t xml:space="preserve">Abbildung </w:t>
                      </w:r>
                      <w:fldSimple w:instr=" SEQ Abbildung \* ARABIC ">
                        <w:r>
                          <w:rPr>
                            <w:noProof/>
                          </w:rPr>
                          <w:t>14</w:t>
                        </w:r>
                      </w:fldSimple>
                      <w:r>
                        <w:t>:</w:t>
                      </w:r>
                      <w:r w:rsidRPr="00E712BE">
                        <w:t xml:space="preserve">Blick aus dem Wohngebiet auf südlich gelegene Gewerbebebauung (Bild: </w:t>
                      </w:r>
                      <w:r w:rsidR="00716DC5" w:rsidRPr="00716DC5">
                        <w:rPr>
                          <w:color w:val="auto"/>
                          <w:highlight w:val="black"/>
                        </w:rPr>
                        <w:t>000000</w:t>
                      </w:r>
                      <w:r w:rsidRPr="00E712BE">
                        <w:t>)</w:t>
                      </w:r>
                    </w:p>
                  </w:txbxContent>
                </v:textbox>
                <w10:wrap type="square"/>
              </v:shape>
            </w:pict>
          </mc:Fallback>
        </mc:AlternateContent>
      </w:r>
      <w:r>
        <w:rPr>
          <w:rFonts w:cs="Arial"/>
          <w:noProof/>
        </w:rPr>
        <w:drawing>
          <wp:anchor distT="0" distB="0" distL="114300" distR="114300" simplePos="0" relativeHeight="251722752" behindDoc="0" locked="0" layoutInCell="1" allowOverlap="1" wp14:anchorId="3BB9D0F8" wp14:editId="62927BE1">
            <wp:simplePos x="0" y="0"/>
            <wp:positionH relativeFrom="column">
              <wp:posOffset>2186305</wp:posOffset>
            </wp:positionH>
            <wp:positionV relativeFrom="paragraph">
              <wp:posOffset>64770</wp:posOffset>
            </wp:positionV>
            <wp:extent cx="3599815" cy="3397885"/>
            <wp:effectExtent l="0" t="0" r="635" b="0"/>
            <wp:wrapSquare wrapText="bothSides"/>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31828" b="15126"/>
                    <a:stretch/>
                  </pic:blipFill>
                  <pic:spPr bwMode="auto">
                    <a:xfrm>
                      <a:off x="0" y="0"/>
                      <a:ext cx="3599815" cy="33978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Arial"/>
        </w:rPr>
        <w:t>Gemäß dem Flächennutzungsplan der Stadt Stadtallendorf liegt der Immissionspunkt in einer Wohnbaufläche (vgl. Abb. 2, lila Umrandung). Es handelt sich um ein kleines Gebiet, in welchem sich ausschließlich Wohnbebauungen befinden. Das Gebiet erstreckt sich südlich des Firmengeländes von Fritz Winter und ist von Nord nach Süd in zwei Häuserreihen aufgeteilt. Vor Ort konnten deutlich die Betriebsgeräusche der Fa. Fritz Winter wahrgenommen werden.</w:t>
      </w:r>
    </w:p>
    <w:p w14:paraId="1E03B3C8" w14:textId="77777777" w:rsidR="000C4E6D" w:rsidRDefault="000C4E6D" w:rsidP="000C4E6D">
      <w:pPr>
        <w:jc w:val="both"/>
        <w:rPr>
          <w:rFonts w:cs="Arial"/>
          <w:noProof/>
        </w:rPr>
      </w:pPr>
      <w:r>
        <w:rPr>
          <w:noProof/>
        </w:rPr>
        <mc:AlternateContent>
          <mc:Choice Requires="wps">
            <w:drawing>
              <wp:anchor distT="0" distB="0" distL="114300" distR="114300" simplePos="0" relativeHeight="251725824" behindDoc="0" locked="0" layoutInCell="1" allowOverlap="1" wp14:anchorId="28A75303" wp14:editId="36285FA0">
                <wp:simplePos x="0" y="0"/>
                <wp:positionH relativeFrom="column">
                  <wp:posOffset>2186305</wp:posOffset>
                </wp:positionH>
                <wp:positionV relativeFrom="paragraph">
                  <wp:posOffset>3547745</wp:posOffset>
                </wp:positionV>
                <wp:extent cx="3599815" cy="635"/>
                <wp:effectExtent l="0" t="0" r="635" b="0"/>
                <wp:wrapSquare wrapText="bothSides"/>
                <wp:docPr id="76" name="Textfeld 76"/>
                <wp:cNvGraphicFramePr/>
                <a:graphic xmlns:a="http://schemas.openxmlformats.org/drawingml/2006/main">
                  <a:graphicData uri="http://schemas.microsoft.com/office/word/2010/wordprocessingShape">
                    <wps:wsp>
                      <wps:cNvSpPr txBox="1"/>
                      <wps:spPr>
                        <a:xfrm>
                          <a:off x="0" y="0"/>
                          <a:ext cx="3599815" cy="635"/>
                        </a:xfrm>
                        <a:prstGeom prst="rect">
                          <a:avLst/>
                        </a:prstGeom>
                        <a:solidFill>
                          <a:prstClr val="white"/>
                        </a:solidFill>
                        <a:ln>
                          <a:noFill/>
                        </a:ln>
                      </wps:spPr>
                      <wps:txbx>
                        <w:txbxContent>
                          <w:p w14:paraId="71474E28" w14:textId="4A6F3EF0" w:rsidR="000C4E6D" w:rsidRPr="004F3890" w:rsidRDefault="000C4E6D" w:rsidP="000C4E6D">
                            <w:pPr>
                              <w:pStyle w:val="Beschriftung"/>
                              <w:rPr>
                                <w:rFonts w:ascii="Arial" w:hAnsi="Arial" w:cs="Arial"/>
                              </w:rPr>
                            </w:pPr>
                            <w:r>
                              <w:t xml:space="preserve">Abbildung </w:t>
                            </w:r>
                            <w:fldSimple w:instr=" SEQ Abbildung \* ARABIC ">
                              <w:r>
                                <w:rPr>
                                  <w:noProof/>
                                </w:rPr>
                                <w:t>15</w:t>
                              </w:r>
                            </w:fldSimple>
                            <w:r>
                              <w:t>:</w:t>
                            </w:r>
                            <w:r w:rsidRPr="005F51F1">
                              <w:t xml:space="preserve">Zweireihige Wohnbebauung </w:t>
                            </w:r>
                            <w:proofErr w:type="spellStart"/>
                            <w:r w:rsidRPr="005F51F1">
                              <w:t>Mainstaße</w:t>
                            </w:r>
                            <w:proofErr w:type="spellEnd"/>
                            <w:r w:rsidRPr="005F51F1">
                              <w:t xml:space="preserve"> (Bild: </w:t>
                            </w:r>
                            <w:r w:rsidR="00716DC5" w:rsidRPr="00716DC5">
                              <w:rPr>
                                <w:color w:val="auto"/>
                                <w:highlight w:val="black"/>
                              </w:rPr>
                              <w:t>000000</w:t>
                            </w:r>
                            <w:r w:rsidRPr="005F51F1">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A75303" id="Textfeld 76" o:spid="_x0000_s1031" type="#_x0000_t202" style="position:absolute;left:0;text-align:left;margin-left:172.15pt;margin-top:279.35pt;width:283.45pt;height:.05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" stroked="f">
                <v:textbox style="mso-fit-shape-to-text:t" inset="0,0,0,0">
                  <w:txbxContent>
                    <w:p w14:paraId="71474E28" w14:textId="4A6F3EF0" w:rsidR="000C4E6D" w:rsidRPr="004F3890" w:rsidRDefault="000C4E6D" w:rsidP="000C4E6D">
                      <w:pPr>
                        <w:pStyle w:val="Beschriftung"/>
                        <w:rPr>
                          <w:rFonts w:ascii="Arial" w:hAnsi="Arial" w:cs="Arial"/>
                        </w:rPr>
                      </w:pPr>
                      <w:r>
                        <w:t xml:space="preserve">Abbildung </w:t>
                      </w:r>
                      <w:fldSimple w:instr=" SEQ Abbildung \* ARABIC ">
                        <w:r>
                          <w:rPr>
                            <w:noProof/>
                          </w:rPr>
                          <w:t>15</w:t>
                        </w:r>
                      </w:fldSimple>
                      <w:r>
                        <w:t>:</w:t>
                      </w:r>
                      <w:r w:rsidRPr="005F51F1">
                        <w:t xml:space="preserve">Zweireihige Wohnbebauung </w:t>
                      </w:r>
                      <w:proofErr w:type="spellStart"/>
                      <w:r w:rsidRPr="005F51F1">
                        <w:t>Mainstaße</w:t>
                      </w:r>
                      <w:proofErr w:type="spellEnd"/>
                      <w:r w:rsidRPr="005F51F1">
                        <w:t xml:space="preserve"> (Bild: </w:t>
                      </w:r>
                      <w:r w:rsidR="00716DC5" w:rsidRPr="00716DC5">
                        <w:rPr>
                          <w:color w:val="auto"/>
                          <w:highlight w:val="black"/>
                        </w:rPr>
                        <w:t>000000</w:t>
                      </w:r>
                      <w:r w:rsidRPr="005F51F1">
                        <w:t>)</w:t>
                      </w:r>
                    </w:p>
                  </w:txbxContent>
                </v:textbox>
                <w10:wrap type="square"/>
              </v:shape>
            </w:pict>
          </mc:Fallback>
        </mc:AlternateContent>
      </w:r>
      <w:r>
        <w:rPr>
          <w:rFonts w:cs="Arial"/>
          <w:noProof/>
        </w:rPr>
        <w:drawing>
          <wp:anchor distT="0" distB="0" distL="114300" distR="114300" simplePos="0" relativeHeight="251723776" behindDoc="0" locked="0" layoutInCell="1" allowOverlap="1" wp14:anchorId="45E9462E" wp14:editId="21363060">
            <wp:simplePos x="0" y="0"/>
            <wp:positionH relativeFrom="column">
              <wp:posOffset>2186305</wp:posOffset>
            </wp:positionH>
            <wp:positionV relativeFrom="paragraph">
              <wp:posOffset>31750</wp:posOffset>
            </wp:positionV>
            <wp:extent cx="3599815" cy="3491865"/>
            <wp:effectExtent l="0" t="0" r="635" b="0"/>
            <wp:wrapSquare wrapText="bothSides"/>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35189" b="10294"/>
                    <a:stretch/>
                  </pic:blipFill>
                  <pic:spPr bwMode="auto">
                    <a:xfrm>
                      <a:off x="0" y="0"/>
                      <a:ext cx="3599815" cy="3491865"/>
                    </a:xfrm>
                    <a:prstGeom prst="rect">
                      <a:avLst/>
                    </a:prstGeom>
                    <a:noFill/>
                    <a:ln>
                      <a:noFill/>
                    </a:ln>
                    <a:extLst>
                      <a:ext uri="{53640926-AAD7-44D8-BBD7-CCE9431645EC}">
                        <a14:shadowObscured xmlns:a14="http://schemas.microsoft.com/office/drawing/2010/main"/>
                      </a:ext>
                    </a:extLst>
                  </pic:spPr>
                </pic:pic>
              </a:graphicData>
            </a:graphic>
          </wp:anchor>
        </w:drawing>
      </w:r>
      <w:r>
        <w:rPr>
          <w:rFonts w:cs="Arial"/>
        </w:rPr>
        <w:t>Das Gebiet per se gestaltet sich isoliert gesehen wie ein Allgemeines Wohngebiet. Durch das südlich gelegene Gewerbegebiet kann direkt in das geländetechnisch höher liegende Wohngebiet hineingefahren werden. Die zweireihige Wohnbebauung (vgl. Abb. 14) wird nach Norden hin von Wald begrenzt, nach Süden hin eröffnet sich direkt das benannte Gewerbegebiet (vgl. Abb. 15). Durch das im Norden liegende Industriegelände der Fa. Fritz Winter und der südlich gelegenen Gewerbenutzung entsteht eine reale Situation, die kein allgemeines Wohnen zulässt. Das Wohngebiet in seiner Größe grenzt sowohl nach Norden als auch nach Süden an Flächen an, welche mit einem allgemeinen Wohnen nicht verträglich sind. Ein Immissionsrichtwert eines allgemeinen Wohngebiets in unmittelbarerer Nähe (ungefähr 200m) kann keine gegenseitige Rücksichtnahme im Sinne der 6.7 TA Lärm erfüllen. Vorliegend ist dieses Gebiet daher auch als Mischgebietsfläche einzustufen, um sowohl das Schutzbedürfnis der Wohnbebauung als auch die gegenseitige Rücksichtnahme zu gewährleisten.</w:t>
      </w:r>
    </w:p>
    <w:p w14:paraId="0F14B53C" w14:textId="77777777" w:rsidR="000C4E6D" w:rsidRDefault="000C4E6D" w:rsidP="000C4E6D">
      <w:pPr>
        <w:jc w:val="both"/>
        <w:rPr>
          <w:rFonts w:cs="Arial"/>
        </w:rPr>
      </w:pPr>
    </w:p>
    <w:p w14:paraId="28796D67" w14:textId="77777777" w:rsidR="000C4E6D" w:rsidRDefault="000C4E6D" w:rsidP="000C4E6D">
      <w:pPr>
        <w:keepNext/>
        <w:jc w:val="both"/>
      </w:pPr>
    </w:p>
    <w:p w14:paraId="5566E182" w14:textId="77777777" w:rsidR="000C4E6D" w:rsidRDefault="000C4E6D" w:rsidP="000C4E6D">
      <w:pPr>
        <w:jc w:val="both"/>
        <w:rPr>
          <w:rFonts w:cs="Arial"/>
        </w:rPr>
      </w:pPr>
    </w:p>
    <w:p w14:paraId="66E610F1" w14:textId="77777777" w:rsidR="000C4E6D" w:rsidRDefault="000C4E6D" w:rsidP="000C4E6D">
      <w:pPr>
        <w:jc w:val="both"/>
        <w:rPr>
          <w:rFonts w:cs="Arial"/>
        </w:rPr>
        <w:sectPr w:rsidR="000C4E6D" w:rsidSect="000C4E6D">
          <w:footerReference w:type="default" r:id="rId26"/>
          <w:headerReference w:type="first" r:id="rId27"/>
          <w:footerReference w:type="first" r:id="rId28"/>
          <w:type w:val="continuous"/>
          <w:pgSz w:w="11906" w:h="16838"/>
          <w:pgMar w:top="1417" w:right="1417" w:bottom="1134" w:left="1417" w:header="708" w:footer="708" w:gutter="0"/>
          <w:cols w:space="708"/>
          <w:titlePg/>
          <w:docGrid w:linePitch="360"/>
        </w:sectPr>
      </w:pPr>
    </w:p>
    <w:p w14:paraId="2DD9C6DD" w14:textId="77777777" w:rsidR="000C4E6D" w:rsidRDefault="000C4E6D" w:rsidP="000C4E6D">
      <w:pPr>
        <w:pStyle w:val="berschrift1"/>
        <w:numPr>
          <w:ilvl w:val="0"/>
          <w:numId w:val="1"/>
        </w:numPr>
        <w:spacing w:line="360" w:lineRule="auto"/>
        <w:rPr>
          <w:rFonts w:ascii="Arial" w:hAnsi="Arial" w:cs="Arial"/>
          <w:color w:val="auto"/>
          <w:sz w:val="24"/>
          <w:szCs w:val="24"/>
          <w:u w:val="single"/>
        </w:rPr>
      </w:pPr>
      <w:r w:rsidRPr="009557E1">
        <w:rPr>
          <w:rFonts w:ascii="Arial" w:hAnsi="Arial" w:cs="Arial"/>
          <w:color w:val="auto"/>
          <w:sz w:val="24"/>
          <w:szCs w:val="24"/>
          <w:u w:val="single"/>
        </w:rPr>
        <w:lastRenderedPageBreak/>
        <w:t>Zusammenfassung</w:t>
      </w:r>
      <w:r>
        <w:rPr>
          <w:rFonts w:ascii="Arial" w:hAnsi="Arial" w:cs="Arial"/>
          <w:color w:val="auto"/>
          <w:sz w:val="24"/>
          <w:szCs w:val="24"/>
          <w:u w:val="single"/>
        </w:rPr>
        <w:t xml:space="preserve"> der sich durch die Gebietseinstufung ergebende Änderungen</w:t>
      </w:r>
    </w:p>
    <w:p w14:paraId="16AEE215" w14:textId="77777777" w:rsidR="000C4E6D" w:rsidRPr="009557E1" w:rsidRDefault="000C4E6D" w:rsidP="000C4E6D">
      <w:pPr>
        <w:jc w:val="both"/>
        <w:rPr>
          <w:rFonts w:cs="Arial"/>
        </w:rPr>
      </w:pPr>
      <w:r>
        <w:rPr>
          <w:rFonts w:cs="Arial"/>
        </w:rPr>
        <w:t>Abschließend sind die Einstufungen des Gutachters wie folgt durch die behördliche Entscheidung zu ersetzen (vgl. Tabelle 1). Die Änderungen sind farblich markiert. Die Einstufung ist Grundlage für die weitere Beurteilung des Verfahrens und ist sowohl im Schallkataster aufzunehmen als auch für die Sanierungsmaßnahmen zu berücksichtigen.</w:t>
      </w:r>
    </w:p>
    <w:p w14:paraId="4E23F248" w14:textId="77777777" w:rsidR="000C4E6D" w:rsidRDefault="000C4E6D" w:rsidP="000C4E6D">
      <w:pPr>
        <w:pStyle w:val="Beschriftung"/>
        <w:keepNext/>
      </w:pPr>
      <w:r>
        <w:t xml:space="preserve">Tabelle </w:t>
      </w:r>
      <w:fldSimple w:instr=" SEQ Tabelle \* ARABIC ">
        <w:r>
          <w:rPr>
            <w:noProof/>
          </w:rPr>
          <w:t>1</w:t>
        </w:r>
      </w:fldSimple>
      <w:r>
        <w:t>: Änderungen der Gebietseinstufungen und zugehörige Immissionsrichtwerte an den Ersatzimmissionsorten</w:t>
      </w:r>
    </w:p>
    <w:tbl>
      <w:tblPr>
        <w:tblStyle w:val="Tabellenraster"/>
        <w:tblW w:w="4753" w:type="pct"/>
        <w:tblInd w:w="704" w:type="dxa"/>
        <w:tblLayout w:type="fixed"/>
        <w:tblLook w:val="04A0" w:firstRow="1" w:lastRow="0" w:firstColumn="1" w:lastColumn="0" w:noHBand="0" w:noVBand="1"/>
      </w:tblPr>
      <w:tblGrid>
        <w:gridCol w:w="1672"/>
        <w:gridCol w:w="1604"/>
        <w:gridCol w:w="1607"/>
        <w:gridCol w:w="1631"/>
        <w:gridCol w:w="2131"/>
        <w:gridCol w:w="2131"/>
        <w:gridCol w:w="1572"/>
        <w:gridCol w:w="1224"/>
      </w:tblGrid>
      <w:tr w:rsidR="000C4E6D" w14:paraId="6CFB47A1" w14:textId="77777777" w:rsidTr="00665A20">
        <w:tc>
          <w:tcPr>
            <w:tcW w:w="616" w:type="pct"/>
            <w:vMerge w:val="restart"/>
            <w:vAlign w:val="center"/>
          </w:tcPr>
          <w:p w14:paraId="541285E7"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Ersatz-immissions-orte</w:t>
            </w:r>
          </w:p>
        </w:tc>
        <w:tc>
          <w:tcPr>
            <w:tcW w:w="1183" w:type="pct"/>
            <w:gridSpan w:val="2"/>
            <w:tcBorders>
              <w:bottom w:val="nil"/>
            </w:tcBorders>
            <w:vAlign w:val="center"/>
          </w:tcPr>
          <w:p w14:paraId="65A7CF46"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Koordinaten</w:t>
            </w:r>
          </w:p>
        </w:tc>
        <w:tc>
          <w:tcPr>
            <w:tcW w:w="601" w:type="pct"/>
            <w:vMerge w:val="restart"/>
          </w:tcPr>
          <w:p w14:paraId="71C7A0E5"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Analoger Immissions-punkt</w:t>
            </w:r>
          </w:p>
        </w:tc>
        <w:tc>
          <w:tcPr>
            <w:tcW w:w="785" w:type="pct"/>
            <w:vMerge w:val="restart"/>
            <w:vAlign w:val="center"/>
          </w:tcPr>
          <w:p w14:paraId="127463AF"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Gebiets-einstufung</w:t>
            </w:r>
          </w:p>
          <w:p w14:paraId="1620F908"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Gutachter</w:t>
            </w:r>
          </w:p>
        </w:tc>
        <w:tc>
          <w:tcPr>
            <w:tcW w:w="785" w:type="pct"/>
            <w:vMerge w:val="restart"/>
            <w:vAlign w:val="center"/>
          </w:tcPr>
          <w:p w14:paraId="09FE7430"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Gebiets-einstufung</w:t>
            </w:r>
          </w:p>
          <w:p w14:paraId="01BC0578"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Fachbehörde Immissionsschutz</w:t>
            </w:r>
          </w:p>
        </w:tc>
        <w:tc>
          <w:tcPr>
            <w:tcW w:w="1030" w:type="pct"/>
            <w:gridSpan w:val="2"/>
            <w:tcBorders>
              <w:bottom w:val="nil"/>
            </w:tcBorders>
            <w:vAlign w:val="center"/>
          </w:tcPr>
          <w:p w14:paraId="252A90A1"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Geltende Immissionsrichtwerte [dB(A)]</w:t>
            </w:r>
          </w:p>
        </w:tc>
      </w:tr>
      <w:tr w:rsidR="000C4E6D" w14:paraId="337F0FCB" w14:textId="77777777" w:rsidTr="00665A20">
        <w:tc>
          <w:tcPr>
            <w:tcW w:w="616" w:type="pct"/>
            <w:vMerge/>
            <w:vAlign w:val="center"/>
          </w:tcPr>
          <w:p w14:paraId="7EF7E5D8" w14:textId="77777777" w:rsidR="000C4E6D" w:rsidRDefault="000C4E6D" w:rsidP="00665A20">
            <w:pPr>
              <w:pStyle w:val="Listenebene3ohneberschrift"/>
              <w:tabs>
                <w:tab w:val="clear" w:pos="360"/>
              </w:tabs>
              <w:spacing w:line="276" w:lineRule="auto"/>
              <w:ind w:left="0"/>
              <w:jc w:val="center"/>
              <w:rPr>
                <w:rFonts w:cs="Arial"/>
                <w:sz w:val="24"/>
                <w:szCs w:val="24"/>
              </w:rPr>
            </w:pPr>
          </w:p>
        </w:tc>
        <w:tc>
          <w:tcPr>
            <w:tcW w:w="591" w:type="pct"/>
            <w:tcBorders>
              <w:top w:val="nil"/>
            </w:tcBorders>
            <w:vAlign w:val="center"/>
          </w:tcPr>
          <w:p w14:paraId="07398124"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Rechtswert</w:t>
            </w:r>
          </w:p>
        </w:tc>
        <w:tc>
          <w:tcPr>
            <w:tcW w:w="592" w:type="pct"/>
            <w:tcBorders>
              <w:top w:val="nil"/>
            </w:tcBorders>
            <w:vAlign w:val="center"/>
          </w:tcPr>
          <w:p w14:paraId="441BE452"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Hochwert</w:t>
            </w:r>
          </w:p>
        </w:tc>
        <w:tc>
          <w:tcPr>
            <w:tcW w:w="601" w:type="pct"/>
            <w:vMerge/>
          </w:tcPr>
          <w:p w14:paraId="7D12F800" w14:textId="77777777" w:rsidR="000C4E6D" w:rsidRDefault="000C4E6D" w:rsidP="00665A20">
            <w:pPr>
              <w:pStyle w:val="Listenebene3ohneberschrift"/>
              <w:tabs>
                <w:tab w:val="clear" w:pos="360"/>
              </w:tabs>
              <w:spacing w:line="276" w:lineRule="auto"/>
              <w:ind w:left="0"/>
              <w:jc w:val="center"/>
              <w:rPr>
                <w:rFonts w:cs="Arial"/>
                <w:sz w:val="24"/>
                <w:szCs w:val="24"/>
              </w:rPr>
            </w:pPr>
          </w:p>
        </w:tc>
        <w:tc>
          <w:tcPr>
            <w:tcW w:w="785" w:type="pct"/>
            <w:vMerge/>
            <w:vAlign w:val="center"/>
          </w:tcPr>
          <w:p w14:paraId="5BC10C83" w14:textId="77777777" w:rsidR="000C4E6D" w:rsidRDefault="000C4E6D" w:rsidP="00665A20">
            <w:pPr>
              <w:pStyle w:val="Listenebene3ohneberschrift"/>
              <w:tabs>
                <w:tab w:val="clear" w:pos="360"/>
              </w:tabs>
              <w:spacing w:line="276" w:lineRule="auto"/>
              <w:ind w:left="0"/>
              <w:jc w:val="center"/>
              <w:rPr>
                <w:rFonts w:cs="Arial"/>
                <w:sz w:val="24"/>
                <w:szCs w:val="24"/>
              </w:rPr>
            </w:pPr>
          </w:p>
        </w:tc>
        <w:tc>
          <w:tcPr>
            <w:tcW w:w="785" w:type="pct"/>
            <w:vMerge/>
          </w:tcPr>
          <w:p w14:paraId="1809E8D1" w14:textId="77777777" w:rsidR="000C4E6D" w:rsidRDefault="000C4E6D" w:rsidP="00665A20">
            <w:pPr>
              <w:pStyle w:val="Listenebene3ohneberschrift"/>
              <w:tabs>
                <w:tab w:val="clear" w:pos="360"/>
              </w:tabs>
              <w:spacing w:line="276" w:lineRule="auto"/>
              <w:ind w:left="0"/>
              <w:jc w:val="center"/>
              <w:rPr>
                <w:rFonts w:cs="Arial"/>
                <w:sz w:val="24"/>
                <w:szCs w:val="24"/>
              </w:rPr>
            </w:pPr>
          </w:p>
        </w:tc>
        <w:tc>
          <w:tcPr>
            <w:tcW w:w="579" w:type="pct"/>
            <w:tcBorders>
              <w:top w:val="nil"/>
            </w:tcBorders>
            <w:vAlign w:val="center"/>
          </w:tcPr>
          <w:p w14:paraId="4F354AA1"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tags</w:t>
            </w:r>
          </w:p>
        </w:tc>
        <w:tc>
          <w:tcPr>
            <w:tcW w:w="451" w:type="pct"/>
            <w:tcBorders>
              <w:top w:val="nil"/>
            </w:tcBorders>
            <w:vAlign w:val="center"/>
          </w:tcPr>
          <w:p w14:paraId="4A7CDEE0"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nachts</w:t>
            </w:r>
          </w:p>
        </w:tc>
      </w:tr>
      <w:tr w:rsidR="000C4E6D" w14:paraId="01AF3781" w14:textId="77777777" w:rsidTr="00665A20">
        <w:tc>
          <w:tcPr>
            <w:tcW w:w="616" w:type="pct"/>
            <w:vAlign w:val="center"/>
          </w:tcPr>
          <w:p w14:paraId="2C8D9F1C"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EIO A</w:t>
            </w:r>
          </w:p>
        </w:tc>
        <w:tc>
          <w:tcPr>
            <w:tcW w:w="591" w:type="pct"/>
            <w:vAlign w:val="center"/>
          </w:tcPr>
          <w:p w14:paraId="501DD022"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500035</w:t>
            </w:r>
          </w:p>
        </w:tc>
        <w:tc>
          <w:tcPr>
            <w:tcW w:w="592" w:type="pct"/>
            <w:vAlign w:val="center"/>
          </w:tcPr>
          <w:p w14:paraId="22C695D3" w14:textId="77777777" w:rsidR="000C4E6D" w:rsidRDefault="000C4E6D" w:rsidP="00665A20">
            <w:pPr>
              <w:pStyle w:val="Listenebene3ohneberschrift"/>
              <w:tabs>
                <w:tab w:val="clear" w:pos="360"/>
              </w:tabs>
              <w:spacing w:line="276" w:lineRule="auto"/>
              <w:ind w:left="0"/>
              <w:jc w:val="center"/>
              <w:rPr>
                <w:rFonts w:cs="Arial"/>
                <w:sz w:val="24"/>
                <w:szCs w:val="24"/>
              </w:rPr>
            </w:pPr>
            <w:r w:rsidRPr="004700FB">
              <w:rPr>
                <w:rFonts w:cs="Arial"/>
                <w:sz w:val="24"/>
                <w:szCs w:val="24"/>
              </w:rPr>
              <w:t>5629956</w:t>
            </w:r>
          </w:p>
        </w:tc>
        <w:tc>
          <w:tcPr>
            <w:tcW w:w="601" w:type="pct"/>
          </w:tcPr>
          <w:p w14:paraId="376E8197"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IP-01</w:t>
            </w:r>
          </w:p>
        </w:tc>
        <w:tc>
          <w:tcPr>
            <w:tcW w:w="785" w:type="pct"/>
            <w:vAlign w:val="center"/>
          </w:tcPr>
          <w:p w14:paraId="256E51B4"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MI</w:t>
            </w:r>
          </w:p>
        </w:tc>
        <w:tc>
          <w:tcPr>
            <w:tcW w:w="785" w:type="pct"/>
          </w:tcPr>
          <w:p w14:paraId="144123AF"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MI</w:t>
            </w:r>
          </w:p>
        </w:tc>
        <w:tc>
          <w:tcPr>
            <w:tcW w:w="579" w:type="pct"/>
            <w:vAlign w:val="center"/>
          </w:tcPr>
          <w:p w14:paraId="2202BA61"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60</w:t>
            </w:r>
          </w:p>
        </w:tc>
        <w:tc>
          <w:tcPr>
            <w:tcW w:w="451" w:type="pct"/>
            <w:vAlign w:val="center"/>
          </w:tcPr>
          <w:p w14:paraId="5DB4F1DB"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45</w:t>
            </w:r>
          </w:p>
        </w:tc>
      </w:tr>
      <w:tr w:rsidR="000C4E6D" w14:paraId="2D068B1A" w14:textId="77777777" w:rsidTr="00665A20">
        <w:tc>
          <w:tcPr>
            <w:tcW w:w="616" w:type="pct"/>
            <w:vAlign w:val="center"/>
          </w:tcPr>
          <w:p w14:paraId="39F0F447"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EIO B</w:t>
            </w:r>
          </w:p>
        </w:tc>
        <w:tc>
          <w:tcPr>
            <w:tcW w:w="591" w:type="pct"/>
            <w:vAlign w:val="center"/>
          </w:tcPr>
          <w:p w14:paraId="6BD82C46" w14:textId="77777777" w:rsidR="000C4E6D" w:rsidRDefault="000C4E6D" w:rsidP="00665A20">
            <w:pPr>
              <w:pStyle w:val="Listenebene3ohneberschrift"/>
              <w:tabs>
                <w:tab w:val="clear" w:pos="360"/>
              </w:tabs>
              <w:spacing w:line="276" w:lineRule="auto"/>
              <w:ind w:left="0"/>
              <w:jc w:val="center"/>
              <w:rPr>
                <w:rFonts w:cs="Arial"/>
                <w:sz w:val="24"/>
                <w:szCs w:val="24"/>
              </w:rPr>
            </w:pPr>
            <w:r w:rsidRPr="004700FB">
              <w:rPr>
                <w:rFonts w:cs="Arial"/>
                <w:sz w:val="24"/>
                <w:szCs w:val="24"/>
              </w:rPr>
              <w:t>499899</w:t>
            </w:r>
          </w:p>
        </w:tc>
        <w:tc>
          <w:tcPr>
            <w:tcW w:w="592" w:type="pct"/>
            <w:vAlign w:val="center"/>
          </w:tcPr>
          <w:p w14:paraId="5F275A29" w14:textId="77777777" w:rsidR="000C4E6D" w:rsidRDefault="000C4E6D" w:rsidP="00665A20">
            <w:pPr>
              <w:pStyle w:val="Listenebene3ohneberschrift"/>
              <w:tabs>
                <w:tab w:val="clear" w:pos="360"/>
              </w:tabs>
              <w:spacing w:line="276" w:lineRule="auto"/>
              <w:ind w:left="0"/>
              <w:jc w:val="center"/>
              <w:rPr>
                <w:rFonts w:cs="Arial"/>
                <w:sz w:val="24"/>
                <w:szCs w:val="24"/>
              </w:rPr>
            </w:pPr>
            <w:r w:rsidRPr="004700FB">
              <w:rPr>
                <w:rFonts w:cs="Arial"/>
                <w:sz w:val="24"/>
                <w:szCs w:val="24"/>
              </w:rPr>
              <w:t>5629975</w:t>
            </w:r>
          </w:p>
        </w:tc>
        <w:tc>
          <w:tcPr>
            <w:tcW w:w="601" w:type="pct"/>
          </w:tcPr>
          <w:p w14:paraId="03BAC3EB"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IP-04</w:t>
            </w:r>
          </w:p>
        </w:tc>
        <w:tc>
          <w:tcPr>
            <w:tcW w:w="785" w:type="pct"/>
            <w:vAlign w:val="center"/>
          </w:tcPr>
          <w:p w14:paraId="2EFACCDD"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MI</w:t>
            </w:r>
          </w:p>
        </w:tc>
        <w:tc>
          <w:tcPr>
            <w:tcW w:w="785" w:type="pct"/>
          </w:tcPr>
          <w:p w14:paraId="6692007E"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MI</w:t>
            </w:r>
          </w:p>
        </w:tc>
        <w:tc>
          <w:tcPr>
            <w:tcW w:w="579" w:type="pct"/>
            <w:vAlign w:val="center"/>
          </w:tcPr>
          <w:p w14:paraId="0A29C32F"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60</w:t>
            </w:r>
          </w:p>
        </w:tc>
        <w:tc>
          <w:tcPr>
            <w:tcW w:w="451" w:type="pct"/>
            <w:vAlign w:val="center"/>
          </w:tcPr>
          <w:p w14:paraId="7F319AA4"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45</w:t>
            </w:r>
          </w:p>
        </w:tc>
      </w:tr>
      <w:tr w:rsidR="000C4E6D" w14:paraId="403048DD" w14:textId="77777777" w:rsidTr="00665A20">
        <w:tc>
          <w:tcPr>
            <w:tcW w:w="616" w:type="pct"/>
            <w:vAlign w:val="center"/>
          </w:tcPr>
          <w:p w14:paraId="6F13324B"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EIO C</w:t>
            </w:r>
          </w:p>
        </w:tc>
        <w:tc>
          <w:tcPr>
            <w:tcW w:w="591" w:type="pct"/>
            <w:vAlign w:val="center"/>
          </w:tcPr>
          <w:p w14:paraId="4E7D5CE2" w14:textId="77777777" w:rsidR="000C4E6D" w:rsidRDefault="000C4E6D" w:rsidP="00665A20">
            <w:pPr>
              <w:pStyle w:val="Listenebene3ohneberschrift"/>
              <w:tabs>
                <w:tab w:val="clear" w:pos="360"/>
              </w:tabs>
              <w:spacing w:line="276" w:lineRule="auto"/>
              <w:ind w:left="0"/>
              <w:jc w:val="center"/>
              <w:rPr>
                <w:rFonts w:cs="Arial"/>
                <w:sz w:val="24"/>
                <w:szCs w:val="24"/>
              </w:rPr>
            </w:pPr>
            <w:r w:rsidRPr="004700FB">
              <w:rPr>
                <w:rFonts w:cs="Arial"/>
                <w:sz w:val="24"/>
                <w:szCs w:val="24"/>
              </w:rPr>
              <w:t>499479</w:t>
            </w:r>
          </w:p>
        </w:tc>
        <w:tc>
          <w:tcPr>
            <w:tcW w:w="592" w:type="pct"/>
            <w:vAlign w:val="center"/>
          </w:tcPr>
          <w:p w14:paraId="3A612AD6" w14:textId="77777777" w:rsidR="000C4E6D" w:rsidRDefault="000C4E6D" w:rsidP="00665A20">
            <w:pPr>
              <w:pStyle w:val="Listenebene3ohneberschrift"/>
              <w:tabs>
                <w:tab w:val="clear" w:pos="360"/>
              </w:tabs>
              <w:spacing w:line="276" w:lineRule="auto"/>
              <w:ind w:left="0"/>
              <w:jc w:val="center"/>
              <w:rPr>
                <w:rFonts w:cs="Arial"/>
                <w:sz w:val="24"/>
                <w:szCs w:val="24"/>
              </w:rPr>
            </w:pPr>
            <w:r w:rsidRPr="004700FB">
              <w:rPr>
                <w:rFonts w:cs="Arial"/>
                <w:sz w:val="24"/>
                <w:szCs w:val="24"/>
              </w:rPr>
              <w:t>5629486</w:t>
            </w:r>
          </w:p>
        </w:tc>
        <w:tc>
          <w:tcPr>
            <w:tcW w:w="601" w:type="pct"/>
          </w:tcPr>
          <w:p w14:paraId="3CB51A53"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IP-10</w:t>
            </w:r>
          </w:p>
        </w:tc>
        <w:tc>
          <w:tcPr>
            <w:tcW w:w="785" w:type="pct"/>
            <w:vAlign w:val="center"/>
          </w:tcPr>
          <w:p w14:paraId="0ABFC00B"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MI</w:t>
            </w:r>
          </w:p>
        </w:tc>
        <w:tc>
          <w:tcPr>
            <w:tcW w:w="785" w:type="pct"/>
          </w:tcPr>
          <w:p w14:paraId="793709F5"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MI</w:t>
            </w:r>
          </w:p>
        </w:tc>
        <w:tc>
          <w:tcPr>
            <w:tcW w:w="579" w:type="pct"/>
            <w:vAlign w:val="center"/>
          </w:tcPr>
          <w:p w14:paraId="4F860366"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60</w:t>
            </w:r>
          </w:p>
        </w:tc>
        <w:tc>
          <w:tcPr>
            <w:tcW w:w="451" w:type="pct"/>
            <w:vAlign w:val="center"/>
          </w:tcPr>
          <w:p w14:paraId="633D4295"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45</w:t>
            </w:r>
          </w:p>
        </w:tc>
      </w:tr>
      <w:tr w:rsidR="000C4E6D" w14:paraId="688E1F5F" w14:textId="77777777" w:rsidTr="00665A20">
        <w:tc>
          <w:tcPr>
            <w:tcW w:w="616" w:type="pct"/>
            <w:vAlign w:val="center"/>
          </w:tcPr>
          <w:p w14:paraId="17680DFF"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EIO D</w:t>
            </w:r>
          </w:p>
        </w:tc>
        <w:tc>
          <w:tcPr>
            <w:tcW w:w="591" w:type="pct"/>
            <w:vAlign w:val="center"/>
          </w:tcPr>
          <w:p w14:paraId="0DED9C99" w14:textId="77777777" w:rsidR="000C4E6D" w:rsidRDefault="000C4E6D" w:rsidP="00665A20">
            <w:pPr>
              <w:pStyle w:val="Listenebene3ohneberschrift"/>
              <w:tabs>
                <w:tab w:val="clear" w:pos="360"/>
              </w:tabs>
              <w:spacing w:line="276" w:lineRule="auto"/>
              <w:ind w:left="0"/>
              <w:jc w:val="center"/>
              <w:rPr>
                <w:rFonts w:cs="Arial"/>
                <w:sz w:val="24"/>
                <w:szCs w:val="24"/>
              </w:rPr>
            </w:pPr>
            <w:r w:rsidRPr="004700FB">
              <w:rPr>
                <w:rFonts w:cs="Arial"/>
                <w:sz w:val="24"/>
                <w:szCs w:val="24"/>
              </w:rPr>
              <w:t>499574</w:t>
            </w:r>
          </w:p>
        </w:tc>
        <w:tc>
          <w:tcPr>
            <w:tcW w:w="592" w:type="pct"/>
            <w:vAlign w:val="center"/>
          </w:tcPr>
          <w:p w14:paraId="6F9D4C75" w14:textId="77777777" w:rsidR="000C4E6D" w:rsidRDefault="000C4E6D" w:rsidP="00665A20">
            <w:pPr>
              <w:pStyle w:val="Listenebene3ohneberschrift"/>
              <w:tabs>
                <w:tab w:val="clear" w:pos="360"/>
              </w:tabs>
              <w:spacing w:line="276" w:lineRule="auto"/>
              <w:ind w:left="0"/>
              <w:jc w:val="center"/>
              <w:rPr>
                <w:rFonts w:cs="Arial"/>
                <w:sz w:val="24"/>
                <w:szCs w:val="24"/>
              </w:rPr>
            </w:pPr>
            <w:r w:rsidRPr="004700FB">
              <w:rPr>
                <w:rFonts w:cs="Arial"/>
                <w:sz w:val="24"/>
                <w:szCs w:val="24"/>
              </w:rPr>
              <w:t>5629337</w:t>
            </w:r>
          </w:p>
        </w:tc>
        <w:tc>
          <w:tcPr>
            <w:tcW w:w="601" w:type="pct"/>
          </w:tcPr>
          <w:p w14:paraId="008B0B29"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IP-13</w:t>
            </w:r>
          </w:p>
        </w:tc>
        <w:tc>
          <w:tcPr>
            <w:tcW w:w="785" w:type="pct"/>
            <w:vAlign w:val="center"/>
          </w:tcPr>
          <w:p w14:paraId="7137D1AC" w14:textId="77777777" w:rsidR="000C4E6D" w:rsidRDefault="000C4E6D" w:rsidP="00665A20">
            <w:pPr>
              <w:pStyle w:val="Listenebene3ohneberschrift"/>
              <w:tabs>
                <w:tab w:val="clear" w:pos="360"/>
              </w:tabs>
              <w:spacing w:line="276" w:lineRule="auto"/>
              <w:ind w:left="0"/>
              <w:jc w:val="center"/>
              <w:rPr>
                <w:rFonts w:cs="Arial"/>
                <w:sz w:val="24"/>
                <w:szCs w:val="24"/>
              </w:rPr>
            </w:pPr>
            <w:r w:rsidRPr="007958FC">
              <w:rPr>
                <w:rFonts w:cs="Arial"/>
                <w:sz w:val="24"/>
                <w:szCs w:val="24"/>
              </w:rPr>
              <w:t>WA</w:t>
            </w:r>
          </w:p>
        </w:tc>
        <w:tc>
          <w:tcPr>
            <w:tcW w:w="785" w:type="pct"/>
          </w:tcPr>
          <w:p w14:paraId="0573B304" w14:textId="77777777" w:rsidR="000C4E6D" w:rsidRPr="007958FC" w:rsidRDefault="000C4E6D" w:rsidP="00665A20">
            <w:pPr>
              <w:pStyle w:val="Listenebene3ohneberschrift"/>
              <w:tabs>
                <w:tab w:val="clear" w:pos="360"/>
              </w:tabs>
              <w:spacing w:line="276" w:lineRule="auto"/>
              <w:ind w:left="0"/>
              <w:jc w:val="center"/>
              <w:rPr>
                <w:rFonts w:cs="Arial"/>
                <w:b/>
                <w:bCs/>
                <w:sz w:val="24"/>
                <w:szCs w:val="24"/>
              </w:rPr>
            </w:pPr>
            <w:r w:rsidRPr="007958FC">
              <w:rPr>
                <w:rFonts w:cs="Arial"/>
                <w:b/>
                <w:bCs/>
                <w:color w:val="FF0000"/>
                <w:sz w:val="24"/>
                <w:szCs w:val="24"/>
              </w:rPr>
              <w:t>MI</w:t>
            </w:r>
          </w:p>
        </w:tc>
        <w:tc>
          <w:tcPr>
            <w:tcW w:w="579" w:type="pct"/>
            <w:vAlign w:val="center"/>
          </w:tcPr>
          <w:p w14:paraId="42A76550"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60</w:t>
            </w:r>
          </w:p>
        </w:tc>
        <w:tc>
          <w:tcPr>
            <w:tcW w:w="451" w:type="pct"/>
            <w:vAlign w:val="center"/>
          </w:tcPr>
          <w:p w14:paraId="2AE68521"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45</w:t>
            </w:r>
          </w:p>
        </w:tc>
      </w:tr>
      <w:tr w:rsidR="000C4E6D" w14:paraId="6FED705A" w14:textId="77777777" w:rsidTr="00665A20">
        <w:tc>
          <w:tcPr>
            <w:tcW w:w="616" w:type="pct"/>
            <w:vAlign w:val="center"/>
          </w:tcPr>
          <w:p w14:paraId="2F567E4B"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EIO E</w:t>
            </w:r>
          </w:p>
        </w:tc>
        <w:tc>
          <w:tcPr>
            <w:tcW w:w="591" w:type="pct"/>
            <w:vAlign w:val="center"/>
          </w:tcPr>
          <w:p w14:paraId="2437C39D" w14:textId="77777777" w:rsidR="000C4E6D" w:rsidRDefault="000C4E6D" w:rsidP="00665A20">
            <w:pPr>
              <w:pStyle w:val="Listenebene3ohneberschrift"/>
              <w:tabs>
                <w:tab w:val="clear" w:pos="360"/>
              </w:tabs>
              <w:spacing w:line="276" w:lineRule="auto"/>
              <w:ind w:left="0"/>
              <w:jc w:val="center"/>
              <w:rPr>
                <w:rFonts w:cs="Arial"/>
                <w:sz w:val="24"/>
                <w:szCs w:val="24"/>
              </w:rPr>
            </w:pPr>
            <w:r w:rsidRPr="004700FB">
              <w:rPr>
                <w:rFonts w:cs="Arial"/>
                <w:sz w:val="24"/>
                <w:szCs w:val="24"/>
              </w:rPr>
              <w:t>499940</w:t>
            </w:r>
          </w:p>
        </w:tc>
        <w:tc>
          <w:tcPr>
            <w:tcW w:w="592" w:type="pct"/>
            <w:vAlign w:val="center"/>
          </w:tcPr>
          <w:p w14:paraId="0A5812A3" w14:textId="77777777" w:rsidR="000C4E6D" w:rsidRDefault="000C4E6D" w:rsidP="00665A20">
            <w:pPr>
              <w:pStyle w:val="Listenebene3ohneberschrift"/>
              <w:tabs>
                <w:tab w:val="clear" w:pos="360"/>
              </w:tabs>
              <w:spacing w:line="276" w:lineRule="auto"/>
              <w:ind w:left="0"/>
              <w:jc w:val="center"/>
              <w:rPr>
                <w:rFonts w:cs="Arial"/>
                <w:sz w:val="24"/>
                <w:szCs w:val="24"/>
              </w:rPr>
            </w:pPr>
            <w:r w:rsidRPr="004700FB">
              <w:rPr>
                <w:rFonts w:cs="Arial"/>
                <w:sz w:val="24"/>
                <w:szCs w:val="24"/>
              </w:rPr>
              <w:t>5629275</w:t>
            </w:r>
          </w:p>
        </w:tc>
        <w:tc>
          <w:tcPr>
            <w:tcW w:w="601" w:type="pct"/>
          </w:tcPr>
          <w:p w14:paraId="6FCFBE52"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IP-17</w:t>
            </w:r>
          </w:p>
        </w:tc>
        <w:tc>
          <w:tcPr>
            <w:tcW w:w="785" w:type="pct"/>
            <w:vAlign w:val="center"/>
          </w:tcPr>
          <w:p w14:paraId="0FC53818"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MI</w:t>
            </w:r>
          </w:p>
        </w:tc>
        <w:tc>
          <w:tcPr>
            <w:tcW w:w="785" w:type="pct"/>
          </w:tcPr>
          <w:p w14:paraId="1C059E34"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MI</w:t>
            </w:r>
          </w:p>
        </w:tc>
        <w:tc>
          <w:tcPr>
            <w:tcW w:w="579" w:type="pct"/>
            <w:vAlign w:val="center"/>
          </w:tcPr>
          <w:p w14:paraId="1E92EE2F"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60</w:t>
            </w:r>
          </w:p>
        </w:tc>
        <w:tc>
          <w:tcPr>
            <w:tcW w:w="451" w:type="pct"/>
            <w:vAlign w:val="center"/>
          </w:tcPr>
          <w:p w14:paraId="05C84AE2"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45</w:t>
            </w:r>
          </w:p>
        </w:tc>
      </w:tr>
      <w:tr w:rsidR="000C4E6D" w14:paraId="071E84FB" w14:textId="77777777" w:rsidTr="00665A20">
        <w:tc>
          <w:tcPr>
            <w:tcW w:w="616" w:type="pct"/>
            <w:vAlign w:val="center"/>
          </w:tcPr>
          <w:p w14:paraId="02FC2C01"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EIO F</w:t>
            </w:r>
          </w:p>
        </w:tc>
        <w:tc>
          <w:tcPr>
            <w:tcW w:w="591" w:type="pct"/>
            <w:vAlign w:val="center"/>
          </w:tcPr>
          <w:p w14:paraId="1F30C6DB" w14:textId="77777777" w:rsidR="000C4E6D" w:rsidRDefault="000C4E6D" w:rsidP="00665A20">
            <w:pPr>
              <w:pStyle w:val="Listenebene3ohneberschrift"/>
              <w:tabs>
                <w:tab w:val="clear" w:pos="360"/>
              </w:tabs>
              <w:spacing w:line="276" w:lineRule="auto"/>
              <w:ind w:left="0"/>
              <w:jc w:val="center"/>
              <w:rPr>
                <w:rFonts w:cs="Arial"/>
                <w:sz w:val="24"/>
                <w:szCs w:val="24"/>
              </w:rPr>
            </w:pPr>
            <w:r w:rsidRPr="004700FB">
              <w:rPr>
                <w:rFonts w:cs="Arial"/>
                <w:sz w:val="24"/>
                <w:szCs w:val="24"/>
              </w:rPr>
              <w:t>500185</w:t>
            </w:r>
          </w:p>
        </w:tc>
        <w:tc>
          <w:tcPr>
            <w:tcW w:w="592" w:type="pct"/>
            <w:vAlign w:val="center"/>
          </w:tcPr>
          <w:p w14:paraId="2D4984A5" w14:textId="77777777" w:rsidR="000C4E6D" w:rsidRDefault="000C4E6D" w:rsidP="00665A20">
            <w:pPr>
              <w:pStyle w:val="Listenebene3ohneberschrift"/>
              <w:tabs>
                <w:tab w:val="clear" w:pos="360"/>
              </w:tabs>
              <w:spacing w:line="276" w:lineRule="auto"/>
              <w:ind w:left="0"/>
              <w:jc w:val="center"/>
              <w:rPr>
                <w:rFonts w:cs="Arial"/>
                <w:sz w:val="24"/>
                <w:szCs w:val="24"/>
              </w:rPr>
            </w:pPr>
            <w:r w:rsidRPr="004700FB">
              <w:rPr>
                <w:rFonts w:cs="Arial"/>
                <w:sz w:val="24"/>
                <w:szCs w:val="24"/>
              </w:rPr>
              <w:t>5629412</w:t>
            </w:r>
          </w:p>
        </w:tc>
        <w:tc>
          <w:tcPr>
            <w:tcW w:w="601" w:type="pct"/>
          </w:tcPr>
          <w:p w14:paraId="78728A8D"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IP-20</w:t>
            </w:r>
          </w:p>
        </w:tc>
        <w:tc>
          <w:tcPr>
            <w:tcW w:w="785" w:type="pct"/>
            <w:vAlign w:val="center"/>
          </w:tcPr>
          <w:p w14:paraId="5D3A308B"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GE</w:t>
            </w:r>
          </w:p>
        </w:tc>
        <w:tc>
          <w:tcPr>
            <w:tcW w:w="785" w:type="pct"/>
          </w:tcPr>
          <w:p w14:paraId="1C651EF0" w14:textId="77777777" w:rsidR="000C4E6D" w:rsidRPr="00575396" w:rsidRDefault="000C4E6D" w:rsidP="00665A20">
            <w:pPr>
              <w:pStyle w:val="Listenebene3ohneberschrift"/>
              <w:tabs>
                <w:tab w:val="clear" w:pos="360"/>
              </w:tabs>
              <w:spacing w:line="276" w:lineRule="auto"/>
              <w:ind w:left="0"/>
              <w:jc w:val="center"/>
              <w:rPr>
                <w:rFonts w:cs="Arial"/>
                <w:b/>
                <w:bCs/>
                <w:sz w:val="24"/>
                <w:szCs w:val="24"/>
              </w:rPr>
            </w:pPr>
            <w:r w:rsidRPr="00575396">
              <w:rPr>
                <w:rFonts w:cs="Arial"/>
                <w:b/>
                <w:bCs/>
                <w:color w:val="FF0000"/>
                <w:sz w:val="24"/>
                <w:szCs w:val="24"/>
              </w:rPr>
              <w:t>MI</w:t>
            </w:r>
          </w:p>
        </w:tc>
        <w:tc>
          <w:tcPr>
            <w:tcW w:w="579" w:type="pct"/>
            <w:vAlign w:val="center"/>
          </w:tcPr>
          <w:p w14:paraId="6E6099E0"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60</w:t>
            </w:r>
          </w:p>
        </w:tc>
        <w:tc>
          <w:tcPr>
            <w:tcW w:w="451" w:type="pct"/>
            <w:vAlign w:val="center"/>
          </w:tcPr>
          <w:p w14:paraId="0AFC2B87"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45</w:t>
            </w:r>
          </w:p>
        </w:tc>
      </w:tr>
      <w:tr w:rsidR="000C4E6D" w14:paraId="29A6587F" w14:textId="77777777" w:rsidTr="00665A20">
        <w:tc>
          <w:tcPr>
            <w:tcW w:w="616" w:type="pct"/>
            <w:vAlign w:val="center"/>
          </w:tcPr>
          <w:p w14:paraId="38E047BB"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EIO G</w:t>
            </w:r>
          </w:p>
        </w:tc>
        <w:tc>
          <w:tcPr>
            <w:tcW w:w="591" w:type="pct"/>
            <w:vAlign w:val="center"/>
          </w:tcPr>
          <w:p w14:paraId="0F2CB3C4" w14:textId="77777777" w:rsidR="000C4E6D" w:rsidRDefault="000C4E6D" w:rsidP="00665A20">
            <w:pPr>
              <w:pStyle w:val="Listenebene3ohneberschrift"/>
              <w:tabs>
                <w:tab w:val="clear" w:pos="360"/>
              </w:tabs>
              <w:spacing w:line="276" w:lineRule="auto"/>
              <w:ind w:left="0"/>
              <w:jc w:val="center"/>
              <w:rPr>
                <w:rFonts w:cs="Arial"/>
                <w:sz w:val="24"/>
                <w:szCs w:val="24"/>
              </w:rPr>
            </w:pPr>
            <w:r w:rsidRPr="004700FB">
              <w:rPr>
                <w:rFonts w:cs="Arial"/>
                <w:sz w:val="24"/>
                <w:szCs w:val="24"/>
              </w:rPr>
              <w:t>500444</w:t>
            </w:r>
          </w:p>
        </w:tc>
        <w:tc>
          <w:tcPr>
            <w:tcW w:w="592" w:type="pct"/>
            <w:vAlign w:val="center"/>
          </w:tcPr>
          <w:p w14:paraId="40F93015" w14:textId="77777777" w:rsidR="000C4E6D" w:rsidRDefault="000C4E6D" w:rsidP="00665A20">
            <w:pPr>
              <w:pStyle w:val="Listenebene3ohneberschrift"/>
              <w:tabs>
                <w:tab w:val="clear" w:pos="360"/>
              </w:tabs>
              <w:spacing w:line="276" w:lineRule="auto"/>
              <w:ind w:left="0"/>
              <w:jc w:val="center"/>
              <w:rPr>
                <w:rFonts w:cs="Arial"/>
                <w:sz w:val="24"/>
                <w:szCs w:val="24"/>
              </w:rPr>
            </w:pPr>
            <w:r w:rsidRPr="004700FB">
              <w:rPr>
                <w:rFonts w:cs="Arial"/>
                <w:sz w:val="24"/>
                <w:szCs w:val="24"/>
              </w:rPr>
              <w:t>5629510</w:t>
            </w:r>
          </w:p>
        </w:tc>
        <w:tc>
          <w:tcPr>
            <w:tcW w:w="601" w:type="pct"/>
          </w:tcPr>
          <w:p w14:paraId="32B67337"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IP-26</w:t>
            </w:r>
          </w:p>
        </w:tc>
        <w:tc>
          <w:tcPr>
            <w:tcW w:w="785" w:type="pct"/>
            <w:vAlign w:val="center"/>
          </w:tcPr>
          <w:p w14:paraId="1C6ED9CD"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GE</w:t>
            </w:r>
          </w:p>
        </w:tc>
        <w:tc>
          <w:tcPr>
            <w:tcW w:w="785" w:type="pct"/>
          </w:tcPr>
          <w:p w14:paraId="63A658A0" w14:textId="77777777" w:rsidR="000C4E6D" w:rsidRPr="00575396" w:rsidRDefault="000C4E6D" w:rsidP="00665A20">
            <w:pPr>
              <w:pStyle w:val="Listenebene3ohneberschrift"/>
              <w:tabs>
                <w:tab w:val="clear" w:pos="360"/>
              </w:tabs>
              <w:spacing w:line="276" w:lineRule="auto"/>
              <w:ind w:left="0"/>
              <w:jc w:val="center"/>
              <w:rPr>
                <w:rFonts w:cs="Arial"/>
                <w:b/>
                <w:bCs/>
                <w:sz w:val="24"/>
                <w:szCs w:val="24"/>
              </w:rPr>
            </w:pPr>
            <w:r w:rsidRPr="00575396">
              <w:rPr>
                <w:rFonts w:cs="Arial"/>
                <w:b/>
                <w:bCs/>
                <w:color w:val="FF0000"/>
                <w:sz w:val="24"/>
                <w:szCs w:val="24"/>
              </w:rPr>
              <w:t>MI</w:t>
            </w:r>
          </w:p>
        </w:tc>
        <w:tc>
          <w:tcPr>
            <w:tcW w:w="579" w:type="pct"/>
            <w:vAlign w:val="center"/>
          </w:tcPr>
          <w:p w14:paraId="7FA2D314"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60</w:t>
            </w:r>
          </w:p>
        </w:tc>
        <w:tc>
          <w:tcPr>
            <w:tcW w:w="451" w:type="pct"/>
            <w:vAlign w:val="center"/>
          </w:tcPr>
          <w:p w14:paraId="2488A81E"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45</w:t>
            </w:r>
          </w:p>
        </w:tc>
      </w:tr>
      <w:tr w:rsidR="000C4E6D" w14:paraId="2B4DACD2" w14:textId="77777777" w:rsidTr="00665A20">
        <w:tc>
          <w:tcPr>
            <w:tcW w:w="616" w:type="pct"/>
            <w:vAlign w:val="center"/>
          </w:tcPr>
          <w:p w14:paraId="6D9DD28E"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EIO H</w:t>
            </w:r>
          </w:p>
        </w:tc>
        <w:tc>
          <w:tcPr>
            <w:tcW w:w="591" w:type="pct"/>
            <w:vAlign w:val="center"/>
          </w:tcPr>
          <w:p w14:paraId="5AA38A4B" w14:textId="77777777" w:rsidR="000C4E6D" w:rsidRDefault="000C4E6D" w:rsidP="00665A20">
            <w:pPr>
              <w:pStyle w:val="Listenebene3ohneberschrift"/>
              <w:tabs>
                <w:tab w:val="clear" w:pos="360"/>
              </w:tabs>
              <w:spacing w:line="276" w:lineRule="auto"/>
              <w:ind w:left="0"/>
              <w:jc w:val="center"/>
              <w:rPr>
                <w:rFonts w:cs="Arial"/>
                <w:sz w:val="24"/>
                <w:szCs w:val="24"/>
              </w:rPr>
            </w:pPr>
            <w:r w:rsidRPr="004700FB">
              <w:rPr>
                <w:rFonts w:cs="Arial"/>
                <w:sz w:val="24"/>
                <w:szCs w:val="24"/>
              </w:rPr>
              <w:t>500514</w:t>
            </w:r>
          </w:p>
        </w:tc>
        <w:tc>
          <w:tcPr>
            <w:tcW w:w="592" w:type="pct"/>
            <w:vAlign w:val="center"/>
          </w:tcPr>
          <w:p w14:paraId="4EFD5110" w14:textId="77777777" w:rsidR="000C4E6D" w:rsidRDefault="000C4E6D" w:rsidP="00665A20">
            <w:pPr>
              <w:pStyle w:val="Listenebene3ohneberschrift"/>
              <w:tabs>
                <w:tab w:val="clear" w:pos="360"/>
              </w:tabs>
              <w:spacing w:line="276" w:lineRule="auto"/>
              <w:ind w:left="0"/>
              <w:jc w:val="center"/>
              <w:rPr>
                <w:rFonts w:cs="Arial"/>
                <w:sz w:val="24"/>
                <w:szCs w:val="24"/>
              </w:rPr>
            </w:pPr>
            <w:r w:rsidRPr="004700FB">
              <w:rPr>
                <w:rFonts w:cs="Arial"/>
                <w:sz w:val="24"/>
                <w:szCs w:val="24"/>
              </w:rPr>
              <w:t>5629352</w:t>
            </w:r>
          </w:p>
        </w:tc>
        <w:tc>
          <w:tcPr>
            <w:tcW w:w="601" w:type="pct"/>
          </w:tcPr>
          <w:p w14:paraId="671BA947"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IP-24</w:t>
            </w:r>
          </w:p>
        </w:tc>
        <w:tc>
          <w:tcPr>
            <w:tcW w:w="785" w:type="pct"/>
            <w:vAlign w:val="center"/>
          </w:tcPr>
          <w:p w14:paraId="2B39FA29"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WA</w:t>
            </w:r>
          </w:p>
        </w:tc>
        <w:tc>
          <w:tcPr>
            <w:tcW w:w="785" w:type="pct"/>
          </w:tcPr>
          <w:p w14:paraId="6A3EC9EA" w14:textId="77777777" w:rsidR="000C4E6D" w:rsidRPr="00575396" w:rsidRDefault="000C4E6D" w:rsidP="00665A20">
            <w:pPr>
              <w:pStyle w:val="Listenebene3ohneberschrift"/>
              <w:tabs>
                <w:tab w:val="clear" w:pos="360"/>
              </w:tabs>
              <w:spacing w:line="276" w:lineRule="auto"/>
              <w:ind w:left="0"/>
              <w:jc w:val="center"/>
              <w:rPr>
                <w:rFonts w:cs="Arial"/>
                <w:b/>
                <w:bCs/>
                <w:sz w:val="24"/>
                <w:szCs w:val="24"/>
              </w:rPr>
            </w:pPr>
            <w:r w:rsidRPr="00575396">
              <w:rPr>
                <w:rFonts w:cs="Arial"/>
                <w:b/>
                <w:bCs/>
                <w:color w:val="FF0000"/>
                <w:sz w:val="24"/>
                <w:szCs w:val="24"/>
              </w:rPr>
              <w:t>MI</w:t>
            </w:r>
          </w:p>
        </w:tc>
        <w:tc>
          <w:tcPr>
            <w:tcW w:w="579" w:type="pct"/>
            <w:vAlign w:val="center"/>
          </w:tcPr>
          <w:p w14:paraId="05D4F9BE"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60</w:t>
            </w:r>
          </w:p>
        </w:tc>
        <w:tc>
          <w:tcPr>
            <w:tcW w:w="451" w:type="pct"/>
            <w:vAlign w:val="center"/>
          </w:tcPr>
          <w:p w14:paraId="567D986F"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45</w:t>
            </w:r>
          </w:p>
        </w:tc>
      </w:tr>
      <w:tr w:rsidR="000C4E6D" w14:paraId="617B406E" w14:textId="77777777" w:rsidTr="00665A20">
        <w:tc>
          <w:tcPr>
            <w:tcW w:w="616" w:type="pct"/>
            <w:vAlign w:val="center"/>
          </w:tcPr>
          <w:p w14:paraId="5DEBCD9A"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EIO I</w:t>
            </w:r>
          </w:p>
        </w:tc>
        <w:tc>
          <w:tcPr>
            <w:tcW w:w="591" w:type="pct"/>
            <w:vAlign w:val="center"/>
          </w:tcPr>
          <w:p w14:paraId="3A3B7A91" w14:textId="77777777" w:rsidR="000C4E6D" w:rsidRDefault="000C4E6D" w:rsidP="00665A20">
            <w:pPr>
              <w:pStyle w:val="Listenebene3ohneberschrift"/>
              <w:tabs>
                <w:tab w:val="clear" w:pos="360"/>
              </w:tabs>
              <w:spacing w:line="276" w:lineRule="auto"/>
              <w:ind w:left="0"/>
              <w:jc w:val="center"/>
              <w:rPr>
                <w:rFonts w:cs="Arial"/>
                <w:sz w:val="24"/>
                <w:szCs w:val="24"/>
              </w:rPr>
            </w:pPr>
            <w:r w:rsidRPr="004700FB">
              <w:rPr>
                <w:rFonts w:cs="Arial"/>
                <w:sz w:val="24"/>
                <w:szCs w:val="24"/>
              </w:rPr>
              <w:t>499827</w:t>
            </w:r>
          </w:p>
        </w:tc>
        <w:tc>
          <w:tcPr>
            <w:tcW w:w="592" w:type="pct"/>
            <w:vAlign w:val="center"/>
          </w:tcPr>
          <w:p w14:paraId="16D9DC8D" w14:textId="77777777" w:rsidR="000C4E6D" w:rsidRDefault="000C4E6D" w:rsidP="00665A20">
            <w:pPr>
              <w:pStyle w:val="Listenebene3ohneberschrift"/>
              <w:tabs>
                <w:tab w:val="clear" w:pos="360"/>
              </w:tabs>
              <w:spacing w:line="276" w:lineRule="auto"/>
              <w:ind w:left="0"/>
              <w:jc w:val="center"/>
              <w:rPr>
                <w:rFonts w:cs="Arial"/>
                <w:sz w:val="24"/>
                <w:szCs w:val="24"/>
              </w:rPr>
            </w:pPr>
            <w:r w:rsidRPr="004700FB">
              <w:rPr>
                <w:rFonts w:cs="Arial"/>
                <w:sz w:val="24"/>
                <w:szCs w:val="24"/>
              </w:rPr>
              <w:t>5629376</w:t>
            </w:r>
          </w:p>
        </w:tc>
        <w:tc>
          <w:tcPr>
            <w:tcW w:w="601" w:type="pct"/>
          </w:tcPr>
          <w:p w14:paraId="3EEED8D3"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IP-49</w:t>
            </w:r>
          </w:p>
        </w:tc>
        <w:tc>
          <w:tcPr>
            <w:tcW w:w="785" w:type="pct"/>
            <w:vAlign w:val="center"/>
          </w:tcPr>
          <w:p w14:paraId="6C00FB0E"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MI</w:t>
            </w:r>
          </w:p>
        </w:tc>
        <w:tc>
          <w:tcPr>
            <w:tcW w:w="785" w:type="pct"/>
          </w:tcPr>
          <w:p w14:paraId="7CAC3135"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MI</w:t>
            </w:r>
          </w:p>
        </w:tc>
        <w:tc>
          <w:tcPr>
            <w:tcW w:w="579" w:type="pct"/>
            <w:vAlign w:val="center"/>
          </w:tcPr>
          <w:p w14:paraId="74E8B876"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60</w:t>
            </w:r>
          </w:p>
        </w:tc>
        <w:tc>
          <w:tcPr>
            <w:tcW w:w="451" w:type="pct"/>
            <w:vAlign w:val="center"/>
          </w:tcPr>
          <w:p w14:paraId="1EF96A99" w14:textId="77777777" w:rsidR="000C4E6D" w:rsidRDefault="000C4E6D" w:rsidP="00665A20">
            <w:pPr>
              <w:pStyle w:val="Listenebene3ohneberschrift"/>
              <w:tabs>
                <w:tab w:val="clear" w:pos="360"/>
              </w:tabs>
              <w:spacing w:line="276" w:lineRule="auto"/>
              <w:ind w:left="0"/>
              <w:jc w:val="center"/>
              <w:rPr>
                <w:rFonts w:cs="Arial"/>
                <w:sz w:val="24"/>
                <w:szCs w:val="24"/>
              </w:rPr>
            </w:pPr>
            <w:r>
              <w:rPr>
                <w:rFonts w:cs="Arial"/>
                <w:sz w:val="24"/>
                <w:szCs w:val="24"/>
              </w:rPr>
              <w:t>45</w:t>
            </w:r>
          </w:p>
        </w:tc>
      </w:tr>
    </w:tbl>
    <w:p w14:paraId="5063956D" w14:textId="77777777" w:rsidR="000C4E6D" w:rsidRDefault="000C4E6D" w:rsidP="000C4E6D">
      <w:pPr>
        <w:rPr>
          <w:rFonts w:cs="Arial"/>
        </w:rPr>
        <w:sectPr w:rsidR="000C4E6D" w:rsidSect="000C4E6D">
          <w:type w:val="continuous"/>
          <w:pgSz w:w="16838" w:h="11906" w:orient="landscape"/>
          <w:pgMar w:top="1417" w:right="1417" w:bottom="1417" w:left="1134" w:header="708" w:footer="708" w:gutter="0"/>
          <w:cols w:space="708"/>
          <w:docGrid w:linePitch="360"/>
        </w:sectPr>
      </w:pPr>
    </w:p>
    <w:p w14:paraId="268971B8" w14:textId="77777777" w:rsidR="000C4E6D" w:rsidRDefault="000C4E6D" w:rsidP="000C4E6D">
      <w:pPr>
        <w:jc w:val="both"/>
        <w:rPr>
          <w:rFonts w:cs="Arial"/>
        </w:rPr>
      </w:pPr>
      <w:r>
        <w:rPr>
          <w:rFonts w:cs="Arial"/>
        </w:rPr>
        <w:lastRenderedPageBreak/>
        <w:t xml:space="preserve">Durch die Änderung der Immissionsrichtwerte ergeben sich in der Beurteilung der Messung und damit auch im Rahmen der Sanierungsanordnung andere Voraussetzungen. Die Messung ist nun wie folgt zu werten. Hierbei entsprechen die in der Tabelle 1 genannten </w:t>
      </w:r>
      <w:proofErr w:type="spellStart"/>
      <w:r>
        <w:rPr>
          <w:rFonts w:cs="Arial"/>
        </w:rPr>
        <w:t>EIO´s</w:t>
      </w:r>
      <w:proofErr w:type="spellEnd"/>
      <w:r>
        <w:rPr>
          <w:rFonts w:cs="Arial"/>
        </w:rPr>
        <w:t xml:space="preserve"> den in Tabelle 2 durch den Gutachter benannten Messpunkten. Im Weiteren Vorgehen der Sanierungsanordnung und der Stellungnahme zum Änderungsgenehmigungsverfahren wird der Begriff Ersatzimmissionsort genutzt.</w:t>
      </w:r>
    </w:p>
    <w:p w14:paraId="01DC745E" w14:textId="77777777" w:rsidR="000C4E6D" w:rsidRDefault="000C4E6D" w:rsidP="000C4E6D">
      <w:pPr>
        <w:pStyle w:val="Beschriftung"/>
        <w:keepNext/>
      </w:pPr>
      <w:r>
        <w:t xml:space="preserve">Tabelle </w:t>
      </w:r>
      <w:fldSimple w:instr=" SEQ Tabelle \* ARABIC ">
        <w:r>
          <w:rPr>
            <w:noProof/>
          </w:rPr>
          <w:t>2</w:t>
        </w:r>
      </w:fldSimple>
      <w:r>
        <w:t>: Ergebnisse und Bewertung der Messung</w:t>
      </w:r>
    </w:p>
    <w:tbl>
      <w:tblPr>
        <w:tblStyle w:val="Tabellenraster"/>
        <w:tblW w:w="5000" w:type="pct"/>
        <w:tblLook w:val="04A0" w:firstRow="1" w:lastRow="0" w:firstColumn="1" w:lastColumn="0" w:noHBand="0" w:noVBand="1"/>
      </w:tblPr>
      <w:tblGrid>
        <w:gridCol w:w="1380"/>
        <w:gridCol w:w="1955"/>
        <w:gridCol w:w="1139"/>
        <w:gridCol w:w="1099"/>
        <w:gridCol w:w="860"/>
        <w:gridCol w:w="1092"/>
        <w:gridCol w:w="1679"/>
      </w:tblGrid>
      <w:tr w:rsidR="000C4E6D" w:rsidRPr="009546BE" w14:paraId="675656AF" w14:textId="77777777" w:rsidTr="00665A20">
        <w:tc>
          <w:tcPr>
            <w:tcW w:w="750" w:type="pct"/>
            <w:vMerge w:val="restart"/>
            <w:vAlign w:val="center"/>
          </w:tcPr>
          <w:p w14:paraId="0168E96F" w14:textId="77777777" w:rsidR="000C4E6D" w:rsidRPr="009546BE" w:rsidRDefault="000C4E6D" w:rsidP="00665A20">
            <w:pPr>
              <w:contextualSpacing/>
              <w:jc w:val="center"/>
              <w:rPr>
                <w:rFonts w:cs="Arial"/>
                <w:sz w:val="20"/>
                <w:szCs w:val="20"/>
              </w:rPr>
            </w:pPr>
            <w:r w:rsidRPr="009546BE">
              <w:rPr>
                <w:rFonts w:cs="Arial"/>
                <w:sz w:val="20"/>
                <w:szCs w:val="20"/>
              </w:rPr>
              <w:t>Messpunkte</w:t>
            </w:r>
          </w:p>
        </w:tc>
        <w:tc>
          <w:tcPr>
            <w:tcW w:w="1062" w:type="pct"/>
            <w:vMerge w:val="restart"/>
            <w:vAlign w:val="center"/>
          </w:tcPr>
          <w:p w14:paraId="30CFEC0B" w14:textId="77777777" w:rsidR="000C4E6D" w:rsidRPr="009546BE" w:rsidRDefault="000C4E6D" w:rsidP="00665A20">
            <w:pPr>
              <w:contextualSpacing/>
              <w:jc w:val="center"/>
              <w:rPr>
                <w:rFonts w:cs="Arial"/>
                <w:sz w:val="20"/>
                <w:szCs w:val="20"/>
              </w:rPr>
            </w:pPr>
            <w:r w:rsidRPr="009546BE">
              <w:rPr>
                <w:rFonts w:cs="Arial"/>
                <w:sz w:val="20"/>
                <w:szCs w:val="20"/>
              </w:rPr>
              <w:t>Berücksichtige Gebietseinstufung des Immissions</w:t>
            </w:r>
            <w:r>
              <w:rPr>
                <w:rFonts w:cs="Arial"/>
                <w:sz w:val="20"/>
                <w:szCs w:val="20"/>
              </w:rPr>
              <w:t>punk</w:t>
            </w:r>
            <w:r w:rsidRPr="009546BE">
              <w:rPr>
                <w:rFonts w:cs="Arial"/>
                <w:sz w:val="20"/>
                <w:szCs w:val="20"/>
              </w:rPr>
              <w:t>tes</w:t>
            </w:r>
          </w:p>
        </w:tc>
        <w:tc>
          <w:tcPr>
            <w:tcW w:w="1216" w:type="pct"/>
            <w:gridSpan w:val="2"/>
            <w:vAlign w:val="center"/>
          </w:tcPr>
          <w:p w14:paraId="339F2C9F" w14:textId="77777777" w:rsidR="000C4E6D" w:rsidRPr="009546BE" w:rsidRDefault="000C4E6D" w:rsidP="00665A20">
            <w:pPr>
              <w:contextualSpacing/>
              <w:jc w:val="center"/>
              <w:rPr>
                <w:rFonts w:cs="Arial"/>
                <w:sz w:val="20"/>
                <w:szCs w:val="20"/>
              </w:rPr>
            </w:pPr>
            <w:r w:rsidRPr="009546BE">
              <w:rPr>
                <w:rFonts w:cs="Arial"/>
                <w:sz w:val="20"/>
                <w:szCs w:val="20"/>
              </w:rPr>
              <w:t>Immissionsrichtwerte [dB (A)]</w:t>
            </w:r>
          </w:p>
        </w:tc>
        <w:tc>
          <w:tcPr>
            <w:tcW w:w="1060" w:type="pct"/>
            <w:gridSpan w:val="2"/>
            <w:vAlign w:val="center"/>
          </w:tcPr>
          <w:p w14:paraId="7C7F9328" w14:textId="77777777" w:rsidR="000C4E6D" w:rsidRPr="009546BE" w:rsidRDefault="000C4E6D" w:rsidP="00665A20">
            <w:pPr>
              <w:contextualSpacing/>
              <w:jc w:val="center"/>
              <w:rPr>
                <w:rFonts w:cs="Arial"/>
                <w:sz w:val="20"/>
                <w:szCs w:val="20"/>
              </w:rPr>
            </w:pPr>
            <w:r w:rsidRPr="009546BE">
              <w:rPr>
                <w:rFonts w:cs="Arial"/>
                <w:sz w:val="20"/>
                <w:szCs w:val="20"/>
              </w:rPr>
              <w:t>Beurteilungspegel [dB(A)]</w:t>
            </w:r>
          </w:p>
        </w:tc>
        <w:tc>
          <w:tcPr>
            <w:tcW w:w="912" w:type="pct"/>
          </w:tcPr>
          <w:p w14:paraId="453D615A" w14:textId="77777777" w:rsidR="000C4E6D" w:rsidRPr="009546BE" w:rsidRDefault="000C4E6D" w:rsidP="00665A20">
            <w:pPr>
              <w:contextualSpacing/>
              <w:jc w:val="center"/>
              <w:rPr>
                <w:rFonts w:cs="Arial"/>
                <w:sz w:val="20"/>
                <w:szCs w:val="20"/>
              </w:rPr>
            </w:pPr>
            <w:r w:rsidRPr="009546BE">
              <w:rPr>
                <w:rFonts w:cs="Arial"/>
                <w:sz w:val="20"/>
                <w:szCs w:val="20"/>
              </w:rPr>
              <w:t>Überschreitung [dB(A)]</w:t>
            </w:r>
          </w:p>
          <w:p w14:paraId="5ECC86A5" w14:textId="77777777" w:rsidR="000C4E6D" w:rsidRPr="009546BE" w:rsidRDefault="000C4E6D" w:rsidP="00665A20">
            <w:pPr>
              <w:contextualSpacing/>
              <w:jc w:val="center"/>
              <w:rPr>
                <w:rFonts w:cs="Arial"/>
                <w:sz w:val="20"/>
                <w:szCs w:val="20"/>
              </w:rPr>
            </w:pPr>
            <w:r w:rsidRPr="009546BE">
              <w:rPr>
                <w:rFonts w:cs="Arial"/>
                <w:sz w:val="16"/>
                <w:szCs w:val="16"/>
              </w:rPr>
              <w:t>(unter Anwendung der 6.9 TA Lärm)</w:t>
            </w:r>
          </w:p>
        </w:tc>
      </w:tr>
      <w:tr w:rsidR="000C4E6D" w:rsidRPr="009546BE" w14:paraId="5D29F534" w14:textId="77777777" w:rsidTr="00665A20">
        <w:tc>
          <w:tcPr>
            <w:tcW w:w="750" w:type="pct"/>
            <w:vMerge/>
            <w:tcBorders>
              <w:bottom w:val="double" w:sz="4" w:space="0" w:color="auto"/>
            </w:tcBorders>
            <w:vAlign w:val="center"/>
          </w:tcPr>
          <w:p w14:paraId="7648633E" w14:textId="77777777" w:rsidR="000C4E6D" w:rsidRPr="009546BE" w:rsidRDefault="000C4E6D" w:rsidP="00665A20">
            <w:pPr>
              <w:contextualSpacing/>
              <w:jc w:val="center"/>
              <w:rPr>
                <w:rFonts w:cs="Arial"/>
                <w:sz w:val="20"/>
                <w:szCs w:val="20"/>
              </w:rPr>
            </w:pPr>
          </w:p>
        </w:tc>
        <w:tc>
          <w:tcPr>
            <w:tcW w:w="1062" w:type="pct"/>
            <w:vMerge/>
            <w:tcBorders>
              <w:bottom w:val="double" w:sz="4" w:space="0" w:color="auto"/>
            </w:tcBorders>
            <w:vAlign w:val="center"/>
          </w:tcPr>
          <w:p w14:paraId="52144266" w14:textId="77777777" w:rsidR="000C4E6D" w:rsidRPr="009546BE" w:rsidRDefault="000C4E6D" w:rsidP="00665A20">
            <w:pPr>
              <w:contextualSpacing/>
              <w:jc w:val="center"/>
              <w:rPr>
                <w:rFonts w:cs="Arial"/>
                <w:sz w:val="20"/>
                <w:szCs w:val="20"/>
              </w:rPr>
            </w:pPr>
          </w:p>
        </w:tc>
        <w:tc>
          <w:tcPr>
            <w:tcW w:w="619" w:type="pct"/>
            <w:tcBorders>
              <w:bottom w:val="double" w:sz="4" w:space="0" w:color="auto"/>
            </w:tcBorders>
            <w:vAlign w:val="center"/>
          </w:tcPr>
          <w:p w14:paraId="6E442D13" w14:textId="77777777" w:rsidR="000C4E6D" w:rsidRPr="009546BE" w:rsidRDefault="000C4E6D" w:rsidP="00665A20">
            <w:pPr>
              <w:contextualSpacing/>
              <w:jc w:val="center"/>
              <w:rPr>
                <w:rFonts w:cs="Arial"/>
                <w:sz w:val="20"/>
                <w:szCs w:val="20"/>
              </w:rPr>
            </w:pPr>
            <w:r w:rsidRPr="009546BE">
              <w:rPr>
                <w:rFonts w:cs="Arial"/>
                <w:sz w:val="20"/>
                <w:szCs w:val="20"/>
              </w:rPr>
              <w:t>tags</w:t>
            </w:r>
          </w:p>
        </w:tc>
        <w:tc>
          <w:tcPr>
            <w:tcW w:w="596" w:type="pct"/>
            <w:tcBorders>
              <w:bottom w:val="double" w:sz="4" w:space="0" w:color="auto"/>
            </w:tcBorders>
            <w:vAlign w:val="center"/>
          </w:tcPr>
          <w:p w14:paraId="488232EE" w14:textId="77777777" w:rsidR="000C4E6D" w:rsidRPr="009546BE" w:rsidRDefault="000C4E6D" w:rsidP="00665A20">
            <w:pPr>
              <w:contextualSpacing/>
              <w:jc w:val="center"/>
              <w:rPr>
                <w:rFonts w:cs="Arial"/>
                <w:sz w:val="20"/>
                <w:szCs w:val="20"/>
              </w:rPr>
            </w:pPr>
            <w:r w:rsidRPr="009546BE">
              <w:rPr>
                <w:rFonts w:cs="Arial"/>
                <w:sz w:val="20"/>
                <w:szCs w:val="20"/>
              </w:rPr>
              <w:t>nachts</w:t>
            </w:r>
          </w:p>
        </w:tc>
        <w:tc>
          <w:tcPr>
            <w:tcW w:w="467" w:type="pct"/>
            <w:tcBorders>
              <w:bottom w:val="double" w:sz="4" w:space="0" w:color="auto"/>
            </w:tcBorders>
            <w:vAlign w:val="center"/>
          </w:tcPr>
          <w:p w14:paraId="45E8A635" w14:textId="77777777" w:rsidR="000C4E6D" w:rsidRPr="009546BE" w:rsidRDefault="000C4E6D" w:rsidP="00665A20">
            <w:pPr>
              <w:contextualSpacing/>
              <w:jc w:val="center"/>
              <w:rPr>
                <w:rFonts w:cs="Arial"/>
                <w:sz w:val="20"/>
                <w:szCs w:val="20"/>
              </w:rPr>
            </w:pPr>
            <w:r w:rsidRPr="009546BE">
              <w:rPr>
                <w:rFonts w:cs="Arial"/>
                <w:sz w:val="20"/>
                <w:szCs w:val="20"/>
              </w:rPr>
              <w:t>tags</w:t>
            </w:r>
          </w:p>
        </w:tc>
        <w:tc>
          <w:tcPr>
            <w:tcW w:w="593" w:type="pct"/>
            <w:tcBorders>
              <w:bottom w:val="double" w:sz="4" w:space="0" w:color="auto"/>
            </w:tcBorders>
            <w:vAlign w:val="center"/>
          </w:tcPr>
          <w:p w14:paraId="093D1F9E" w14:textId="77777777" w:rsidR="000C4E6D" w:rsidRPr="009546BE" w:rsidRDefault="000C4E6D" w:rsidP="00665A20">
            <w:pPr>
              <w:contextualSpacing/>
              <w:jc w:val="center"/>
              <w:rPr>
                <w:rFonts w:cs="Arial"/>
                <w:sz w:val="20"/>
                <w:szCs w:val="20"/>
              </w:rPr>
            </w:pPr>
            <w:r w:rsidRPr="009546BE">
              <w:rPr>
                <w:rFonts w:cs="Arial"/>
                <w:sz w:val="20"/>
                <w:szCs w:val="20"/>
              </w:rPr>
              <w:t>nachts</w:t>
            </w:r>
          </w:p>
        </w:tc>
        <w:tc>
          <w:tcPr>
            <w:tcW w:w="912" w:type="pct"/>
            <w:tcBorders>
              <w:bottom w:val="double" w:sz="4" w:space="0" w:color="auto"/>
            </w:tcBorders>
          </w:tcPr>
          <w:p w14:paraId="08F29425" w14:textId="77777777" w:rsidR="000C4E6D" w:rsidRPr="009546BE" w:rsidRDefault="000C4E6D" w:rsidP="00665A20">
            <w:pPr>
              <w:contextualSpacing/>
              <w:jc w:val="center"/>
              <w:rPr>
                <w:rFonts w:cs="Arial"/>
                <w:sz w:val="20"/>
                <w:szCs w:val="20"/>
              </w:rPr>
            </w:pPr>
            <w:r w:rsidRPr="009546BE">
              <w:rPr>
                <w:rFonts w:cs="Arial"/>
                <w:sz w:val="20"/>
                <w:szCs w:val="20"/>
              </w:rPr>
              <w:t>nachts</w:t>
            </w:r>
          </w:p>
        </w:tc>
      </w:tr>
      <w:tr w:rsidR="000C4E6D" w:rsidRPr="009546BE" w14:paraId="0CD87496" w14:textId="77777777" w:rsidTr="00665A20">
        <w:tc>
          <w:tcPr>
            <w:tcW w:w="750" w:type="pct"/>
            <w:tcBorders>
              <w:top w:val="double" w:sz="4" w:space="0" w:color="auto"/>
            </w:tcBorders>
            <w:vAlign w:val="center"/>
          </w:tcPr>
          <w:p w14:paraId="2DB0BAB6" w14:textId="77777777" w:rsidR="000C4E6D" w:rsidRPr="009546BE" w:rsidRDefault="000C4E6D" w:rsidP="00665A20">
            <w:pPr>
              <w:contextualSpacing/>
              <w:jc w:val="center"/>
              <w:rPr>
                <w:rFonts w:cs="Arial"/>
                <w:sz w:val="20"/>
                <w:szCs w:val="20"/>
              </w:rPr>
            </w:pPr>
            <w:r w:rsidRPr="009546BE">
              <w:rPr>
                <w:rFonts w:cs="Arial"/>
                <w:sz w:val="20"/>
                <w:szCs w:val="20"/>
              </w:rPr>
              <w:t>Mp(A)</w:t>
            </w:r>
          </w:p>
        </w:tc>
        <w:tc>
          <w:tcPr>
            <w:tcW w:w="1062" w:type="pct"/>
            <w:tcBorders>
              <w:top w:val="double" w:sz="4" w:space="0" w:color="auto"/>
            </w:tcBorders>
            <w:vAlign w:val="center"/>
          </w:tcPr>
          <w:p w14:paraId="6FF7A464" w14:textId="77777777" w:rsidR="000C4E6D" w:rsidRPr="009546BE" w:rsidRDefault="000C4E6D" w:rsidP="00665A20">
            <w:pPr>
              <w:contextualSpacing/>
              <w:jc w:val="center"/>
              <w:rPr>
                <w:rFonts w:cs="Arial"/>
                <w:sz w:val="20"/>
                <w:szCs w:val="20"/>
              </w:rPr>
            </w:pPr>
            <w:r w:rsidRPr="009546BE">
              <w:rPr>
                <w:rFonts w:cs="Arial"/>
                <w:sz w:val="20"/>
                <w:szCs w:val="20"/>
              </w:rPr>
              <w:t>Mischgebiet</w:t>
            </w:r>
          </w:p>
        </w:tc>
        <w:tc>
          <w:tcPr>
            <w:tcW w:w="619" w:type="pct"/>
            <w:tcBorders>
              <w:top w:val="double" w:sz="4" w:space="0" w:color="auto"/>
            </w:tcBorders>
            <w:vAlign w:val="center"/>
          </w:tcPr>
          <w:p w14:paraId="0A6A8D16" w14:textId="77777777" w:rsidR="000C4E6D" w:rsidRPr="009546BE" w:rsidRDefault="000C4E6D" w:rsidP="00665A20">
            <w:pPr>
              <w:contextualSpacing/>
              <w:jc w:val="center"/>
              <w:rPr>
                <w:rFonts w:cs="Arial"/>
                <w:sz w:val="20"/>
                <w:szCs w:val="20"/>
              </w:rPr>
            </w:pPr>
            <w:r w:rsidRPr="009546BE">
              <w:rPr>
                <w:rFonts w:cs="Arial"/>
                <w:sz w:val="20"/>
                <w:szCs w:val="20"/>
              </w:rPr>
              <w:t>60</w:t>
            </w:r>
          </w:p>
        </w:tc>
        <w:tc>
          <w:tcPr>
            <w:tcW w:w="596" w:type="pct"/>
            <w:tcBorders>
              <w:top w:val="double" w:sz="4" w:space="0" w:color="auto"/>
            </w:tcBorders>
            <w:vAlign w:val="center"/>
          </w:tcPr>
          <w:p w14:paraId="34B3491A" w14:textId="77777777" w:rsidR="000C4E6D" w:rsidRPr="009546BE" w:rsidRDefault="000C4E6D" w:rsidP="00665A20">
            <w:pPr>
              <w:contextualSpacing/>
              <w:jc w:val="center"/>
              <w:rPr>
                <w:rFonts w:cs="Arial"/>
                <w:sz w:val="20"/>
                <w:szCs w:val="20"/>
              </w:rPr>
            </w:pPr>
            <w:r w:rsidRPr="009546BE">
              <w:rPr>
                <w:rFonts w:cs="Arial"/>
                <w:sz w:val="20"/>
                <w:szCs w:val="20"/>
              </w:rPr>
              <w:t>45</w:t>
            </w:r>
          </w:p>
        </w:tc>
        <w:tc>
          <w:tcPr>
            <w:tcW w:w="467" w:type="pct"/>
            <w:tcBorders>
              <w:top w:val="double" w:sz="4" w:space="0" w:color="auto"/>
            </w:tcBorders>
            <w:vAlign w:val="center"/>
          </w:tcPr>
          <w:p w14:paraId="5D08488E" w14:textId="77777777" w:rsidR="000C4E6D" w:rsidRPr="009546BE" w:rsidRDefault="000C4E6D" w:rsidP="00665A20">
            <w:pPr>
              <w:contextualSpacing/>
              <w:jc w:val="center"/>
              <w:rPr>
                <w:rFonts w:cs="Arial"/>
                <w:sz w:val="20"/>
                <w:szCs w:val="20"/>
              </w:rPr>
            </w:pPr>
            <w:r w:rsidRPr="009546BE">
              <w:rPr>
                <w:rFonts w:cs="Arial"/>
                <w:sz w:val="20"/>
                <w:szCs w:val="20"/>
              </w:rPr>
              <w:t>51</w:t>
            </w:r>
          </w:p>
        </w:tc>
        <w:tc>
          <w:tcPr>
            <w:tcW w:w="593" w:type="pct"/>
            <w:tcBorders>
              <w:top w:val="double" w:sz="4" w:space="0" w:color="auto"/>
            </w:tcBorders>
            <w:vAlign w:val="center"/>
          </w:tcPr>
          <w:p w14:paraId="21D44ED2" w14:textId="77777777" w:rsidR="000C4E6D" w:rsidRPr="009546BE" w:rsidRDefault="000C4E6D" w:rsidP="00665A20">
            <w:pPr>
              <w:contextualSpacing/>
              <w:jc w:val="center"/>
              <w:rPr>
                <w:rFonts w:cs="Arial"/>
                <w:sz w:val="20"/>
                <w:szCs w:val="20"/>
              </w:rPr>
            </w:pPr>
            <w:r w:rsidRPr="009546BE">
              <w:rPr>
                <w:rFonts w:cs="Arial"/>
                <w:sz w:val="20"/>
                <w:szCs w:val="20"/>
              </w:rPr>
              <w:t>53</w:t>
            </w:r>
          </w:p>
        </w:tc>
        <w:tc>
          <w:tcPr>
            <w:tcW w:w="912" w:type="pct"/>
            <w:tcBorders>
              <w:top w:val="double" w:sz="4" w:space="0" w:color="auto"/>
            </w:tcBorders>
          </w:tcPr>
          <w:p w14:paraId="68E0A2F5" w14:textId="77777777" w:rsidR="000C4E6D" w:rsidRPr="009546BE" w:rsidRDefault="000C4E6D" w:rsidP="00665A20">
            <w:pPr>
              <w:contextualSpacing/>
              <w:jc w:val="center"/>
              <w:rPr>
                <w:rFonts w:cs="Arial"/>
                <w:sz w:val="20"/>
                <w:szCs w:val="20"/>
              </w:rPr>
            </w:pPr>
            <w:r w:rsidRPr="009546BE">
              <w:rPr>
                <w:rFonts w:cs="Arial"/>
                <w:sz w:val="20"/>
                <w:szCs w:val="20"/>
              </w:rPr>
              <w:t>+ 5</w:t>
            </w:r>
          </w:p>
        </w:tc>
      </w:tr>
      <w:tr w:rsidR="000C4E6D" w:rsidRPr="009546BE" w14:paraId="4893C7DB" w14:textId="77777777" w:rsidTr="00665A20">
        <w:tc>
          <w:tcPr>
            <w:tcW w:w="750" w:type="pct"/>
            <w:vAlign w:val="center"/>
          </w:tcPr>
          <w:p w14:paraId="66FD6154" w14:textId="77777777" w:rsidR="000C4E6D" w:rsidRPr="009546BE" w:rsidRDefault="000C4E6D" w:rsidP="00665A20">
            <w:pPr>
              <w:contextualSpacing/>
              <w:jc w:val="center"/>
              <w:rPr>
                <w:rFonts w:cs="Arial"/>
                <w:sz w:val="20"/>
                <w:szCs w:val="20"/>
              </w:rPr>
            </w:pPr>
            <w:r w:rsidRPr="009546BE">
              <w:rPr>
                <w:rFonts w:cs="Arial"/>
                <w:sz w:val="20"/>
                <w:szCs w:val="20"/>
              </w:rPr>
              <w:t>Mp(B)</w:t>
            </w:r>
          </w:p>
        </w:tc>
        <w:tc>
          <w:tcPr>
            <w:tcW w:w="1062" w:type="pct"/>
            <w:vAlign w:val="center"/>
          </w:tcPr>
          <w:p w14:paraId="218BAE42" w14:textId="77777777" w:rsidR="000C4E6D" w:rsidRPr="009546BE" w:rsidRDefault="000C4E6D" w:rsidP="00665A20">
            <w:pPr>
              <w:contextualSpacing/>
              <w:jc w:val="center"/>
              <w:rPr>
                <w:rFonts w:cs="Arial"/>
                <w:sz w:val="20"/>
                <w:szCs w:val="20"/>
              </w:rPr>
            </w:pPr>
            <w:r w:rsidRPr="009546BE">
              <w:rPr>
                <w:rFonts w:cs="Arial"/>
                <w:sz w:val="20"/>
                <w:szCs w:val="20"/>
              </w:rPr>
              <w:t>Mischgebiet</w:t>
            </w:r>
          </w:p>
        </w:tc>
        <w:tc>
          <w:tcPr>
            <w:tcW w:w="619" w:type="pct"/>
            <w:vAlign w:val="center"/>
          </w:tcPr>
          <w:p w14:paraId="06A8CC2F" w14:textId="77777777" w:rsidR="000C4E6D" w:rsidRPr="009546BE" w:rsidRDefault="000C4E6D" w:rsidP="00665A20">
            <w:pPr>
              <w:contextualSpacing/>
              <w:jc w:val="center"/>
              <w:rPr>
                <w:rFonts w:cs="Arial"/>
                <w:sz w:val="20"/>
                <w:szCs w:val="20"/>
              </w:rPr>
            </w:pPr>
            <w:r w:rsidRPr="009546BE">
              <w:rPr>
                <w:rFonts w:cs="Arial"/>
                <w:sz w:val="20"/>
                <w:szCs w:val="20"/>
              </w:rPr>
              <w:t>60</w:t>
            </w:r>
          </w:p>
        </w:tc>
        <w:tc>
          <w:tcPr>
            <w:tcW w:w="596" w:type="pct"/>
            <w:vAlign w:val="center"/>
          </w:tcPr>
          <w:p w14:paraId="14ADCF04" w14:textId="77777777" w:rsidR="000C4E6D" w:rsidRPr="009546BE" w:rsidRDefault="000C4E6D" w:rsidP="00665A20">
            <w:pPr>
              <w:contextualSpacing/>
              <w:jc w:val="center"/>
              <w:rPr>
                <w:rFonts w:cs="Arial"/>
                <w:sz w:val="20"/>
                <w:szCs w:val="20"/>
              </w:rPr>
            </w:pPr>
            <w:r w:rsidRPr="009546BE">
              <w:rPr>
                <w:rFonts w:cs="Arial"/>
                <w:sz w:val="20"/>
                <w:szCs w:val="20"/>
              </w:rPr>
              <w:t>45</w:t>
            </w:r>
          </w:p>
        </w:tc>
        <w:tc>
          <w:tcPr>
            <w:tcW w:w="467" w:type="pct"/>
            <w:vAlign w:val="center"/>
          </w:tcPr>
          <w:p w14:paraId="6AEB78CF" w14:textId="77777777" w:rsidR="000C4E6D" w:rsidRPr="009546BE" w:rsidRDefault="000C4E6D" w:rsidP="00665A20">
            <w:pPr>
              <w:contextualSpacing/>
              <w:jc w:val="center"/>
              <w:rPr>
                <w:rFonts w:cs="Arial"/>
                <w:sz w:val="20"/>
                <w:szCs w:val="20"/>
              </w:rPr>
            </w:pPr>
            <w:r w:rsidRPr="009546BE">
              <w:rPr>
                <w:rFonts w:cs="Arial"/>
                <w:sz w:val="20"/>
                <w:szCs w:val="20"/>
              </w:rPr>
              <w:t>47</w:t>
            </w:r>
          </w:p>
        </w:tc>
        <w:tc>
          <w:tcPr>
            <w:tcW w:w="593" w:type="pct"/>
            <w:vAlign w:val="center"/>
          </w:tcPr>
          <w:p w14:paraId="66868B6B" w14:textId="77777777" w:rsidR="000C4E6D" w:rsidRPr="009546BE" w:rsidRDefault="000C4E6D" w:rsidP="00665A20">
            <w:pPr>
              <w:contextualSpacing/>
              <w:jc w:val="center"/>
              <w:rPr>
                <w:rFonts w:cs="Arial"/>
                <w:sz w:val="20"/>
                <w:szCs w:val="20"/>
              </w:rPr>
            </w:pPr>
            <w:r w:rsidRPr="009546BE">
              <w:rPr>
                <w:rFonts w:cs="Arial"/>
                <w:sz w:val="20"/>
                <w:szCs w:val="20"/>
              </w:rPr>
              <w:t>47</w:t>
            </w:r>
          </w:p>
        </w:tc>
        <w:tc>
          <w:tcPr>
            <w:tcW w:w="912" w:type="pct"/>
          </w:tcPr>
          <w:p w14:paraId="529F6934" w14:textId="77777777" w:rsidR="000C4E6D" w:rsidRPr="009546BE" w:rsidRDefault="000C4E6D" w:rsidP="00665A20">
            <w:pPr>
              <w:jc w:val="center"/>
              <w:rPr>
                <w:rFonts w:cs="Arial"/>
                <w:sz w:val="20"/>
                <w:szCs w:val="20"/>
              </w:rPr>
            </w:pPr>
            <w:r w:rsidRPr="009546BE">
              <w:rPr>
                <w:rFonts w:cs="Arial"/>
                <w:sz w:val="20"/>
                <w:szCs w:val="20"/>
              </w:rPr>
              <w:t>- 1</w:t>
            </w:r>
          </w:p>
        </w:tc>
      </w:tr>
      <w:tr w:rsidR="000C4E6D" w:rsidRPr="009546BE" w14:paraId="31BB9A7E" w14:textId="77777777" w:rsidTr="00665A20">
        <w:tc>
          <w:tcPr>
            <w:tcW w:w="750" w:type="pct"/>
            <w:vAlign w:val="center"/>
          </w:tcPr>
          <w:p w14:paraId="6866FFD6" w14:textId="77777777" w:rsidR="000C4E6D" w:rsidRPr="009546BE" w:rsidRDefault="000C4E6D" w:rsidP="00665A20">
            <w:pPr>
              <w:contextualSpacing/>
              <w:jc w:val="center"/>
              <w:rPr>
                <w:rFonts w:cs="Arial"/>
                <w:sz w:val="20"/>
                <w:szCs w:val="20"/>
              </w:rPr>
            </w:pPr>
            <w:r w:rsidRPr="009546BE">
              <w:rPr>
                <w:rFonts w:cs="Arial"/>
                <w:sz w:val="20"/>
                <w:szCs w:val="20"/>
              </w:rPr>
              <w:t>Mp(C)</w:t>
            </w:r>
          </w:p>
        </w:tc>
        <w:tc>
          <w:tcPr>
            <w:tcW w:w="1062" w:type="pct"/>
            <w:vAlign w:val="center"/>
          </w:tcPr>
          <w:p w14:paraId="5271A86E" w14:textId="77777777" w:rsidR="000C4E6D" w:rsidRPr="009546BE" w:rsidRDefault="000C4E6D" w:rsidP="00665A20">
            <w:pPr>
              <w:contextualSpacing/>
              <w:jc w:val="center"/>
              <w:rPr>
                <w:rFonts w:cs="Arial"/>
                <w:sz w:val="20"/>
                <w:szCs w:val="20"/>
              </w:rPr>
            </w:pPr>
            <w:r w:rsidRPr="009546BE">
              <w:rPr>
                <w:rFonts w:cs="Arial"/>
                <w:sz w:val="20"/>
                <w:szCs w:val="20"/>
              </w:rPr>
              <w:t>Mischgebiet</w:t>
            </w:r>
          </w:p>
        </w:tc>
        <w:tc>
          <w:tcPr>
            <w:tcW w:w="619" w:type="pct"/>
            <w:vAlign w:val="center"/>
          </w:tcPr>
          <w:p w14:paraId="6D576F2E" w14:textId="77777777" w:rsidR="000C4E6D" w:rsidRPr="009546BE" w:rsidRDefault="000C4E6D" w:rsidP="00665A20">
            <w:pPr>
              <w:contextualSpacing/>
              <w:jc w:val="center"/>
              <w:rPr>
                <w:rFonts w:cs="Arial"/>
                <w:sz w:val="20"/>
                <w:szCs w:val="20"/>
              </w:rPr>
            </w:pPr>
            <w:r w:rsidRPr="009546BE">
              <w:rPr>
                <w:rFonts w:cs="Arial"/>
                <w:sz w:val="20"/>
                <w:szCs w:val="20"/>
              </w:rPr>
              <w:t>60</w:t>
            </w:r>
          </w:p>
        </w:tc>
        <w:tc>
          <w:tcPr>
            <w:tcW w:w="596" w:type="pct"/>
            <w:vAlign w:val="center"/>
          </w:tcPr>
          <w:p w14:paraId="4E513524" w14:textId="77777777" w:rsidR="000C4E6D" w:rsidRPr="009546BE" w:rsidRDefault="000C4E6D" w:rsidP="00665A20">
            <w:pPr>
              <w:contextualSpacing/>
              <w:jc w:val="center"/>
              <w:rPr>
                <w:rFonts w:cs="Arial"/>
                <w:sz w:val="20"/>
                <w:szCs w:val="20"/>
              </w:rPr>
            </w:pPr>
            <w:r w:rsidRPr="009546BE">
              <w:rPr>
                <w:rFonts w:cs="Arial"/>
                <w:sz w:val="20"/>
                <w:szCs w:val="20"/>
              </w:rPr>
              <w:t>45</w:t>
            </w:r>
          </w:p>
        </w:tc>
        <w:tc>
          <w:tcPr>
            <w:tcW w:w="467" w:type="pct"/>
            <w:vAlign w:val="center"/>
          </w:tcPr>
          <w:p w14:paraId="1C70829E" w14:textId="77777777" w:rsidR="000C4E6D" w:rsidRPr="009546BE" w:rsidRDefault="000C4E6D" w:rsidP="00665A20">
            <w:pPr>
              <w:contextualSpacing/>
              <w:jc w:val="center"/>
              <w:rPr>
                <w:rFonts w:cs="Arial"/>
                <w:sz w:val="20"/>
                <w:szCs w:val="20"/>
              </w:rPr>
            </w:pPr>
            <w:r w:rsidRPr="009546BE">
              <w:rPr>
                <w:rFonts w:cs="Arial"/>
                <w:sz w:val="20"/>
                <w:szCs w:val="20"/>
              </w:rPr>
              <w:t>52</w:t>
            </w:r>
          </w:p>
        </w:tc>
        <w:tc>
          <w:tcPr>
            <w:tcW w:w="593" w:type="pct"/>
            <w:vAlign w:val="center"/>
          </w:tcPr>
          <w:p w14:paraId="234FA764" w14:textId="77777777" w:rsidR="000C4E6D" w:rsidRPr="009546BE" w:rsidRDefault="000C4E6D" w:rsidP="00665A20">
            <w:pPr>
              <w:contextualSpacing/>
              <w:jc w:val="center"/>
              <w:rPr>
                <w:rFonts w:cs="Arial"/>
                <w:sz w:val="20"/>
                <w:szCs w:val="20"/>
              </w:rPr>
            </w:pPr>
            <w:r w:rsidRPr="009546BE">
              <w:rPr>
                <w:rFonts w:cs="Arial"/>
                <w:sz w:val="20"/>
                <w:szCs w:val="20"/>
              </w:rPr>
              <w:t>52</w:t>
            </w:r>
          </w:p>
        </w:tc>
        <w:tc>
          <w:tcPr>
            <w:tcW w:w="912" w:type="pct"/>
          </w:tcPr>
          <w:p w14:paraId="41D55F73" w14:textId="77777777" w:rsidR="000C4E6D" w:rsidRPr="00F55D59" w:rsidRDefault="000C4E6D" w:rsidP="00665A20">
            <w:pPr>
              <w:contextualSpacing/>
              <w:jc w:val="center"/>
              <w:rPr>
                <w:rFonts w:cs="Arial"/>
                <w:sz w:val="20"/>
                <w:szCs w:val="20"/>
              </w:rPr>
            </w:pPr>
            <w:r w:rsidRPr="00F55D59">
              <w:rPr>
                <w:rFonts w:cs="Arial"/>
                <w:sz w:val="20"/>
                <w:szCs w:val="20"/>
              </w:rPr>
              <w:t>+ 4</w:t>
            </w:r>
          </w:p>
        </w:tc>
      </w:tr>
      <w:tr w:rsidR="000C4E6D" w:rsidRPr="009546BE" w14:paraId="0FCB80BE" w14:textId="77777777" w:rsidTr="00665A20">
        <w:tc>
          <w:tcPr>
            <w:tcW w:w="750" w:type="pct"/>
            <w:vAlign w:val="center"/>
          </w:tcPr>
          <w:p w14:paraId="052293D7" w14:textId="77777777" w:rsidR="000C4E6D" w:rsidRPr="009546BE" w:rsidRDefault="000C4E6D" w:rsidP="00665A20">
            <w:pPr>
              <w:contextualSpacing/>
              <w:jc w:val="center"/>
              <w:rPr>
                <w:rFonts w:cs="Arial"/>
                <w:sz w:val="20"/>
                <w:szCs w:val="20"/>
              </w:rPr>
            </w:pPr>
            <w:r w:rsidRPr="009546BE">
              <w:rPr>
                <w:rFonts w:cs="Arial"/>
                <w:sz w:val="20"/>
                <w:szCs w:val="20"/>
              </w:rPr>
              <w:t>Mp(D)</w:t>
            </w:r>
          </w:p>
        </w:tc>
        <w:tc>
          <w:tcPr>
            <w:tcW w:w="1062" w:type="pct"/>
            <w:vAlign w:val="center"/>
          </w:tcPr>
          <w:p w14:paraId="1A8E5E33" w14:textId="77777777" w:rsidR="000C4E6D" w:rsidRPr="009546BE" w:rsidRDefault="000C4E6D" w:rsidP="00665A20">
            <w:pPr>
              <w:contextualSpacing/>
              <w:jc w:val="center"/>
              <w:rPr>
                <w:rFonts w:cs="Arial"/>
                <w:sz w:val="20"/>
                <w:szCs w:val="20"/>
              </w:rPr>
            </w:pPr>
            <w:r w:rsidRPr="009546BE">
              <w:rPr>
                <w:rFonts w:cs="Arial"/>
                <w:sz w:val="20"/>
                <w:szCs w:val="20"/>
              </w:rPr>
              <w:t>Mischgebiet</w:t>
            </w:r>
            <w:r>
              <w:rPr>
                <w:rFonts w:cs="Arial"/>
                <w:sz w:val="20"/>
                <w:szCs w:val="20"/>
              </w:rPr>
              <w:t>*</w:t>
            </w:r>
          </w:p>
        </w:tc>
        <w:tc>
          <w:tcPr>
            <w:tcW w:w="619" w:type="pct"/>
            <w:vAlign w:val="center"/>
          </w:tcPr>
          <w:p w14:paraId="62C07BC1" w14:textId="77777777" w:rsidR="000C4E6D" w:rsidRPr="009546BE" w:rsidRDefault="000C4E6D" w:rsidP="00665A20">
            <w:pPr>
              <w:contextualSpacing/>
              <w:jc w:val="center"/>
              <w:rPr>
                <w:rFonts w:cs="Arial"/>
                <w:sz w:val="20"/>
                <w:szCs w:val="20"/>
              </w:rPr>
            </w:pPr>
            <w:r w:rsidRPr="009546BE">
              <w:rPr>
                <w:rFonts w:cs="Arial"/>
                <w:sz w:val="20"/>
                <w:szCs w:val="20"/>
              </w:rPr>
              <w:t>60</w:t>
            </w:r>
          </w:p>
        </w:tc>
        <w:tc>
          <w:tcPr>
            <w:tcW w:w="596" w:type="pct"/>
            <w:vAlign w:val="center"/>
          </w:tcPr>
          <w:p w14:paraId="0D5881EB" w14:textId="77777777" w:rsidR="000C4E6D" w:rsidRPr="009546BE" w:rsidRDefault="000C4E6D" w:rsidP="00665A20">
            <w:pPr>
              <w:contextualSpacing/>
              <w:jc w:val="center"/>
              <w:rPr>
                <w:rFonts w:cs="Arial"/>
                <w:sz w:val="20"/>
                <w:szCs w:val="20"/>
              </w:rPr>
            </w:pPr>
            <w:r w:rsidRPr="009546BE">
              <w:rPr>
                <w:rFonts w:cs="Arial"/>
                <w:sz w:val="20"/>
                <w:szCs w:val="20"/>
              </w:rPr>
              <w:t>45</w:t>
            </w:r>
          </w:p>
        </w:tc>
        <w:tc>
          <w:tcPr>
            <w:tcW w:w="467" w:type="pct"/>
            <w:vAlign w:val="center"/>
          </w:tcPr>
          <w:p w14:paraId="177CCFF1" w14:textId="77777777" w:rsidR="000C4E6D" w:rsidRPr="009546BE" w:rsidRDefault="000C4E6D" w:rsidP="00665A20">
            <w:pPr>
              <w:contextualSpacing/>
              <w:jc w:val="center"/>
              <w:rPr>
                <w:rFonts w:cs="Arial"/>
                <w:sz w:val="20"/>
                <w:szCs w:val="20"/>
              </w:rPr>
            </w:pPr>
            <w:r w:rsidRPr="009546BE">
              <w:rPr>
                <w:rFonts w:cs="Arial"/>
                <w:sz w:val="20"/>
                <w:szCs w:val="20"/>
              </w:rPr>
              <w:t>52</w:t>
            </w:r>
          </w:p>
        </w:tc>
        <w:tc>
          <w:tcPr>
            <w:tcW w:w="593" w:type="pct"/>
            <w:vAlign w:val="center"/>
          </w:tcPr>
          <w:p w14:paraId="2A42138A" w14:textId="77777777" w:rsidR="000C4E6D" w:rsidRPr="009546BE" w:rsidRDefault="000C4E6D" w:rsidP="00665A20">
            <w:pPr>
              <w:contextualSpacing/>
              <w:jc w:val="center"/>
              <w:rPr>
                <w:rFonts w:cs="Arial"/>
                <w:sz w:val="20"/>
                <w:szCs w:val="20"/>
              </w:rPr>
            </w:pPr>
            <w:r w:rsidRPr="009546BE">
              <w:rPr>
                <w:rFonts w:cs="Arial"/>
                <w:sz w:val="20"/>
                <w:szCs w:val="20"/>
              </w:rPr>
              <w:t>52</w:t>
            </w:r>
          </w:p>
        </w:tc>
        <w:tc>
          <w:tcPr>
            <w:tcW w:w="912" w:type="pct"/>
          </w:tcPr>
          <w:p w14:paraId="43F45772" w14:textId="77777777" w:rsidR="000C4E6D" w:rsidRPr="00F55D59" w:rsidRDefault="000C4E6D" w:rsidP="00665A20">
            <w:pPr>
              <w:contextualSpacing/>
              <w:jc w:val="center"/>
              <w:rPr>
                <w:rFonts w:cs="Arial"/>
                <w:b/>
                <w:bCs/>
                <w:sz w:val="20"/>
                <w:szCs w:val="20"/>
              </w:rPr>
            </w:pPr>
            <w:r w:rsidRPr="00F55D59">
              <w:rPr>
                <w:rFonts w:cs="Arial"/>
                <w:b/>
                <w:bCs/>
                <w:sz w:val="20"/>
                <w:szCs w:val="20"/>
              </w:rPr>
              <w:t>+ 4</w:t>
            </w:r>
          </w:p>
        </w:tc>
      </w:tr>
      <w:tr w:rsidR="000C4E6D" w:rsidRPr="009546BE" w14:paraId="73368EFA" w14:textId="77777777" w:rsidTr="00665A20">
        <w:tc>
          <w:tcPr>
            <w:tcW w:w="750" w:type="pct"/>
            <w:vAlign w:val="center"/>
          </w:tcPr>
          <w:p w14:paraId="0D16A1B7" w14:textId="77777777" w:rsidR="000C4E6D" w:rsidRPr="009546BE" w:rsidRDefault="000C4E6D" w:rsidP="00665A20">
            <w:pPr>
              <w:contextualSpacing/>
              <w:jc w:val="center"/>
              <w:rPr>
                <w:rFonts w:cs="Arial"/>
                <w:sz w:val="20"/>
                <w:szCs w:val="20"/>
              </w:rPr>
            </w:pPr>
            <w:r w:rsidRPr="009546BE">
              <w:rPr>
                <w:rFonts w:cs="Arial"/>
                <w:sz w:val="20"/>
                <w:szCs w:val="20"/>
              </w:rPr>
              <w:t>Mp(E)</w:t>
            </w:r>
          </w:p>
        </w:tc>
        <w:tc>
          <w:tcPr>
            <w:tcW w:w="1062" w:type="pct"/>
            <w:vAlign w:val="center"/>
          </w:tcPr>
          <w:p w14:paraId="38468ECC" w14:textId="77777777" w:rsidR="000C4E6D" w:rsidRPr="009546BE" w:rsidRDefault="000C4E6D" w:rsidP="00665A20">
            <w:pPr>
              <w:contextualSpacing/>
              <w:jc w:val="center"/>
              <w:rPr>
                <w:rFonts w:cs="Arial"/>
                <w:sz w:val="20"/>
                <w:szCs w:val="20"/>
              </w:rPr>
            </w:pPr>
            <w:r w:rsidRPr="009546BE">
              <w:rPr>
                <w:rFonts w:cs="Arial"/>
                <w:sz w:val="20"/>
                <w:szCs w:val="20"/>
              </w:rPr>
              <w:t>Mischgebiet</w:t>
            </w:r>
          </w:p>
        </w:tc>
        <w:tc>
          <w:tcPr>
            <w:tcW w:w="619" w:type="pct"/>
            <w:vAlign w:val="center"/>
          </w:tcPr>
          <w:p w14:paraId="05E0ED1F" w14:textId="77777777" w:rsidR="000C4E6D" w:rsidRPr="009546BE" w:rsidRDefault="000C4E6D" w:rsidP="00665A20">
            <w:pPr>
              <w:contextualSpacing/>
              <w:jc w:val="center"/>
              <w:rPr>
                <w:rFonts w:cs="Arial"/>
                <w:sz w:val="20"/>
                <w:szCs w:val="20"/>
              </w:rPr>
            </w:pPr>
            <w:r w:rsidRPr="009546BE">
              <w:rPr>
                <w:rFonts w:cs="Arial"/>
                <w:sz w:val="20"/>
                <w:szCs w:val="20"/>
              </w:rPr>
              <w:t>60</w:t>
            </w:r>
          </w:p>
        </w:tc>
        <w:tc>
          <w:tcPr>
            <w:tcW w:w="596" w:type="pct"/>
            <w:vAlign w:val="center"/>
          </w:tcPr>
          <w:p w14:paraId="20F57CE7" w14:textId="77777777" w:rsidR="000C4E6D" w:rsidRPr="009546BE" w:rsidRDefault="000C4E6D" w:rsidP="00665A20">
            <w:pPr>
              <w:contextualSpacing/>
              <w:jc w:val="center"/>
              <w:rPr>
                <w:rFonts w:cs="Arial"/>
                <w:sz w:val="20"/>
                <w:szCs w:val="20"/>
              </w:rPr>
            </w:pPr>
            <w:r w:rsidRPr="009546BE">
              <w:rPr>
                <w:rFonts w:cs="Arial"/>
                <w:sz w:val="20"/>
                <w:szCs w:val="20"/>
              </w:rPr>
              <w:t>45</w:t>
            </w:r>
          </w:p>
        </w:tc>
        <w:tc>
          <w:tcPr>
            <w:tcW w:w="467" w:type="pct"/>
            <w:vAlign w:val="center"/>
          </w:tcPr>
          <w:p w14:paraId="04C57E11" w14:textId="77777777" w:rsidR="000C4E6D" w:rsidRPr="009546BE" w:rsidRDefault="000C4E6D" w:rsidP="00665A20">
            <w:pPr>
              <w:contextualSpacing/>
              <w:jc w:val="center"/>
              <w:rPr>
                <w:rFonts w:cs="Arial"/>
                <w:sz w:val="20"/>
                <w:szCs w:val="20"/>
              </w:rPr>
            </w:pPr>
            <w:r w:rsidRPr="009546BE">
              <w:rPr>
                <w:rFonts w:cs="Arial"/>
                <w:sz w:val="20"/>
                <w:szCs w:val="20"/>
              </w:rPr>
              <w:t>51</w:t>
            </w:r>
          </w:p>
        </w:tc>
        <w:tc>
          <w:tcPr>
            <w:tcW w:w="593" w:type="pct"/>
            <w:vAlign w:val="center"/>
          </w:tcPr>
          <w:p w14:paraId="278204FB" w14:textId="77777777" w:rsidR="000C4E6D" w:rsidRPr="009546BE" w:rsidRDefault="000C4E6D" w:rsidP="00665A20">
            <w:pPr>
              <w:contextualSpacing/>
              <w:jc w:val="center"/>
              <w:rPr>
                <w:rFonts w:cs="Arial"/>
                <w:sz w:val="20"/>
                <w:szCs w:val="20"/>
              </w:rPr>
            </w:pPr>
            <w:r w:rsidRPr="009546BE">
              <w:rPr>
                <w:rFonts w:cs="Arial"/>
                <w:sz w:val="20"/>
                <w:szCs w:val="20"/>
              </w:rPr>
              <w:t>52</w:t>
            </w:r>
          </w:p>
        </w:tc>
        <w:tc>
          <w:tcPr>
            <w:tcW w:w="912" w:type="pct"/>
          </w:tcPr>
          <w:p w14:paraId="4205CA81" w14:textId="77777777" w:rsidR="000C4E6D" w:rsidRPr="009546BE" w:rsidRDefault="000C4E6D" w:rsidP="00665A20">
            <w:pPr>
              <w:contextualSpacing/>
              <w:jc w:val="center"/>
              <w:rPr>
                <w:rFonts w:cs="Arial"/>
                <w:sz w:val="20"/>
                <w:szCs w:val="20"/>
              </w:rPr>
            </w:pPr>
            <w:r w:rsidRPr="009546BE">
              <w:rPr>
                <w:rFonts w:cs="Arial"/>
                <w:sz w:val="20"/>
                <w:szCs w:val="20"/>
              </w:rPr>
              <w:t>+ 4</w:t>
            </w:r>
          </w:p>
        </w:tc>
      </w:tr>
      <w:tr w:rsidR="000C4E6D" w:rsidRPr="009546BE" w14:paraId="52C3C06E" w14:textId="77777777" w:rsidTr="00665A20">
        <w:tc>
          <w:tcPr>
            <w:tcW w:w="750" w:type="pct"/>
            <w:vAlign w:val="center"/>
          </w:tcPr>
          <w:p w14:paraId="0F17FE0A" w14:textId="77777777" w:rsidR="000C4E6D" w:rsidRPr="009546BE" w:rsidRDefault="000C4E6D" w:rsidP="00665A20">
            <w:pPr>
              <w:contextualSpacing/>
              <w:jc w:val="center"/>
              <w:rPr>
                <w:rFonts w:cs="Arial"/>
                <w:sz w:val="20"/>
                <w:szCs w:val="20"/>
              </w:rPr>
            </w:pPr>
            <w:r w:rsidRPr="009546BE">
              <w:rPr>
                <w:rFonts w:cs="Arial"/>
                <w:sz w:val="20"/>
                <w:szCs w:val="20"/>
              </w:rPr>
              <w:t>Mp(F)</w:t>
            </w:r>
          </w:p>
        </w:tc>
        <w:tc>
          <w:tcPr>
            <w:tcW w:w="1062" w:type="pct"/>
            <w:vAlign w:val="center"/>
          </w:tcPr>
          <w:p w14:paraId="26798ACB" w14:textId="77777777" w:rsidR="000C4E6D" w:rsidRPr="009546BE" w:rsidRDefault="000C4E6D" w:rsidP="00665A20">
            <w:pPr>
              <w:contextualSpacing/>
              <w:jc w:val="center"/>
              <w:rPr>
                <w:rFonts w:cs="Arial"/>
                <w:sz w:val="20"/>
                <w:szCs w:val="20"/>
              </w:rPr>
            </w:pPr>
            <w:r w:rsidRPr="009546BE">
              <w:rPr>
                <w:rFonts w:cs="Arial"/>
                <w:sz w:val="20"/>
                <w:szCs w:val="20"/>
              </w:rPr>
              <w:t>Mischgebiet</w:t>
            </w:r>
            <w:r>
              <w:rPr>
                <w:rFonts w:cs="Arial"/>
                <w:sz w:val="20"/>
                <w:szCs w:val="20"/>
              </w:rPr>
              <w:t>*</w:t>
            </w:r>
          </w:p>
        </w:tc>
        <w:tc>
          <w:tcPr>
            <w:tcW w:w="619" w:type="pct"/>
            <w:vAlign w:val="center"/>
          </w:tcPr>
          <w:p w14:paraId="1FCE5A53" w14:textId="77777777" w:rsidR="000C4E6D" w:rsidRPr="009546BE" w:rsidRDefault="000C4E6D" w:rsidP="00665A20">
            <w:pPr>
              <w:contextualSpacing/>
              <w:jc w:val="center"/>
              <w:rPr>
                <w:rFonts w:cs="Arial"/>
                <w:sz w:val="20"/>
                <w:szCs w:val="20"/>
              </w:rPr>
            </w:pPr>
            <w:r w:rsidRPr="009546BE">
              <w:rPr>
                <w:rFonts w:cs="Arial"/>
                <w:sz w:val="20"/>
                <w:szCs w:val="20"/>
              </w:rPr>
              <w:t>60</w:t>
            </w:r>
          </w:p>
        </w:tc>
        <w:tc>
          <w:tcPr>
            <w:tcW w:w="596" w:type="pct"/>
            <w:vAlign w:val="center"/>
          </w:tcPr>
          <w:p w14:paraId="4A6BEE0E" w14:textId="77777777" w:rsidR="000C4E6D" w:rsidRPr="009546BE" w:rsidRDefault="000C4E6D" w:rsidP="00665A20">
            <w:pPr>
              <w:contextualSpacing/>
              <w:jc w:val="center"/>
              <w:rPr>
                <w:rFonts w:cs="Arial"/>
                <w:sz w:val="20"/>
                <w:szCs w:val="20"/>
              </w:rPr>
            </w:pPr>
            <w:r w:rsidRPr="009546BE">
              <w:rPr>
                <w:rFonts w:cs="Arial"/>
                <w:sz w:val="20"/>
                <w:szCs w:val="20"/>
              </w:rPr>
              <w:t>45</w:t>
            </w:r>
          </w:p>
        </w:tc>
        <w:tc>
          <w:tcPr>
            <w:tcW w:w="467" w:type="pct"/>
            <w:vAlign w:val="center"/>
          </w:tcPr>
          <w:p w14:paraId="29986900" w14:textId="77777777" w:rsidR="000C4E6D" w:rsidRPr="009546BE" w:rsidRDefault="000C4E6D" w:rsidP="00665A20">
            <w:pPr>
              <w:contextualSpacing/>
              <w:jc w:val="center"/>
              <w:rPr>
                <w:rFonts w:cs="Arial"/>
                <w:sz w:val="20"/>
                <w:szCs w:val="20"/>
              </w:rPr>
            </w:pPr>
            <w:r w:rsidRPr="009546BE">
              <w:rPr>
                <w:rFonts w:cs="Arial"/>
                <w:sz w:val="20"/>
                <w:szCs w:val="20"/>
              </w:rPr>
              <w:t>54</w:t>
            </w:r>
          </w:p>
        </w:tc>
        <w:tc>
          <w:tcPr>
            <w:tcW w:w="593" w:type="pct"/>
            <w:vAlign w:val="center"/>
          </w:tcPr>
          <w:p w14:paraId="5700FDA4" w14:textId="77777777" w:rsidR="000C4E6D" w:rsidRPr="009546BE" w:rsidRDefault="000C4E6D" w:rsidP="00665A20">
            <w:pPr>
              <w:contextualSpacing/>
              <w:jc w:val="center"/>
              <w:rPr>
                <w:rFonts w:cs="Arial"/>
                <w:sz w:val="20"/>
                <w:szCs w:val="20"/>
              </w:rPr>
            </w:pPr>
            <w:r w:rsidRPr="009546BE">
              <w:rPr>
                <w:rFonts w:cs="Arial"/>
                <w:sz w:val="20"/>
                <w:szCs w:val="20"/>
              </w:rPr>
              <w:t>54</w:t>
            </w:r>
          </w:p>
        </w:tc>
        <w:tc>
          <w:tcPr>
            <w:tcW w:w="912" w:type="pct"/>
          </w:tcPr>
          <w:p w14:paraId="5C0F51D8" w14:textId="77777777" w:rsidR="000C4E6D" w:rsidRPr="009546BE" w:rsidRDefault="000C4E6D" w:rsidP="00665A20">
            <w:pPr>
              <w:contextualSpacing/>
              <w:jc w:val="center"/>
              <w:rPr>
                <w:rFonts w:cs="Arial"/>
                <w:b/>
                <w:bCs/>
                <w:sz w:val="20"/>
                <w:szCs w:val="20"/>
              </w:rPr>
            </w:pPr>
            <w:r w:rsidRPr="009546BE">
              <w:rPr>
                <w:rFonts w:cs="Arial"/>
                <w:b/>
                <w:bCs/>
                <w:sz w:val="20"/>
                <w:szCs w:val="20"/>
              </w:rPr>
              <w:t>+ 6</w:t>
            </w:r>
          </w:p>
        </w:tc>
      </w:tr>
      <w:tr w:rsidR="000C4E6D" w:rsidRPr="009546BE" w14:paraId="1225FE4C" w14:textId="77777777" w:rsidTr="00665A20">
        <w:tc>
          <w:tcPr>
            <w:tcW w:w="750" w:type="pct"/>
            <w:vAlign w:val="center"/>
          </w:tcPr>
          <w:p w14:paraId="3ABA2A8E" w14:textId="77777777" w:rsidR="000C4E6D" w:rsidRPr="009546BE" w:rsidRDefault="000C4E6D" w:rsidP="00665A20">
            <w:pPr>
              <w:contextualSpacing/>
              <w:jc w:val="center"/>
              <w:rPr>
                <w:rFonts w:cs="Arial"/>
                <w:sz w:val="20"/>
                <w:szCs w:val="20"/>
              </w:rPr>
            </w:pPr>
            <w:r w:rsidRPr="009546BE">
              <w:rPr>
                <w:rFonts w:cs="Arial"/>
                <w:sz w:val="20"/>
                <w:szCs w:val="20"/>
              </w:rPr>
              <w:t>Mp(G)</w:t>
            </w:r>
          </w:p>
        </w:tc>
        <w:tc>
          <w:tcPr>
            <w:tcW w:w="1062" w:type="pct"/>
            <w:vAlign w:val="center"/>
          </w:tcPr>
          <w:p w14:paraId="12FF6753" w14:textId="77777777" w:rsidR="000C4E6D" w:rsidRPr="009546BE" w:rsidRDefault="000C4E6D" w:rsidP="00665A20">
            <w:pPr>
              <w:contextualSpacing/>
              <w:jc w:val="center"/>
              <w:rPr>
                <w:rFonts w:cs="Arial"/>
                <w:sz w:val="20"/>
                <w:szCs w:val="20"/>
              </w:rPr>
            </w:pPr>
            <w:r w:rsidRPr="009546BE">
              <w:rPr>
                <w:rFonts w:cs="Arial"/>
                <w:sz w:val="20"/>
                <w:szCs w:val="20"/>
              </w:rPr>
              <w:t>Mischgebiet</w:t>
            </w:r>
            <w:r>
              <w:rPr>
                <w:rFonts w:cs="Arial"/>
                <w:sz w:val="20"/>
                <w:szCs w:val="20"/>
              </w:rPr>
              <w:t>*</w:t>
            </w:r>
          </w:p>
        </w:tc>
        <w:tc>
          <w:tcPr>
            <w:tcW w:w="619" w:type="pct"/>
            <w:vAlign w:val="center"/>
          </w:tcPr>
          <w:p w14:paraId="6B2B978B" w14:textId="77777777" w:rsidR="000C4E6D" w:rsidRPr="009546BE" w:rsidRDefault="000C4E6D" w:rsidP="00665A20">
            <w:pPr>
              <w:contextualSpacing/>
              <w:jc w:val="center"/>
              <w:rPr>
                <w:rFonts w:cs="Arial"/>
                <w:sz w:val="20"/>
                <w:szCs w:val="20"/>
              </w:rPr>
            </w:pPr>
            <w:r w:rsidRPr="009546BE">
              <w:rPr>
                <w:rFonts w:cs="Arial"/>
                <w:sz w:val="20"/>
                <w:szCs w:val="20"/>
              </w:rPr>
              <w:t>60</w:t>
            </w:r>
          </w:p>
        </w:tc>
        <w:tc>
          <w:tcPr>
            <w:tcW w:w="596" w:type="pct"/>
            <w:vAlign w:val="center"/>
          </w:tcPr>
          <w:p w14:paraId="026198C6" w14:textId="77777777" w:rsidR="000C4E6D" w:rsidRPr="009546BE" w:rsidRDefault="000C4E6D" w:rsidP="00665A20">
            <w:pPr>
              <w:contextualSpacing/>
              <w:jc w:val="center"/>
              <w:rPr>
                <w:rFonts w:cs="Arial"/>
                <w:sz w:val="20"/>
                <w:szCs w:val="20"/>
              </w:rPr>
            </w:pPr>
            <w:r w:rsidRPr="009546BE">
              <w:rPr>
                <w:rFonts w:cs="Arial"/>
                <w:sz w:val="20"/>
                <w:szCs w:val="20"/>
              </w:rPr>
              <w:t>45</w:t>
            </w:r>
          </w:p>
        </w:tc>
        <w:tc>
          <w:tcPr>
            <w:tcW w:w="467" w:type="pct"/>
            <w:vAlign w:val="center"/>
          </w:tcPr>
          <w:p w14:paraId="752E9F58" w14:textId="77777777" w:rsidR="000C4E6D" w:rsidRPr="009546BE" w:rsidRDefault="000C4E6D" w:rsidP="00665A20">
            <w:pPr>
              <w:contextualSpacing/>
              <w:jc w:val="center"/>
              <w:rPr>
                <w:rFonts w:cs="Arial"/>
                <w:sz w:val="20"/>
                <w:szCs w:val="20"/>
              </w:rPr>
            </w:pPr>
            <w:r w:rsidRPr="009546BE">
              <w:rPr>
                <w:rFonts w:cs="Arial"/>
                <w:sz w:val="20"/>
                <w:szCs w:val="20"/>
              </w:rPr>
              <w:t>55</w:t>
            </w:r>
          </w:p>
        </w:tc>
        <w:tc>
          <w:tcPr>
            <w:tcW w:w="593" w:type="pct"/>
            <w:vAlign w:val="center"/>
          </w:tcPr>
          <w:p w14:paraId="18A3F4C0" w14:textId="77777777" w:rsidR="000C4E6D" w:rsidRPr="009546BE" w:rsidRDefault="000C4E6D" w:rsidP="00665A20">
            <w:pPr>
              <w:contextualSpacing/>
              <w:jc w:val="center"/>
              <w:rPr>
                <w:rFonts w:cs="Arial"/>
                <w:sz w:val="20"/>
                <w:szCs w:val="20"/>
              </w:rPr>
            </w:pPr>
            <w:r w:rsidRPr="009546BE">
              <w:rPr>
                <w:rFonts w:cs="Arial"/>
                <w:sz w:val="20"/>
                <w:szCs w:val="20"/>
              </w:rPr>
              <w:t>55</w:t>
            </w:r>
          </w:p>
        </w:tc>
        <w:tc>
          <w:tcPr>
            <w:tcW w:w="912" w:type="pct"/>
          </w:tcPr>
          <w:p w14:paraId="64F12504" w14:textId="77777777" w:rsidR="000C4E6D" w:rsidRPr="009546BE" w:rsidRDefault="000C4E6D" w:rsidP="00665A20">
            <w:pPr>
              <w:contextualSpacing/>
              <w:jc w:val="center"/>
              <w:rPr>
                <w:rFonts w:cs="Arial"/>
                <w:b/>
                <w:bCs/>
                <w:sz w:val="20"/>
                <w:szCs w:val="20"/>
              </w:rPr>
            </w:pPr>
            <w:r w:rsidRPr="009546BE">
              <w:rPr>
                <w:rFonts w:cs="Arial"/>
                <w:b/>
                <w:bCs/>
                <w:sz w:val="20"/>
                <w:szCs w:val="20"/>
              </w:rPr>
              <w:t>+ 7</w:t>
            </w:r>
          </w:p>
        </w:tc>
      </w:tr>
      <w:tr w:rsidR="000C4E6D" w:rsidRPr="009546BE" w14:paraId="5015BBEB" w14:textId="77777777" w:rsidTr="00665A20">
        <w:tc>
          <w:tcPr>
            <w:tcW w:w="750" w:type="pct"/>
            <w:vAlign w:val="center"/>
          </w:tcPr>
          <w:p w14:paraId="5699560A" w14:textId="77777777" w:rsidR="000C4E6D" w:rsidRPr="009546BE" w:rsidRDefault="000C4E6D" w:rsidP="00665A20">
            <w:pPr>
              <w:contextualSpacing/>
              <w:jc w:val="center"/>
              <w:rPr>
                <w:rFonts w:cs="Arial"/>
                <w:sz w:val="20"/>
                <w:szCs w:val="20"/>
              </w:rPr>
            </w:pPr>
            <w:r w:rsidRPr="009546BE">
              <w:rPr>
                <w:rFonts w:cs="Arial"/>
                <w:sz w:val="20"/>
                <w:szCs w:val="20"/>
              </w:rPr>
              <w:t>Mp(H)</w:t>
            </w:r>
          </w:p>
        </w:tc>
        <w:tc>
          <w:tcPr>
            <w:tcW w:w="1062" w:type="pct"/>
            <w:vAlign w:val="center"/>
          </w:tcPr>
          <w:p w14:paraId="5386B2D2" w14:textId="77777777" w:rsidR="000C4E6D" w:rsidRPr="009546BE" w:rsidRDefault="000C4E6D" w:rsidP="00665A20">
            <w:pPr>
              <w:contextualSpacing/>
              <w:jc w:val="center"/>
              <w:rPr>
                <w:rFonts w:cs="Arial"/>
                <w:sz w:val="20"/>
                <w:szCs w:val="20"/>
              </w:rPr>
            </w:pPr>
            <w:r w:rsidRPr="009546BE">
              <w:rPr>
                <w:rFonts w:cs="Arial"/>
                <w:sz w:val="20"/>
                <w:szCs w:val="20"/>
              </w:rPr>
              <w:t>Mischgebiet</w:t>
            </w:r>
            <w:r>
              <w:rPr>
                <w:rFonts w:cs="Arial"/>
                <w:sz w:val="20"/>
                <w:szCs w:val="20"/>
              </w:rPr>
              <w:t>*</w:t>
            </w:r>
          </w:p>
        </w:tc>
        <w:tc>
          <w:tcPr>
            <w:tcW w:w="619" w:type="pct"/>
            <w:vAlign w:val="center"/>
          </w:tcPr>
          <w:p w14:paraId="7186FF6C" w14:textId="77777777" w:rsidR="000C4E6D" w:rsidRPr="009546BE" w:rsidRDefault="000C4E6D" w:rsidP="00665A20">
            <w:pPr>
              <w:contextualSpacing/>
              <w:jc w:val="center"/>
              <w:rPr>
                <w:rFonts w:cs="Arial"/>
                <w:sz w:val="20"/>
                <w:szCs w:val="20"/>
              </w:rPr>
            </w:pPr>
            <w:r w:rsidRPr="009546BE">
              <w:rPr>
                <w:rFonts w:cs="Arial"/>
                <w:sz w:val="20"/>
                <w:szCs w:val="20"/>
              </w:rPr>
              <w:t>60</w:t>
            </w:r>
          </w:p>
        </w:tc>
        <w:tc>
          <w:tcPr>
            <w:tcW w:w="596" w:type="pct"/>
            <w:vAlign w:val="center"/>
          </w:tcPr>
          <w:p w14:paraId="6301C9F8" w14:textId="77777777" w:rsidR="000C4E6D" w:rsidRPr="009546BE" w:rsidRDefault="000C4E6D" w:rsidP="00665A20">
            <w:pPr>
              <w:contextualSpacing/>
              <w:jc w:val="center"/>
              <w:rPr>
                <w:rFonts w:cs="Arial"/>
                <w:sz w:val="20"/>
                <w:szCs w:val="20"/>
              </w:rPr>
            </w:pPr>
            <w:r w:rsidRPr="009546BE">
              <w:rPr>
                <w:rFonts w:cs="Arial"/>
                <w:sz w:val="20"/>
                <w:szCs w:val="20"/>
              </w:rPr>
              <w:t>45</w:t>
            </w:r>
          </w:p>
        </w:tc>
        <w:tc>
          <w:tcPr>
            <w:tcW w:w="467" w:type="pct"/>
            <w:vAlign w:val="center"/>
          </w:tcPr>
          <w:p w14:paraId="56AE131F" w14:textId="77777777" w:rsidR="000C4E6D" w:rsidRPr="009546BE" w:rsidRDefault="000C4E6D" w:rsidP="00665A20">
            <w:pPr>
              <w:contextualSpacing/>
              <w:jc w:val="center"/>
              <w:rPr>
                <w:rFonts w:cs="Arial"/>
                <w:sz w:val="20"/>
                <w:szCs w:val="20"/>
              </w:rPr>
            </w:pPr>
            <w:r w:rsidRPr="009546BE">
              <w:rPr>
                <w:rFonts w:cs="Arial"/>
                <w:sz w:val="20"/>
                <w:szCs w:val="20"/>
              </w:rPr>
              <w:t>45</w:t>
            </w:r>
          </w:p>
        </w:tc>
        <w:tc>
          <w:tcPr>
            <w:tcW w:w="593" w:type="pct"/>
            <w:vAlign w:val="center"/>
          </w:tcPr>
          <w:p w14:paraId="6F2078E8" w14:textId="77777777" w:rsidR="000C4E6D" w:rsidRPr="009546BE" w:rsidRDefault="000C4E6D" w:rsidP="00665A20">
            <w:pPr>
              <w:contextualSpacing/>
              <w:jc w:val="center"/>
              <w:rPr>
                <w:rFonts w:cs="Arial"/>
                <w:sz w:val="20"/>
                <w:szCs w:val="20"/>
              </w:rPr>
            </w:pPr>
            <w:r w:rsidRPr="009546BE">
              <w:rPr>
                <w:rFonts w:cs="Arial"/>
                <w:sz w:val="20"/>
                <w:szCs w:val="20"/>
              </w:rPr>
              <w:t>43</w:t>
            </w:r>
          </w:p>
        </w:tc>
        <w:tc>
          <w:tcPr>
            <w:tcW w:w="912" w:type="pct"/>
          </w:tcPr>
          <w:p w14:paraId="4BCB44A8" w14:textId="77777777" w:rsidR="000C4E6D" w:rsidRPr="009546BE" w:rsidRDefault="000C4E6D" w:rsidP="00665A20">
            <w:pPr>
              <w:jc w:val="center"/>
              <w:rPr>
                <w:rFonts w:cs="Arial"/>
                <w:b/>
                <w:bCs/>
                <w:sz w:val="20"/>
                <w:szCs w:val="20"/>
              </w:rPr>
            </w:pPr>
            <w:r w:rsidRPr="009546BE">
              <w:rPr>
                <w:rFonts w:cs="Arial"/>
                <w:b/>
                <w:bCs/>
                <w:sz w:val="20"/>
                <w:szCs w:val="20"/>
              </w:rPr>
              <w:t>- 5</w:t>
            </w:r>
          </w:p>
        </w:tc>
      </w:tr>
      <w:tr w:rsidR="000C4E6D" w:rsidRPr="009546BE" w14:paraId="376346BF" w14:textId="77777777" w:rsidTr="00665A20">
        <w:tc>
          <w:tcPr>
            <w:tcW w:w="750" w:type="pct"/>
            <w:vAlign w:val="center"/>
          </w:tcPr>
          <w:p w14:paraId="6CD70CDF" w14:textId="77777777" w:rsidR="000C4E6D" w:rsidRPr="009546BE" w:rsidRDefault="000C4E6D" w:rsidP="00665A20">
            <w:pPr>
              <w:contextualSpacing/>
              <w:jc w:val="center"/>
              <w:rPr>
                <w:rFonts w:cs="Arial"/>
                <w:sz w:val="20"/>
                <w:szCs w:val="20"/>
              </w:rPr>
            </w:pPr>
            <w:r w:rsidRPr="009546BE">
              <w:rPr>
                <w:rFonts w:cs="Arial"/>
                <w:sz w:val="20"/>
                <w:szCs w:val="20"/>
              </w:rPr>
              <w:t>Mp(I)</w:t>
            </w:r>
          </w:p>
        </w:tc>
        <w:tc>
          <w:tcPr>
            <w:tcW w:w="1062" w:type="pct"/>
            <w:vAlign w:val="center"/>
          </w:tcPr>
          <w:p w14:paraId="1115B370" w14:textId="77777777" w:rsidR="000C4E6D" w:rsidRPr="009546BE" w:rsidRDefault="000C4E6D" w:rsidP="00665A20">
            <w:pPr>
              <w:contextualSpacing/>
              <w:jc w:val="center"/>
              <w:rPr>
                <w:rFonts w:cs="Arial"/>
                <w:sz w:val="20"/>
                <w:szCs w:val="20"/>
              </w:rPr>
            </w:pPr>
            <w:r w:rsidRPr="009546BE">
              <w:rPr>
                <w:rFonts w:cs="Arial"/>
                <w:sz w:val="20"/>
                <w:szCs w:val="20"/>
              </w:rPr>
              <w:t>Mischgebiet</w:t>
            </w:r>
          </w:p>
        </w:tc>
        <w:tc>
          <w:tcPr>
            <w:tcW w:w="619" w:type="pct"/>
            <w:vAlign w:val="center"/>
          </w:tcPr>
          <w:p w14:paraId="08917CDF" w14:textId="77777777" w:rsidR="000C4E6D" w:rsidRPr="009546BE" w:rsidRDefault="000C4E6D" w:rsidP="00665A20">
            <w:pPr>
              <w:contextualSpacing/>
              <w:jc w:val="center"/>
              <w:rPr>
                <w:rFonts w:cs="Arial"/>
                <w:sz w:val="20"/>
                <w:szCs w:val="20"/>
              </w:rPr>
            </w:pPr>
            <w:r w:rsidRPr="009546BE">
              <w:rPr>
                <w:rFonts w:cs="Arial"/>
                <w:sz w:val="20"/>
                <w:szCs w:val="20"/>
              </w:rPr>
              <w:t>60</w:t>
            </w:r>
          </w:p>
        </w:tc>
        <w:tc>
          <w:tcPr>
            <w:tcW w:w="596" w:type="pct"/>
            <w:vAlign w:val="center"/>
          </w:tcPr>
          <w:p w14:paraId="50703ECB" w14:textId="77777777" w:rsidR="000C4E6D" w:rsidRPr="009546BE" w:rsidRDefault="000C4E6D" w:rsidP="00665A20">
            <w:pPr>
              <w:contextualSpacing/>
              <w:jc w:val="center"/>
              <w:rPr>
                <w:rFonts w:cs="Arial"/>
                <w:sz w:val="20"/>
                <w:szCs w:val="20"/>
              </w:rPr>
            </w:pPr>
            <w:r w:rsidRPr="009546BE">
              <w:rPr>
                <w:rFonts w:cs="Arial"/>
                <w:sz w:val="20"/>
                <w:szCs w:val="20"/>
              </w:rPr>
              <w:t>45</w:t>
            </w:r>
          </w:p>
        </w:tc>
        <w:tc>
          <w:tcPr>
            <w:tcW w:w="467" w:type="pct"/>
            <w:vAlign w:val="center"/>
          </w:tcPr>
          <w:p w14:paraId="7D25CC08" w14:textId="77777777" w:rsidR="000C4E6D" w:rsidRPr="009546BE" w:rsidRDefault="000C4E6D" w:rsidP="00665A20">
            <w:pPr>
              <w:contextualSpacing/>
              <w:jc w:val="center"/>
              <w:rPr>
                <w:rFonts w:cs="Arial"/>
                <w:sz w:val="20"/>
                <w:szCs w:val="20"/>
              </w:rPr>
            </w:pPr>
            <w:r w:rsidRPr="009546BE">
              <w:rPr>
                <w:rFonts w:cs="Arial"/>
                <w:sz w:val="20"/>
                <w:szCs w:val="20"/>
              </w:rPr>
              <w:t>60</w:t>
            </w:r>
          </w:p>
        </w:tc>
        <w:tc>
          <w:tcPr>
            <w:tcW w:w="593" w:type="pct"/>
            <w:vAlign w:val="center"/>
          </w:tcPr>
          <w:p w14:paraId="2E114A64" w14:textId="77777777" w:rsidR="000C4E6D" w:rsidRPr="009546BE" w:rsidRDefault="000C4E6D" w:rsidP="00665A20">
            <w:pPr>
              <w:contextualSpacing/>
              <w:jc w:val="center"/>
              <w:rPr>
                <w:rFonts w:cs="Arial"/>
                <w:sz w:val="20"/>
                <w:szCs w:val="20"/>
              </w:rPr>
            </w:pPr>
            <w:r w:rsidRPr="009546BE">
              <w:rPr>
                <w:rFonts w:cs="Arial"/>
                <w:sz w:val="20"/>
                <w:szCs w:val="20"/>
              </w:rPr>
              <w:t>60</w:t>
            </w:r>
          </w:p>
        </w:tc>
        <w:tc>
          <w:tcPr>
            <w:tcW w:w="912" w:type="pct"/>
          </w:tcPr>
          <w:p w14:paraId="685F9EFD" w14:textId="77777777" w:rsidR="000C4E6D" w:rsidRPr="009546BE" w:rsidRDefault="000C4E6D" w:rsidP="00665A20">
            <w:pPr>
              <w:contextualSpacing/>
              <w:jc w:val="center"/>
              <w:rPr>
                <w:rFonts w:cs="Arial"/>
                <w:sz w:val="20"/>
                <w:szCs w:val="20"/>
              </w:rPr>
            </w:pPr>
            <w:r w:rsidRPr="009546BE">
              <w:rPr>
                <w:rFonts w:cs="Arial"/>
                <w:sz w:val="20"/>
                <w:szCs w:val="20"/>
              </w:rPr>
              <w:t>+ 12</w:t>
            </w:r>
          </w:p>
        </w:tc>
      </w:tr>
    </w:tbl>
    <w:p w14:paraId="769DEA5F" w14:textId="77777777" w:rsidR="000C4E6D" w:rsidRDefault="000C4E6D" w:rsidP="000C4E6D">
      <w:pPr>
        <w:rPr>
          <w:rFonts w:cs="Arial"/>
        </w:rPr>
      </w:pPr>
    </w:p>
    <w:p w14:paraId="23352850" w14:textId="77777777" w:rsidR="000C4E6D" w:rsidRDefault="000C4E6D" w:rsidP="000C4E6D">
      <w:pPr>
        <w:jc w:val="both"/>
        <w:rPr>
          <w:rFonts w:cs="Arial"/>
        </w:rPr>
      </w:pPr>
      <w:r>
        <w:rPr>
          <w:rFonts w:cs="Arial"/>
        </w:rPr>
        <w:t>Der Messpunkt H ist nach dieser Wertung nachfolgend nicht weiter zu betrachten. Auch im Hinblick auf die Einschätzung vor Ort sind an diesem Immissionspunkt vorherrschend die Geräuschimmissionen der Fa. Fritz Winter wahrzunehmen, sodass der Ersatzimmissionspunkt vernachlässigt werden kann. Mit der Sanierung der Lärmquellen durch die Fa. Ferrero OHG (Sanierungskonzept) ist aber davon auszugehen, dass der Vorbelastungsanteil durch die Fa. Ferrero auch an dem Immissionspunkt geringer wird.</w:t>
      </w:r>
    </w:p>
    <w:p w14:paraId="49584AD2" w14:textId="77777777" w:rsidR="000C4E6D" w:rsidRPr="009557E1" w:rsidRDefault="000C4E6D" w:rsidP="000C4E6D">
      <w:pPr>
        <w:jc w:val="both"/>
        <w:rPr>
          <w:rFonts w:cs="Arial"/>
        </w:rPr>
      </w:pPr>
      <w:r>
        <w:rPr>
          <w:rFonts w:cs="Arial"/>
        </w:rPr>
        <w:t xml:space="preserve">Für die Messpunkte A und B ist zu überlegen, dass ein Vorbehalt der Verlegung in die Sanierungsanordnung aufgenommen wird oder aber eine Änderung vorab noch mit dem Gutachter besprochen wird. </w:t>
      </w:r>
    </w:p>
    <w:p w14:paraId="440371C0" w14:textId="77777777" w:rsidR="00185A5F" w:rsidRDefault="00185A5F" w:rsidP="00C0258A">
      <w:pPr>
        <w:rPr>
          <w:sz w:val="24"/>
          <w:szCs w:val="24"/>
        </w:rPr>
      </w:pPr>
    </w:p>
    <w:p w14:paraId="532F9C41" w14:textId="77777777" w:rsidR="00185A5F" w:rsidRDefault="00185A5F" w:rsidP="00C0258A">
      <w:pPr>
        <w:rPr>
          <w:sz w:val="24"/>
          <w:szCs w:val="24"/>
        </w:rPr>
      </w:pPr>
    </w:p>
    <w:p w14:paraId="648A4AB8" w14:textId="77777777" w:rsidR="00185A5F" w:rsidRDefault="00185A5F" w:rsidP="00C0258A">
      <w:pPr>
        <w:rPr>
          <w:sz w:val="24"/>
          <w:szCs w:val="24"/>
        </w:rPr>
      </w:pPr>
    </w:p>
    <w:p w14:paraId="28615E45" w14:textId="77777777" w:rsidR="00185A5F" w:rsidRDefault="00185A5F" w:rsidP="00C0258A">
      <w:pPr>
        <w:rPr>
          <w:sz w:val="24"/>
          <w:szCs w:val="24"/>
        </w:rPr>
        <w:sectPr w:rsidR="00185A5F" w:rsidSect="00185A5F">
          <w:headerReference w:type="first" r:id="rId29"/>
          <w:type w:val="continuous"/>
          <w:pgSz w:w="11907" w:h="16840" w:code="9"/>
          <w:pgMar w:top="1135" w:right="1275" w:bottom="1985" w:left="1418" w:header="0" w:footer="397" w:gutter="0"/>
          <w:paperSrc w:first="1" w:other="1"/>
          <w:cols w:space="720"/>
          <w:formProt w:val="0"/>
          <w:titlePg/>
          <w:docGrid w:linePitch="299"/>
        </w:sectPr>
      </w:pPr>
    </w:p>
    <w:p w14:paraId="3A6A4659" w14:textId="77777777" w:rsidR="00185A5F" w:rsidRPr="006E6454" w:rsidRDefault="00185A5F" w:rsidP="00185A5F">
      <w:pPr>
        <w:rPr>
          <w:szCs w:val="24"/>
        </w:rPr>
      </w:pPr>
    </w:p>
    <w:p w14:paraId="1A199089" w14:textId="77777777" w:rsidR="00185A5F" w:rsidRPr="00185A5F" w:rsidRDefault="00185A5F" w:rsidP="00185A5F">
      <w:pPr>
        <w:rPr>
          <w:sz w:val="24"/>
          <w:szCs w:val="24"/>
        </w:rPr>
      </w:pPr>
      <w:r w:rsidRPr="00185A5F">
        <w:rPr>
          <w:sz w:val="24"/>
          <w:szCs w:val="24"/>
        </w:rPr>
        <w:t>gez.</w:t>
      </w:r>
    </w:p>
    <w:p w14:paraId="61CAA731" w14:textId="77777777" w:rsidR="00185A5F" w:rsidRPr="00185A5F" w:rsidRDefault="00185A5F" w:rsidP="00185A5F">
      <w:pPr>
        <w:rPr>
          <w:sz w:val="24"/>
          <w:szCs w:val="24"/>
        </w:rPr>
      </w:pPr>
    </w:p>
    <w:p w14:paraId="367CF152" w14:textId="7111F82A" w:rsidR="00185A5F" w:rsidRPr="00185A5F" w:rsidRDefault="00CD40DF" w:rsidP="00185A5F">
      <w:pPr>
        <w:rPr>
          <w:sz w:val="24"/>
          <w:szCs w:val="24"/>
        </w:rPr>
      </w:pPr>
      <w:r w:rsidRPr="00CD40DF">
        <w:rPr>
          <w:sz w:val="24"/>
          <w:szCs w:val="24"/>
          <w:highlight w:val="black"/>
        </w:rPr>
        <w:t>000000</w:t>
      </w:r>
    </w:p>
    <w:p w14:paraId="7242AD8E" w14:textId="77777777" w:rsidR="00185A5F" w:rsidRDefault="00185A5F" w:rsidP="00185A5F">
      <w:pPr>
        <w:rPr>
          <w:sz w:val="16"/>
          <w:szCs w:val="16"/>
        </w:rPr>
      </w:pPr>
    </w:p>
    <w:p w14:paraId="03090777" w14:textId="77777777" w:rsidR="00185A5F" w:rsidRDefault="00185A5F" w:rsidP="00185A5F">
      <w:pPr>
        <w:rPr>
          <w:sz w:val="16"/>
          <w:szCs w:val="16"/>
        </w:rPr>
      </w:pPr>
      <w:r w:rsidRPr="00183B0B">
        <w:rPr>
          <w:sz w:val="16"/>
          <w:szCs w:val="16"/>
        </w:rPr>
        <w:t>Dieses Dokument habe ich in der Hessischen eDokumentenverwaltung (HeDok) elektronisch schlussgezeichnet.</w:t>
      </w:r>
    </w:p>
    <w:p w14:paraId="0C7022D8" w14:textId="77777777" w:rsidR="00185A5F" w:rsidRPr="00183B0B" w:rsidRDefault="00185A5F" w:rsidP="00185A5F">
      <w:pPr>
        <w:rPr>
          <w:sz w:val="16"/>
          <w:szCs w:val="16"/>
        </w:rPr>
      </w:pPr>
      <w:r w:rsidRPr="00183B0B">
        <w:rPr>
          <w:sz w:val="16"/>
          <w:szCs w:val="16"/>
        </w:rPr>
        <w:t>Es ist deshalb auch ohne meine handschriftliche Unterschrift gültig.</w:t>
      </w:r>
    </w:p>
    <w:p w14:paraId="44F57E4E" w14:textId="77777777" w:rsidR="00185A5F" w:rsidRPr="00185A5F" w:rsidRDefault="00185A5F" w:rsidP="00C0258A">
      <w:pPr>
        <w:rPr>
          <w:sz w:val="24"/>
          <w:szCs w:val="24"/>
        </w:rPr>
      </w:pPr>
    </w:p>
    <w:sectPr w:rsidR="00185A5F" w:rsidRPr="00185A5F" w:rsidSect="003256A9">
      <w:headerReference w:type="default" r:id="rId30"/>
      <w:footerReference w:type="default" r:id="rId31"/>
      <w:headerReference w:type="first" r:id="rId32"/>
      <w:footerReference w:type="first" r:id="rId33"/>
      <w:type w:val="continuous"/>
      <w:pgSz w:w="11907" w:h="16840" w:code="9"/>
      <w:pgMar w:top="1418" w:right="1418" w:bottom="1134" w:left="1418" w:header="28" w:footer="261" w:gutter="0"/>
      <w:paperSrc w:first="15" w:other="15"/>
      <w:cols w:space="720"/>
      <w:formProt w:val="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BBB2BB" w14:textId="77777777" w:rsidR="00B52851" w:rsidRDefault="00B52851">
      <w:r>
        <w:separator/>
      </w:r>
    </w:p>
  </w:endnote>
  <w:endnote w:type="continuationSeparator" w:id="0">
    <w:p w14:paraId="068280AF" w14:textId="77777777" w:rsidR="00B52851" w:rsidRDefault="00B528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54236905"/>
      <w:docPartObj>
        <w:docPartGallery w:val="Page Numbers (Bottom of Page)"/>
        <w:docPartUnique/>
      </w:docPartObj>
    </w:sdtPr>
    <w:sdtEndPr>
      <w:rPr>
        <w:color w:val="7F7F7F" w:themeColor="background1" w:themeShade="7F"/>
        <w:spacing w:val="60"/>
      </w:rPr>
    </w:sdtEndPr>
    <w:sdtContent>
      <w:p w14:paraId="65D480F1" w14:textId="174F8459" w:rsidR="00FA2C55" w:rsidRDefault="00FA2C55">
        <w:pPr>
          <w:pStyle w:val="Fuzeile"/>
          <w:pBdr>
            <w:top w:val="single" w:sz="4" w:space="1" w:color="D9D9D9" w:themeColor="background1" w:themeShade="D9"/>
          </w:pBdr>
          <w:jc w:val="right"/>
        </w:pPr>
        <w:r>
          <w:fldChar w:fldCharType="begin"/>
        </w:r>
        <w:r>
          <w:instrText>PAGE   \* MERGEFORMAT</w:instrText>
        </w:r>
        <w:r>
          <w:fldChar w:fldCharType="separate"/>
        </w:r>
        <w:r>
          <w:t>2</w:t>
        </w:r>
        <w:r>
          <w:fldChar w:fldCharType="end"/>
        </w:r>
        <w:r>
          <w:t xml:space="preserve"> | </w:t>
        </w:r>
        <w:r>
          <w:rPr>
            <w:color w:val="7F7F7F" w:themeColor="background1" w:themeShade="7F"/>
            <w:spacing w:val="60"/>
          </w:rPr>
          <w:t>Seite</w:t>
        </w:r>
      </w:p>
    </w:sdtContent>
  </w:sdt>
  <w:p w14:paraId="5E7BB901" w14:textId="77777777" w:rsidR="000C4E6D" w:rsidRDefault="000C4E6D">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7620875"/>
      <w:docPartObj>
        <w:docPartGallery w:val="Page Numbers (Bottom of Page)"/>
        <w:docPartUnique/>
      </w:docPartObj>
    </w:sdtPr>
    <w:sdtEndPr>
      <w:rPr>
        <w:color w:val="7F7F7F" w:themeColor="background1" w:themeShade="7F"/>
        <w:spacing w:val="60"/>
      </w:rPr>
    </w:sdtEndPr>
    <w:sdtContent>
      <w:p w14:paraId="29EE2FA4" w14:textId="5909F807" w:rsidR="00FA2C55" w:rsidRDefault="00FA2C55">
        <w:pPr>
          <w:pStyle w:val="Fuzeile"/>
          <w:pBdr>
            <w:top w:val="single" w:sz="4" w:space="1" w:color="D9D9D9" w:themeColor="background1" w:themeShade="D9"/>
          </w:pBdr>
          <w:jc w:val="right"/>
        </w:pPr>
        <w:r>
          <w:fldChar w:fldCharType="begin"/>
        </w:r>
        <w:r>
          <w:instrText>PAGE   \* MERGEFORMAT</w:instrText>
        </w:r>
        <w:r>
          <w:fldChar w:fldCharType="separate"/>
        </w:r>
        <w:r>
          <w:t>2</w:t>
        </w:r>
        <w:r>
          <w:fldChar w:fldCharType="end"/>
        </w:r>
        <w:r>
          <w:t xml:space="preserve"> | </w:t>
        </w:r>
        <w:r>
          <w:rPr>
            <w:color w:val="7F7F7F" w:themeColor="background1" w:themeShade="7F"/>
            <w:spacing w:val="60"/>
          </w:rPr>
          <w:t>Seite</w:t>
        </w:r>
      </w:p>
    </w:sdtContent>
  </w:sdt>
  <w:p w14:paraId="125077C6" w14:textId="77777777" w:rsidR="00FA2C55" w:rsidRDefault="00FA2C55">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BC9826" w14:textId="77777777" w:rsidR="00CB599D" w:rsidRDefault="00716DC5">
    <w:pPr>
      <w:pStyle w:val="Fuzeile"/>
    </w:pPr>
  </w:p>
  <w:p w14:paraId="3F25C478" w14:textId="77777777" w:rsidR="00CB599D" w:rsidRDefault="00716DC5">
    <w:pPr>
      <w:pStyle w:val="Fuzeile"/>
    </w:pPr>
  </w:p>
  <w:p w14:paraId="26EF0131" w14:textId="77777777" w:rsidR="00CB599D" w:rsidRDefault="00716DC5">
    <w:pPr>
      <w:pStyle w:val="Fuzeile"/>
    </w:pPr>
  </w:p>
  <w:p w14:paraId="3A0D8739" w14:textId="77777777" w:rsidR="00CB599D" w:rsidRDefault="00716DC5">
    <w:pPr>
      <w:pStyle w:val="Fuzeil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38944324"/>
      <w:docPartObj>
        <w:docPartGallery w:val="Page Numbers (Bottom of Page)"/>
        <w:docPartUnique/>
      </w:docPartObj>
    </w:sdtPr>
    <w:sdtEndPr>
      <w:rPr>
        <w:color w:val="7F7F7F" w:themeColor="background1" w:themeShade="7F"/>
        <w:spacing w:val="60"/>
      </w:rPr>
    </w:sdtEndPr>
    <w:sdtContent>
      <w:p w14:paraId="6C1AFEF8" w14:textId="3FCBFF5A" w:rsidR="00FA2C55" w:rsidRDefault="00FA2C55">
        <w:pPr>
          <w:pStyle w:val="Fuzeile"/>
          <w:pBdr>
            <w:top w:val="single" w:sz="4" w:space="1" w:color="D9D9D9" w:themeColor="background1" w:themeShade="D9"/>
          </w:pBdr>
          <w:jc w:val="right"/>
        </w:pPr>
        <w:r>
          <w:fldChar w:fldCharType="begin"/>
        </w:r>
        <w:r>
          <w:instrText>PAGE   \* MERGEFORMAT</w:instrText>
        </w:r>
        <w:r>
          <w:fldChar w:fldCharType="separate"/>
        </w:r>
        <w:r>
          <w:t>2</w:t>
        </w:r>
        <w:r>
          <w:fldChar w:fldCharType="end"/>
        </w:r>
        <w:r>
          <w:t xml:space="preserve"> | </w:t>
        </w:r>
        <w:r>
          <w:rPr>
            <w:color w:val="7F7F7F" w:themeColor="background1" w:themeShade="7F"/>
            <w:spacing w:val="60"/>
          </w:rPr>
          <w:t>Seite</w:t>
        </w:r>
      </w:p>
    </w:sdtContent>
  </w:sdt>
  <w:p w14:paraId="55BDE3DD" w14:textId="5F08B52A" w:rsidR="00CB599D" w:rsidRPr="000C1D99" w:rsidRDefault="00716DC5" w:rsidP="000C1D99">
    <w:pPr>
      <w:pStyle w:val="Fuzeile"/>
      <w:rPr>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734441" w14:textId="77777777" w:rsidR="00B52851" w:rsidRDefault="00B52851">
      <w:r>
        <w:separator/>
      </w:r>
    </w:p>
  </w:footnote>
  <w:footnote w:type="continuationSeparator" w:id="0">
    <w:p w14:paraId="2B023168" w14:textId="77777777" w:rsidR="00B52851" w:rsidRDefault="00B5285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5B66FC" w14:textId="77777777" w:rsidR="00F223CC" w:rsidRPr="00F223CC" w:rsidRDefault="00F223CC" w:rsidP="00F223CC">
    <w:pPr>
      <w:pStyle w:val="Kopfzeile"/>
      <w:spacing w:after="0"/>
      <w:rPr>
        <w:rFonts w:ascii="Arial" w:hAnsi="Arial" w:cs="Arial"/>
        <w:b/>
        <w:bCs/>
      </w:rPr>
    </w:pPr>
    <w:r w:rsidRPr="00F223CC">
      <w:rPr>
        <w:rFonts w:ascii="Arial" w:hAnsi="Arial" w:cs="Arial"/>
        <w:b/>
        <w:bCs/>
      </w:rPr>
      <w:t>Anlage 6</w:t>
    </w:r>
  </w:p>
  <w:p w14:paraId="48DC2A36" w14:textId="718ACBE7" w:rsidR="00F223CC" w:rsidRPr="00F223CC" w:rsidRDefault="00F223CC" w:rsidP="00F223CC">
    <w:pPr>
      <w:pStyle w:val="Kopfzeile"/>
      <w:spacing w:after="120"/>
      <w:rPr>
        <w:rFonts w:ascii="Arial" w:hAnsi="Arial" w:cs="Arial"/>
        <w:b/>
        <w:bCs/>
      </w:rPr>
    </w:pPr>
    <w:r w:rsidRPr="00F223CC">
      <w:rPr>
        <w:rFonts w:ascii="Arial" w:hAnsi="Arial" w:cs="Arial"/>
        <w:b/>
        <w:bCs/>
      </w:rPr>
      <w:t>zum Bescheid der Ferrero OHG mbH vom 12.08.2024 mit dem Geschäftszeichen: RPGI-43.1-53e1860/27-2015/40</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1A1FD7" w14:textId="67445D42" w:rsidR="00CD40DF" w:rsidRPr="00CD40DF" w:rsidRDefault="00CD40DF" w:rsidP="00CD40DF">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2F5990" w14:textId="77777777" w:rsidR="00CB599D" w:rsidRDefault="00716DC5">
    <w:pPr>
      <w:pStyle w:val="Kopfzeile"/>
      <w:jc w:val="center"/>
      <w:rPr>
        <w:rStyle w:val="Seitenzahl"/>
      </w:rPr>
    </w:pPr>
  </w:p>
  <w:p w14:paraId="308B9AFE" w14:textId="77777777" w:rsidR="00CB599D" w:rsidRDefault="00185A5F">
    <w:pPr>
      <w:pStyle w:val="Kopfzeile"/>
      <w:jc w:val="center"/>
      <w:rPr>
        <w:rStyle w:val="Seitenzahl"/>
      </w:rPr>
    </w:pPr>
    <w:r>
      <w:rPr>
        <w:rStyle w:val="Seitenzahl"/>
      </w:rPr>
      <w:t>-</w:t>
    </w:r>
    <w:r>
      <w:rPr>
        <w:rStyle w:val="Seitenzahl"/>
      </w:rPr>
      <w:fldChar w:fldCharType="begin"/>
    </w:r>
    <w:r>
      <w:rPr>
        <w:rStyle w:val="Seitenzahl"/>
      </w:rPr>
      <w:instrText xml:space="preserve"> PAGE </w:instrText>
    </w:r>
    <w:r>
      <w:rPr>
        <w:rStyle w:val="Seitenzahl"/>
      </w:rPr>
      <w:fldChar w:fldCharType="separate"/>
    </w:r>
    <w:r>
      <w:rPr>
        <w:rStyle w:val="Seitenzahl"/>
        <w:noProof/>
      </w:rPr>
      <w:t>3</w:t>
    </w:r>
    <w:r>
      <w:rPr>
        <w:rStyle w:val="Seitenzahl"/>
      </w:rPr>
      <w:fldChar w:fldCharType="end"/>
    </w:r>
    <w:r>
      <w:rPr>
        <w:rStyle w:val="Seitenzahl"/>
      </w:rPr>
      <w:t>-</w:t>
    </w:r>
  </w:p>
  <w:p w14:paraId="76C5C628" w14:textId="77777777" w:rsidR="00CB599D" w:rsidRDefault="00716DC5">
    <w:pPr>
      <w:pStyle w:val="Kopfzeile"/>
      <w:jc w:val="center"/>
      <w:rPr>
        <w:rStyle w:val="Seitenzahl"/>
      </w:rPr>
    </w:pPr>
  </w:p>
  <w:p w14:paraId="1C4FDC1A" w14:textId="77777777" w:rsidR="00CB599D" w:rsidRDefault="00716DC5">
    <w:pPr>
      <w:pStyle w:val="Kopfzeile"/>
      <w:jc w:val="center"/>
    </w:pPr>
  </w:p>
  <w:p w14:paraId="3EBB96C1" w14:textId="77777777" w:rsidR="00CB599D" w:rsidRDefault="00716DC5"/>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E9AC76" w14:textId="77777777" w:rsidR="00CB599D" w:rsidRPr="000C1D99" w:rsidRDefault="00716DC5" w:rsidP="004D0838">
    <w:pPr>
      <w:pStyle w:val="Kopfzeile"/>
      <w:rPr>
        <w:sz w:val="20"/>
      </w:rPr>
    </w:pPr>
  </w:p>
  <w:p w14:paraId="0A8A20BC" w14:textId="77777777" w:rsidR="00CB599D" w:rsidRDefault="00185A5F" w:rsidP="004D0838">
    <w:pPr>
      <w:framePr w:hSpace="142" w:wrap="around" w:vAnchor="page" w:hAnchor="page" w:x="1" w:y="5955"/>
      <w:pBdr>
        <w:top w:val="single" w:sz="6" w:space="1" w:color="auto"/>
      </w:pBdr>
    </w:pPr>
    <w:r>
      <w:t>        </w:t>
    </w:r>
  </w:p>
  <w:p w14:paraId="7016750E" w14:textId="77777777" w:rsidR="00CB599D" w:rsidRDefault="00185A5F" w:rsidP="004D0838">
    <w:pPr>
      <w:framePr w:hSpace="142" w:wrap="around" w:vAnchor="page" w:hAnchor="page" w:x="1" w:y="11908"/>
      <w:pBdr>
        <w:top w:val="single" w:sz="4" w:space="1" w:color="auto"/>
      </w:pBdr>
    </w:pPr>
    <w:r>
      <w:t>        </w:t>
    </w:r>
  </w:p>
  <w:p w14:paraId="28959319" w14:textId="77777777" w:rsidR="00CB599D" w:rsidRPr="00C16473" w:rsidRDefault="00716DC5" w:rsidP="004D0838">
    <w:pPr>
      <w:pStyle w:val="Kopfzeile"/>
      <w:spacing w:line="240" w:lineRule="auto"/>
      <w:rPr>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A77A24"/>
    <w:multiLevelType w:val="hybridMultilevel"/>
    <w:tmpl w:val="FEF2156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17681730"/>
    <w:multiLevelType w:val="hybridMultilevel"/>
    <w:tmpl w:val="6F069B6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3ED2449F"/>
    <w:multiLevelType w:val="hybridMultilevel"/>
    <w:tmpl w:val="FEF2156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4D933688"/>
    <w:multiLevelType w:val="hybridMultilevel"/>
    <w:tmpl w:val="46FA6C3A"/>
    <w:lvl w:ilvl="0" w:tplc="FE8A80F2">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591A79D1"/>
    <w:multiLevelType w:val="hybridMultilevel"/>
    <w:tmpl w:val="FEF2156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67865770"/>
    <w:multiLevelType w:val="hybridMultilevel"/>
    <w:tmpl w:val="56CC3F2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5"/>
  </w:num>
  <w:num w:numId="2">
    <w:abstractNumId w:val="0"/>
  </w:num>
  <w:num w:numId="3">
    <w:abstractNumId w:val="2"/>
  </w:num>
  <w:num w:numId="4">
    <w:abstractNumId w:val="4"/>
  </w:num>
  <w:num w:numId="5">
    <w:abstractNumId w:val="3"/>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autoHyphenation/>
  <w:consecutiveHyphenLimit w:val="1"/>
  <w:hyphenationZone w:val="425"/>
  <w:doNotHyphenateCaps/>
  <w:characterSpacingControl w:val="doNotCompress"/>
  <w:hdrShapeDefaults>
    <o:shapedefaults v:ext="edit" spidmax="4505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2851"/>
    <w:rsid w:val="00010214"/>
    <w:rsid w:val="000121C7"/>
    <w:rsid w:val="00021EC5"/>
    <w:rsid w:val="00086FCC"/>
    <w:rsid w:val="000C4E6D"/>
    <w:rsid w:val="000F01D8"/>
    <w:rsid w:val="001006CA"/>
    <w:rsid w:val="001101B4"/>
    <w:rsid w:val="00165AA2"/>
    <w:rsid w:val="00176ED8"/>
    <w:rsid w:val="00185A5F"/>
    <w:rsid w:val="001A294D"/>
    <w:rsid w:val="001A5014"/>
    <w:rsid w:val="001F2CAE"/>
    <w:rsid w:val="00206FBB"/>
    <w:rsid w:val="00220D02"/>
    <w:rsid w:val="00221DEC"/>
    <w:rsid w:val="00236028"/>
    <w:rsid w:val="00243455"/>
    <w:rsid w:val="002D0C45"/>
    <w:rsid w:val="002F3BE9"/>
    <w:rsid w:val="002F3D51"/>
    <w:rsid w:val="003334F8"/>
    <w:rsid w:val="0039289B"/>
    <w:rsid w:val="003A1A8E"/>
    <w:rsid w:val="003B3E5B"/>
    <w:rsid w:val="003D202A"/>
    <w:rsid w:val="0040682F"/>
    <w:rsid w:val="00411EE2"/>
    <w:rsid w:val="00436669"/>
    <w:rsid w:val="00545294"/>
    <w:rsid w:val="00574134"/>
    <w:rsid w:val="005754B1"/>
    <w:rsid w:val="005E1F4F"/>
    <w:rsid w:val="00611F68"/>
    <w:rsid w:val="00616B76"/>
    <w:rsid w:val="006D11EB"/>
    <w:rsid w:val="00703C73"/>
    <w:rsid w:val="007104E0"/>
    <w:rsid w:val="007142E4"/>
    <w:rsid w:val="00716DC5"/>
    <w:rsid w:val="007272F9"/>
    <w:rsid w:val="00740836"/>
    <w:rsid w:val="007D5CD2"/>
    <w:rsid w:val="008010B2"/>
    <w:rsid w:val="00820C49"/>
    <w:rsid w:val="0083724D"/>
    <w:rsid w:val="00843393"/>
    <w:rsid w:val="008509EE"/>
    <w:rsid w:val="00884655"/>
    <w:rsid w:val="008D3511"/>
    <w:rsid w:val="008F1D3A"/>
    <w:rsid w:val="00905913"/>
    <w:rsid w:val="00940E24"/>
    <w:rsid w:val="009632AB"/>
    <w:rsid w:val="009A3A4F"/>
    <w:rsid w:val="009C3A38"/>
    <w:rsid w:val="00A30037"/>
    <w:rsid w:val="00AC77AD"/>
    <w:rsid w:val="00AD2F62"/>
    <w:rsid w:val="00AE3200"/>
    <w:rsid w:val="00AE39ED"/>
    <w:rsid w:val="00AF2484"/>
    <w:rsid w:val="00B524C6"/>
    <w:rsid w:val="00B52851"/>
    <w:rsid w:val="00B56C48"/>
    <w:rsid w:val="00B63032"/>
    <w:rsid w:val="00B7515E"/>
    <w:rsid w:val="00B86383"/>
    <w:rsid w:val="00BB4C37"/>
    <w:rsid w:val="00BC1965"/>
    <w:rsid w:val="00BE3885"/>
    <w:rsid w:val="00C0258A"/>
    <w:rsid w:val="00C0406A"/>
    <w:rsid w:val="00C44A04"/>
    <w:rsid w:val="00C81B61"/>
    <w:rsid w:val="00CB3091"/>
    <w:rsid w:val="00CD40DF"/>
    <w:rsid w:val="00D00AC6"/>
    <w:rsid w:val="00D260B6"/>
    <w:rsid w:val="00D572D1"/>
    <w:rsid w:val="00D64C0F"/>
    <w:rsid w:val="00DE601E"/>
    <w:rsid w:val="00DF37F7"/>
    <w:rsid w:val="00E13B73"/>
    <w:rsid w:val="00E61F83"/>
    <w:rsid w:val="00ED2289"/>
    <w:rsid w:val="00ED7C5E"/>
    <w:rsid w:val="00EE00F7"/>
    <w:rsid w:val="00F223CC"/>
    <w:rsid w:val="00F70B5F"/>
    <w:rsid w:val="00FA2C55"/>
    <w:rsid w:val="00FB183C"/>
    <w:rsid w:val="00FC1AEA"/>
    <w:rsid w:val="00FC6C67"/>
    <w:rsid w:val="00FF2469"/>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45057"/>
    <o:shapelayout v:ext="edit">
      <o:idmap v:ext="edit" data="1"/>
    </o:shapelayout>
  </w:shapeDefaults>
  <w:decimalSymbol w:val=","/>
  <w:listSeparator w:val=";"/>
  <w14:docId w14:val="23583E8E"/>
  <w15:docId w15:val="{4ACDF3D3-2F36-4950-97A4-463709C048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FB183C"/>
    <w:rPr>
      <w:rFonts w:ascii="Arial" w:hAnsi="Arial"/>
    </w:rPr>
  </w:style>
  <w:style w:type="paragraph" w:styleId="berschrift1">
    <w:name w:val="heading 1"/>
    <w:basedOn w:val="Standard"/>
    <w:next w:val="Standard"/>
    <w:link w:val="berschrift1Zchn"/>
    <w:uiPriority w:val="9"/>
    <w:qFormat/>
    <w:rsid w:val="000C4E6D"/>
    <w:pPr>
      <w:keepNext/>
      <w:keepLines/>
      <w:spacing w:before="240" w:line="259" w:lineRule="auto"/>
      <w:outlineLvl w:val="0"/>
    </w:pPr>
    <w:rPr>
      <w:rFonts w:asciiTheme="majorHAnsi" w:eastAsiaTheme="majorEastAsia" w:hAnsiTheme="majorHAnsi" w:cstheme="majorBidi"/>
      <w:color w:val="365F91" w:themeColor="accent1" w:themeShade="BF"/>
      <w:sz w:val="32"/>
      <w:szCs w:val="32"/>
      <w:lang w:eastAsia="en-US"/>
    </w:rPr>
  </w:style>
  <w:style w:type="paragraph" w:styleId="berschrift2">
    <w:name w:val="heading 2"/>
    <w:basedOn w:val="Standard"/>
    <w:next w:val="Standard"/>
    <w:link w:val="berschrift2Zchn"/>
    <w:uiPriority w:val="9"/>
    <w:qFormat/>
    <w:rsid w:val="00FC6C67"/>
    <w:pPr>
      <w:keepNext/>
      <w:spacing w:after="440" w:line="270" w:lineRule="exact"/>
      <w:outlineLvl w:val="1"/>
    </w:pPr>
    <w:rPr>
      <w:rFonts w:eastAsia="Times New Roman" w:cs="Times New Roman"/>
      <w:b/>
      <w:b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2Zchn">
    <w:name w:val="Überschrift 2 Zchn"/>
    <w:basedOn w:val="Absatz-Standardschriftart"/>
    <w:link w:val="berschrift2"/>
    <w:uiPriority w:val="9"/>
    <w:rsid w:val="00FC6C67"/>
    <w:rPr>
      <w:rFonts w:ascii="Arial" w:eastAsia="Times New Roman" w:hAnsi="Arial" w:cs="Times New Roman"/>
      <w:b/>
      <w:bCs/>
      <w:lang w:eastAsia="de-DE"/>
    </w:rPr>
  </w:style>
  <w:style w:type="paragraph" w:styleId="Kopfzeile">
    <w:name w:val="header"/>
    <w:basedOn w:val="Standard"/>
    <w:link w:val="KopfzeileZchn"/>
    <w:uiPriority w:val="99"/>
    <w:rsid w:val="00FC6C67"/>
    <w:pPr>
      <w:tabs>
        <w:tab w:val="center" w:pos="4536"/>
        <w:tab w:val="right" w:pos="9072"/>
      </w:tabs>
      <w:spacing w:after="220" w:line="270" w:lineRule="atLeast"/>
    </w:pPr>
    <w:rPr>
      <w:rFonts w:ascii="Times New Roman" w:eastAsia="Times New Roman" w:hAnsi="Times New Roman" w:cs="Times New Roman"/>
      <w:sz w:val="24"/>
      <w:szCs w:val="20"/>
    </w:rPr>
  </w:style>
  <w:style w:type="character" w:customStyle="1" w:styleId="KopfzeileZchn">
    <w:name w:val="Kopfzeile Zchn"/>
    <w:basedOn w:val="Absatz-Standardschriftart"/>
    <w:link w:val="Kopfzeile"/>
    <w:uiPriority w:val="99"/>
    <w:rsid w:val="00FC6C67"/>
    <w:rPr>
      <w:rFonts w:ascii="Times New Roman" w:eastAsia="Times New Roman" w:hAnsi="Times New Roman" w:cs="Times New Roman"/>
      <w:sz w:val="24"/>
      <w:szCs w:val="20"/>
      <w:lang w:eastAsia="de-DE"/>
    </w:rPr>
  </w:style>
  <w:style w:type="paragraph" w:styleId="Fuzeile">
    <w:name w:val="footer"/>
    <w:basedOn w:val="Standard"/>
    <w:link w:val="FuzeileZchn"/>
    <w:uiPriority w:val="99"/>
    <w:rsid w:val="00FC6C67"/>
    <w:pPr>
      <w:tabs>
        <w:tab w:val="center" w:pos="4536"/>
        <w:tab w:val="right" w:pos="9072"/>
      </w:tabs>
      <w:spacing w:after="220" w:line="270" w:lineRule="atLeast"/>
    </w:pPr>
    <w:rPr>
      <w:rFonts w:eastAsia="Times New Roman" w:cs="Times New Roman"/>
      <w:sz w:val="16"/>
      <w:szCs w:val="20"/>
    </w:rPr>
  </w:style>
  <w:style w:type="character" w:customStyle="1" w:styleId="FuzeileZchn">
    <w:name w:val="Fußzeile Zchn"/>
    <w:basedOn w:val="Absatz-Standardschriftart"/>
    <w:link w:val="Fuzeile"/>
    <w:uiPriority w:val="99"/>
    <w:rsid w:val="00FC6C67"/>
    <w:rPr>
      <w:rFonts w:ascii="Arial" w:eastAsia="Times New Roman" w:hAnsi="Arial" w:cs="Times New Roman"/>
      <w:sz w:val="16"/>
      <w:szCs w:val="20"/>
      <w:lang w:eastAsia="de-DE"/>
    </w:rPr>
  </w:style>
  <w:style w:type="character" w:styleId="Seitenzahl">
    <w:name w:val="page number"/>
    <w:basedOn w:val="Absatz-Standardschriftart"/>
    <w:rsid w:val="00FC6C67"/>
    <w:rPr>
      <w:rFonts w:cs="Times New Roman"/>
    </w:rPr>
  </w:style>
  <w:style w:type="paragraph" w:customStyle="1" w:styleId="Briefanschrift">
    <w:name w:val="Briefanschrift"/>
    <w:basedOn w:val="Standard"/>
    <w:rsid w:val="00FC6C67"/>
    <w:pPr>
      <w:tabs>
        <w:tab w:val="left" w:pos="2212"/>
      </w:tabs>
      <w:spacing w:before="599" w:line="270" w:lineRule="exact"/>
    </w:pPr>
    <w:rPr>
      <w:rFonts w:eastAsia="Times New Roman" w:cs="Arial"/>
      <w:sz w:val="16"/>
      <w:szCs w:val="18"/>
    </w:rPr>
  </w:style>
  <w:style w:type="paragraph" w:customStyle="1" w:styleId="Betreff">
    <w:name w:val="Betreff"/>
    <w:basedOn w:val="Standard"/>
    <w:next w:val="Bezug"/>
    <w:rsid w:val="00FC6C67"/>
    <w:pPr>
      <w:spacing w:before="440" w:line="270" w:lineRule="exact"/>
    </w:pPr>
    <w:rPr>
      <w:rFonts w:ascii="Times New Roman" w:eastAsia="Times New Roman" w:hAnsi="Times New Roman" w:cs="Arial"/>
      <w:b/>
      <w:bCs/>
      <w:sz w:val="24"/>
      <w:szCs w:val="24"/>
    </w:rPr>
  </w:style>
  <w:style w:type="paragraph" w:customStyle="1" w:styleId="Formatvorlagegeschftszeichen">
    <w:name w:val="Formatvorlage geschäftszeichen"/>
    <w:basedOn w:val="Standard"/>
    <w:rsid w:val="00FC6C67"/>
    <w:pPr>
      <w:tabs>
        <w:tab w:val="left" w:pos="1701"/>
      </w:tabs>
      <w:ind w:left="1701" w:hanging="1701"/>
    </w:pPr>
    <w:rPr>
      <w:rFonts w:ascii="Times New Roman" w:eastAsia="Times New Roman" w:hAnsi="Times New Roman" w:cs="Times New Roman"/>
      <w:sz w:val="16"/>
      <w:szCs w:val="18"/>
    </w:rPr>
  </w:style>
  <w:style w:type="paragraph" w:styleId="Gruformel">
    <w:name w:val="Closing"/>
    <w:basedOn w:val="Standard"/>
    <w:link w:val="GruformelZchn"/>
    <w:uiPriority w:val="99"/>
    <w:rsid w:val="00FC6C67"/>
    <w:pPr>
      <w:spacing w:after="440" w:line="270" w:lineRule="exact"/>
    </w:pPr>
    <w:rPr>
      <w:rFonts w:ascii="Times New Roman" w:eastAsia="Times New Roman" w:hAnsi="Times New Roman" w:cs="Times New Roman"/>
      <w:sz w:val="24"/>
      <w:szCs w:val="24"/>
    </w:rPr>
  </w:style>
  <w:style w:type="character" w:customStyle="1" w:styleId="GruformelZchn">
    <w:name w:val="Grußformel Zchn"/>
    <w:basedOn w:val="Absatz-Standardschriftart"/>
    <w:link w:val="Gruformel"/>
    <w:uiPriority w:val="99"/>
    <w:rsid w:val="00FC6C67"/>
    <w:rPr>
      <w:rFonts w:ascii="Times New Roman" w:eastAsia="Times New Roman" w:hAnsi="Times New Roman" w:cs="Times New Roman"/>
      <w:sz w:val="24"/>
      <w:szCs w:val="24"/>
      <w:lang w:eastAsia="de-DE"/>
    </w:rPr>
  </w:style>
  <w:style w:type="paragraph" w:customStyle="1" w:styleId="Anschriftszeile">
    <w:name w:val="Anschriftszeile"/>
    <w:basedOn w:val="Standard"/>
    <w:qFormat/>
    <w:rsid w:val="00FC6C67"/>
    <w:rPr>
      <w:rFonts w:ascii="Times New Roman" w:eastAsia="Times New Roman" w:hAnsi="Times New Roman" w:cs="Arial"/>
      <w:sz w:val="24"/>
      <w:szCs w:val="24"/>
    </w:rPr>
  </w:style>
  <w:style w:type="paragraph" w:customStyle="1" w:styleId="Bezug">
    <w:name w:val="Bezug"/>
    <w:basedOn w:val="Standard"/>
    <w:next w:val="Standard"/>
    <w:qFormat/>
    <w:rsid w:val="00FC6C67"/>
    <w:pPr>
      <w:spacing w:after="440" w:line="270" w:lineRule="exact"/>
    </w:pPr>
    <w:rPr>
      <w:rFonts w:ascii="Times New Roman" w:eastAsia="Times New Roman" w:hAnsi="Times New Roman" w:cs="Arial"/>
      <w:i/>
      <w:sz w:val="24"/>
    </w:rPr>
  </w:style>
  <w:style w:type="paragraph" w:customStyle="1" w:styleId="FormatvorlageFuzeileoben">
    <w:name w:val="Formatvorlage Fußzeile oben"/>
    <w:basedOn w:val="Fuzeile"/>
    <w:qFormat/>
    <w:rsid w:val="00FC6C67"/>
    <w:pPr>
      <w:framePr w:w="8333" w:h="1257" w:hRule="exact" w:hSpace="142" w:wrap="auto" w:vAnchor="page" w:hAnchor="page" w:x="1335" w:y="14945"/>
      <w:pBdr>
        <w:bottom w:val="single" w:sz="6" w:space="3" w:color="auto"/>
      </w:pBdr>
      <w:spacing w:before="20" w:after="0" w:line="264" w:lineRule="auto"/>
    </w:pPr>
    <w:rPr>
      <w:rFonts w:cs="Arial"/>
      <w:szCs w:val="16"/>
    </w:rPr>
  </w:style>
  <w:style w:type="paragraph" w:customStyle="1" w:styleId="FormatvorlageFuzeileunten">
    <w:name w:val="Formatvorlage Fußzeile unten"/>
    <w:basedOn w:val="Fuzeile"/>
    <w:qFormat/>
    <w:rsid w:val="00FC6C67"/>
    <w:pPr>
      <w:framePr w:w="8333" w:h="1441" w:hRule="exact" w:hSpace="142" w:wrap="auto" w:vAnchor="page" w:hAnchor="page" w:x="1335" w:y="14945"/>
      <w:spacing w:before="60" w:after="0" w:line="240" w:lineRule="auto"/>
    </w:pPr>
    <w:rPr>
      <w:rFonts w:cs="Arial"/>
      <w:szCs w:val="16"/>
    </w:rPr>
  </w:style>
  <w:style w:type="character" w:styleId="Hyperlink">
    <w:name w:val="Hyperlink"/>
    <w:basedOn w:val="Absatz-Standardschriftart"/>
    <w:uiPriority w:val="99"/>
    <w:unhideWhenUsed/>
    <w:rsid w:val="00574134"/>
    <w:rPr>
      <w:color w:val="0000FF" w:themeColor="hyperlink"/>
      <w:u w:val="single"/>
    </w:rPr>
  </w:style>
  <w:style w:type="character" w:styleId="Platzhaltertext">
    <w:name w:val="Placeholder Text"/>
    <w:basedOn w:val="Absatz-Standardschriftart"/>
    <w:uiPriority w:val="99"/>
    <w:semiHidden/>
    <w:rsid w:val="003B3E5B"/>
    <w:rPr>
      <w:color w:val="808080"/>
    </w:rPr>
  </w:style>
  <w:style w:type="character" w:styleId="Kommentarzeichen">
    <w:name w:val="annotation reference"/>
    <w:basedOn w:val="Absatz-Standardschriftart"/>
    <w:uiPriority w:val="99"/>
    <w:semiHidden/>
    <w:unhideWhenUsed/>
    <w:rsid w:val="002F3D51"/>
    <w:rPr>
      <w:sz w:val="16"/>
      <w:szCs w:val="16"/>
    </w:rPr>
  </w:style>
  <w:style w:type="paragraph" w:styleId="Kommentartext">
    <w:name w:val="annotation text"/>
    <w:basedOn w:val="Standard"/>
    <w:link w:val="KommentartextZchn"/>
    <w:uiPriority w:val="99"/>
    <w:semiHidden/>
    <w:unhideWhenUsed/>
    <w:rsid w:val="002F3D51"/>
    <w:rPr>
      <w:sz w:val="20"/>
      <w:szCs w:val="20"/>
    </w:rPr>
  </w:style>
  <w:style w:type="character" w:customStyle="1" w:styleId="KommentartextZchn">
    <w:name w:val="Kommentartext Zchn"/>
    <w:basedOn w:val="Absatz-Standardschriftart"/>
    <w:link w:val="Kommentartext"/>
    <w:uiPriority w:val="99"/>
    <w:semiHidden/>
    <w:rsid w:val="002F3D51"/>
    <w:rPr>
      <w:rFonts w:ascii="Arial" w:hAnsi="Arial"/>
      <w:sz w:val="20"/>
      <w:szCs w:val="20"/>
    </w:rPr>
  </w:style>
  <w:style w:type="paragraph" w:styleId="Kommentarthema">
    <w:name w:val="annotation subject"/>
    <w:basedOn w:val="Kommentartext"/>
    <w:next w:val="Kommentartext"/>
    <w:link w:val="KommentarthemaZchn"/>
    <w:uiPriority w:val="99"/>
    <w:semiHidden/>
    <w:unhideWhenUsed/>
    <w:rsid w:val="002F3D51"/>
    <w:rPr>
      <w:b/>
      <w:bCs/>
    </w:rPr>
  </w:style>
  <w:style w:type="character" w:customStyle="1" w:styleId="KommentarthemaZchn">
    <w:name w:val="Kommentarthema Zchn"/>
    <w:basedOn w:val="KommentartextZchn"/>
    <w:link w:val="Kommentarthema"/>
    <w:uiPriority w:val="99"/>
    <w:semiHidden/>
    <w:rsid w:val="002F3D51"/>
    <w:rPr>
      <w:rFonts w:ascii="Arial" w:hAnsi="Arial"/>
      <w:b/>
      <w:bCs/>
      <w:sz w:val="20"/>
      <w:szCs w:val="20"/>
    </w:rPr>
  </w:style>
  <w:style w:type="paragraph" w:styleId="Sprechblasentext">
    <w:name w:val="Balloon Text"/>
    <w:basedOn w:val="Standard"/>
    <w:link w:val="SprechblasentextZchn"/>
    <w:uiPriority w:val="99"/>
    <w:semiHidden/>
    <w:unhideWhenUsed/>
    <w:rsid w:val="002F3D51"/>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2F3D51"/>
    <w:rPr>
      <w:rFonts w:ascii="Segoe UI" w:hAnsi="Segoe UI" w:cs="Segoe UI"/>
      <w:sz w:val="18"/>
      <w:szCs w:val="18"/>
    </w:rPr>
  </w:style>
  <w:style w:type="table" w:styleId="Tabellenraster">
    <w:name w:val="Table Grid"/>
    <w:basedOn w:val="NormaleTabelle"/>
    <w:uiPriority w:val="39"/>
    <w:rsid w:val="002F3BE9"/>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eiste">
    <w:name w:val="Leiste"/>
    <w:rsid w:val="00DE601E"/>
    <w:pPr>
      <w:framePr w:w="4315" w:h="2552" w:hSpace="142" w:wrap="auto" w:vAnchor="page" w:hAnchor="page" w:x="7769" w:y="2921"/>
      <w:widowControl w:val="0"/>
      <w:tabs>
        <w:tab w:val="left" w:pos="1134"/>
        <w:tab w:val="left" w:pos="1701"/>
        <w:tab w:val="left" w:pos="8160"/>
      </w:tabs>
      <w:spacing w:line="180" w:lineRule="atLeast"/>
    </w:pPr>
    <w:rPr>
      <w:rFonts w:ascii="Times New Roman" w:eastAsia="Times New Roman" w:hAnsi="Times New Roman" w:cs="Times New Roman"/>
      <w:sz w:val="13"/>
      <w:szCs w:val="20"/>
    </w:rPr>
  </w:style>
  <w:style w:type="character" w:customStyle="1" w:styleId="berschriftBehrde">
    <w:name w:val="Überschrift Behörde"/>
    <w:basedOn w:val="Absatz-Standardschriftart"/>
    <w:rsid w:val="006D11EB"/>
    <w:rPr>
      <w:rFonts w:ascii="Arial" w:hAnsi="Arial"/>
      <w:b/>
      <w:bCs/>
      <w:sz w:val="23"/>
    </w:rPr>
  </w:style>
  <w:style w:type="character" w:customStyle="1" w:styleId="berschrift1Zchn">
    <w:name w:val="Überschrift 1 Zchn"/>
    <w:basedOn w:val="Absatz-Standardschriftart"/>
    <w:link w:val="berschrift1"/>
    <w:uiPriority w:val="9"/>
    <w:rsid w:val="000C4E6D"/>
    <w:rPr>
      <w:rFonts w:asciiTheme="majorHAnsi" w:eastAsiaTheme="majorEastAsia" w:hAnsiTheme="majorHAnsi" w:cstheme="majorBidi"/>
      <w:color w:val="365F91" w:themeColor="accent1" w:themeShade="BF"/>
      <w:sz w:val="32"/>
      <w:szCs w:val="32"/>
      <w:lang w:eastAsia="en-US"/>
    </w:rPr>
  </w:style>
  <w:style w:type="paragraph" w:styleId="Beschriftung">
    <w:name w:val="caption"/>
    <w:basedOn w:val="Standard"/>
    <w:next w:val="Standard"/>
    <w:uiPriority w:val="35"/>
    <w:unhideWhenUsed/>
    <w:qFormat/>
    <w:rsid w:val="000C4E6D"/>
    <w:pPr>
      <w:spacing w:after="200"/>
    </w:pPr>
    <w:rPr>
      <w:rFonts w:asciiTheme="minorHAnsi" w:eastAsiaTheme="minorHAnsi" w:hAnsiTheme="minorHAnsi"/>
      <w:i/>
      <w:iCs/>
      <w:color w:val="1F497D" w:themeColor="text2"/>
      <w:sz w:val="18"/>
      <w:szCs w:val="18"/>
      <w:lang w:eastAsia="en-US"/>
    </w:rPr>
  </w:style>
  <w:style w:type="paragraph" w:styleId="Listenabsatz">
    <w:name w:val="List Paragraph"/>
    <w:basedOn w:val="Standard"/>
    <w:uiPriority w:val="34"/>
    <w:qFormat/>
    <w:rsid w:val="000C4E6D"/>
    <w:pPr>
      <w:spacing w:after="160" w:line="259" w:lineRule="auto"/>
      <w:ind w:left="720"/>
      <w:contextualSpacing/>
    </w:pPr>
    <w:rPr>
      <w:rFonts w:asciiTheme="minorHAnsi" w:eastAsiaTheme="minorHAnsi" w:hAnsiTheme="minorHAnsi"/>
      <w:lang w:eastAsia="en-US"/>
    </w:rPr>
  </w:style>
  <w:style w:type="paragraph" w:customStyle="1" w:styleId="Listenebene3ohneberschrift">
    <w:name w:val="Listenebene 3 ohne Überschrift"/>
    <w:basedOn w:val="Listenabsatz"/>
    <w:qFormat/>
    <w:rsid w:val="000C4E6D"/>
    <w:pPr>
      <w:tabs>
        <w:tab w:val="num" w:pos="360"/>
      </w:tabs>
      <w:spacing w:after="60" w:line="240" w:lineRule="auto"/>
      <w:contextualSpacing w:val="0"/>
    </w:pPr>
    <w:rPr>
      <w:rFonts w:ascii="Arial" w:eastAsiaTheme="minorEastAsia" w:hAnsi="Arial"/>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hyperlink" Target="https://geoservices.marburg-biedenkopf.de/pdf/bauleitplanung/065340180017.pdf" TargetMode="External"/><Relationship Id="rId26" Type="http://schemas.openxmlformats.org/officeDocument/2006/relationships/footer" Target="footer1.xml"/><Relationship Id="rId21" Type="http://schemas.openxmlformats.org/officeDocument/2006/relationships/image" Target="media/image12.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jpeg"/><Relationship Id="rId33" Type="http://schemas.openxmlformats.org/officeDocument/2006/relationships/footer" Target="footer4.xml"/><Relationship Id="rId38" Type="http://schemas.openxmlformats.org/officeDocument/2006/relationships/customXml" Target="../customXml/item4.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jpe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header" Target="header4.xml"/><Relationship Id="rId37" Type="http://schemas.openxmlformats.org/officeDocument/2006/relationships/customXml" Target="../customXml/item3.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yperlink" Target="https://www.umweltbundesamt.de/sites/default/files/medien/1410/publikationen/190805_uba_pos_who_umgebungslarm_bf_0.pdf" TargetMode="External"/><Relationship Id="rId28" Type="http://schemas.openxmlformats.org/officeDocument/2006/relationships/footer" Target="footer2.xml"/><Relationship Id="rId36" Type="http://schemas.openxmlformats.org/officeDocument/2006/relationships/customXml" Target="../customXml/item2.xml"/><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header" Target="header1.xml"/><Relationship Id="rId30" Type="http://schemas.openxmlformats.org/officeDocument/2006/relationships/header" Target="header3.xml"/><Relationship Id="rId35" Type="http://schemas.openxmlformats.org/officeDocument/2006/relationships/theme" Target="theme/theme1.xml"/><Relationship Id="rId8" Type="http://schemas.openxmlformats.org/officeDocument/2006/relationships/hyperlink" Target="https://gis.marburg-biedenkopf.de/project/bebauungsplaene" TargetMode="External"/><Relationship Id="rId3" Type="http://schemas.openxmlformats.org/officeDocument/2006/relationships/styles" Target="styles.xm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kument" ma:contentTypeID="0x010100743870574E35444397647BAD1117B07C" ma:contentTypeVersion="2" ma:contentTypeDescription="Ein neues Dokument erstellen." ma:contentTypeScope="" ma:versionID="8e9040fb174978072e3bd774bdb5e84e">
  <xsd:schema xmlns:xsd="http://www.w3.org/2001/XMLSchema" xmlns:xs="http://www.w3.org/2001/XMLSchema" xmlns:p="http://schemas.microsoft.com/office/2006/metadata/properties" xmlns:ns2="7ec37bd2-0c98-4e0e-9f3c-788d0d37a64c" xmlns:ns3="c15db38e-d8ac-4c44-b418-e9f02e002b0c" targetNamespace="http://schemas.microsoft.com/office/2006/metadata/properties" ma:root="true" ma:fieldsID="ee696c3acd4979ecf26d40a342bf1136" ns2:_="" ns3:_="">
    <xsd:import namespace="7ec37bd2-0c98-4e0e-9f3c-788d0d37a64c"/>
    <xsd:import namespace="c15db38e-d8ac-4c44-b418-e9f02e002b0c"/>
    <xsd:element name="properties">
      <xsd:complexType>
        <xsd:sequence>
          <xsd:element name="documentManagement">
            <xsd:complexType>
              <xsd:all>
                <xsd:element ref="ns2:SharedWithUsers" minOccurs="0"/>
                <xsd:element ref="ns3:Abfallanlag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ec37bd2-0c98-4e0e-9f3c-788d0d37a64c" elementFormDefault="qualified">
    <xsd:import namespace="http://schemas.microsoft.com/office/2006/documentManagement/types"/>
    <xsd:import namespace="http://schemas.microsoft.com/office/infopath/2007/PartnerControls"/>
    <xsd:element name="SharedWithUsers" ma:index="8" nillable="true" ma:displayName="Freigegeben für"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15db38e-d8ac-4c44-b418-e9f02e002b0c" elementFormDefault="qualified">
    <xsd:import namespace="http://schemas.microsoft.com/office/2006/documentManagement/types"/>
    <xsd:import namespace="http://schemas.microsoft.com/office/infopath/2007/PartnerControls"/>
    <xsd:element name="Abfallanlagen" ma:index="9" nillable="true" ma:displayName="Abfallanlagen" ma:internalName="Abfallanlagen">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Abfallanlagen xmlns="c15db38e-d8ac-4c44-b418-e9f02e002b0c" xsi:nil="true"/>
  </documentManagement>
</p:properties>
</file>

<file path=customXml/itemProps1.xml><?xml version="1.0" encoding="utf-8"?>
<ds:datastoreItem xmlns:ds="http://schemas.openxmlformats.org/officeDocument/2006/customXml" ds:itemID="{56E9F29F-EE2B-46B2-A559-42A9B92BC1E1}">
  <ds:schemaRefs>
    <ds:schemaRef ds:uri="http://schemas.openxmlformats.org/officeDocument/2006/bibliography"/>
  </ds:schemaRefs>
</ds:datastoreItem>
</file>

<file path=customXml/itemProps2.xml><?xml version="1.0" encoding="utf-8"?>
<ds:datastoreItem xmlns:ds="http://schemas.openxmlformats.org/officeDocument/2006/customXml" ds:itemID="{693382C1-5023-420F-9A8F-A8E87DCD8C7F}"/>
</file>

<file path=customXml/itemProps3.xml><?xml version="1.0" encoding="utf-8"?>
<ds:datastoreItem xmlns:ds="http://schemas.openxmlformats.org/officeDocument/2006/customXml" ds:itemID="{542EA926-CEFE-46DE-B440-E6540D3B1B30}"/>
</file>

<file path=customXml/itemProps4.xml><?xml version="1.0" encoding="utf-8"?>
<ds:datastoreItem xmlns:ds="http://schemas.openxmlformats.org/officeDocument/2006/customXml" ds:itemID="{27408364-DA00-4AD9-BC54-26FE3B79AC81}"/>
</file>

<file path=docProps/app.xml><?xml version="1.0" encoding="utf-8"?>
<Properties xmlns="http://schemas.openxmlformats.org/officeDocument/2006/extended-properties" xmlns:vt="http://schemas.openxmlformats.org/officeDocument/2006/docPropsVTypes">
  <Template>Normal.dotm</Template>
  <TotalTime>0</TotalTime>
  <Pages>16</Pages>
  <Words>4208</Words>
  <Characters>26515</Characters>
  <Application>Microsoft Office Word</Application>
  <DocSecurity>0</DocSecurity>
  <Lines>220</Lines>
  <Paragraphs>61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30662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Meißner, Ralf (RPGI)</dc:creator>
  <cp:lastModifiedBy>Schnitzler, Sandro (RPGI)</cp:lastModifiedBy>
  <cp:revision>4</cp:revision>
  <dcterms:created xsi:type="dcterms:W3CDTF">2024-08-13T12:18:00Z</dcterms:created>
  <dcterms:modified xsi:type="dcterms:W3CDTF">2024-08-13T12:40:00Z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oggedInUser_C1">
    <vt:lpwstr>wittign</vt:lpwstr>
  </property>
  <property fmtid="{D5CDD505-2E9C-101B-9397-08002B2CF9AE}" pid="3" name="LoggedInUser_C2">
    <vt:lpwstr/>
  </property>
  <property fmtid="{D5CDD505-2E9C-101B-9397-08002B2CF9AE}" pid="4" name="LoggedInUser_C3">
    <vt:lpwstr>Nicole</vt:lpwstr>
  </property>
  <property fmtid="{D5CDD505-2E9C-101B-9397-08002B2CF9AE}" pid="5" name="LoggedInUser_C4">
    <vt:lpwstr>Wittig</vt:lpwstr>
  </property>
  <property fmtid="{D5CDD505-2E9C-101B-9397-08002B2CF9AE}" pid="6" name="LoggedInUser_C5">
    <vt:lpwstr/>
  </property>
  <property fmtid="{D5CDD505-2E9C-101B-9397-08002B2CF9AE}" pid="7" name="LoggedInUser_C6">
    <vt:lpwstr/>
  </property>
  <property fmtid="{D5CDD505-2E9C-101B-9397-08002B2CF9AE}" pid="8" name="LoggedInUser_C7">
    <vt:lpwstr>1060</vt:lpwstr>
  </property>
  <property fmtid="{D5CDD505-2E9C-101B-9397-08002B2CF9AE}" pid="9" name="LoggedInUser_C8">
    <vt:lpwstr>538</vt:lpwstr>
  </property>
  <property fmtid="{D5CDD505-2E9C-101B-9397-08002B2CF9AE}" pid="10" name="LoggedInUser_C9">
    <vt:lpwstr>+49 641 303-4417</vt:lpwstr>
  </property>
  <property fmtid="{D5CDD505-2E9C-101B-9397-08002B2CF9AE}" pid="11" name="LoggedInUser_C10">
    <vt:lpwstr/>
  </property>
  <property fmtid="{D5CDD505-2E9C-101B-9397-08002B2CF9AE}" pid="12" name="LoggedInUser_C11">
    <vt:lpwstr>nicole.wittig@rpgi.hessen.de</vt:lpwstr>
  </property>
  <property fmtid="{D5CDD505-2E9C-101B-9397-08002B2CF9AE}" pid="13" name="LoggedInUser_C12">
    <vt:lpwstr/>
  </property>
  <property fmtid="{D5CDD505-2E9C-101B-9397-08002B2CF9AE}" pid="14" name="LoggedInUser_C13">
    <vt:lpwstr/>
  </property>
  <property fmtid="{D5CDD505-2E9C-101B-9397-08002B2CF9AE}" pid="15" name="WI_CurrentActor_User_FirstName">
    <vt:lpwstr>Unterordnung</vt:lpwstr>
  </property>
  <property fmtid="{D5CDD505-2E9C-101B-9397-08002B2CF9AE}" pid="16" name="WI_CurrentActor_User_LastName">
    <vt:lpwstr>Unterordnung</vt:lpwstr>
  </property>
  <property fmtid="{D5CDD505-2E9C-101B-9397-08002B2CF9AE}" pid="17" name="WI_CurrentActor_User_Title">
    <vt:lpwstr/>
  </property>
  <property fmtid="{D5CDD505-2E9C-101B-9397-08002B2CF9AE}" pid="18" name="WI_CurrentActor_Code">
    <vt:lpwstr>SUB</vt:lpwstr>
  </property>
  <property fmtid="{D5CDD505-2E9C-101B-9397-08002B2CF9AE}" pid="19" name="WI_CurrentActor_EmailAddress">
    <vt:lpwstr/>
  </property>
  <property fmtid="{D5CDD505-2E9C-101B-9397-08002B2CF9AE}" pid="20" name="WI_CurrentActor_Fax">
    <vt:lpwstr/>
  </property>
  <property fmtid="{D5CDD505-2E9C-101B-9397-08002B2CF9AE}" pid="21" name="WI_CurrentActor_Phone">
    <vt:lpwstr/>
  </property>
  <property fmtid="{D5CDD505-2E9C-101B-9397-08002B2CF9AE}" pid="22" name="WI_CurrentActor_FunctionDescription">
    <vt:lpwstr/>
  </property>
  <property fmtid="{D5CDD505-2E9C-101B-9397-08002B2CF9AE}" pid="23" name="WI_CurrentActor_JobSpecification">
    <vt:lpwstr/>
  </property>
  <property fmtid="{D5CDD505-2E9C-101B-9397-08002B2CF9AE}" pid="24" name="WI_CurrentActor_Office">
    <vt:lpwstr/>
  </property>
  <property fmtid="{D5CDD505-2E9C-101B-9397-08002B2CF9AE}" pid="25" name="WI_CurrentActor_Room">
    <vt:lpwstr/>
  </property>
  <property fmtid="{D5CDD505-2E9C-101B-9397-08002B2CF9AE}" pid="26" name="WI_CurrentActor_ExternalAddress">
    <vt:lpwstr/>
  </property>
  <property fmtid="{D5CDD505-2E9C-101B-9397-08002B2CF9AE}" pid="27" name="WI_CurrentActor_ReleaseInformation">
    <vt:lpwstr/>
  </property>
  <property fmtid="{D5CDD505-2E9C-101B-9397-08002B2CF9AE}" pid="28" name="WI_CurrentActor_Instruction">
    <vt:lpwstr/>
  </property>
  <property fmtid="{D5CDD505-2E9C-101B-9397-08002B2CF9AE}" pid="29" name="WI_CurrentActor_SysName">
    <vt:lpwstr>Unterordnung</vt:lpwstr>
  </property>
  <property fmtid="{D5CDD505-2E9C-101B-9397-08002B2CF9AE}" pid="30" name="DOC_CActor_User_FirstName">
    <vt:lpwstr>Nicole</vt:lpwstr>
  </property>
  <property fmtid="{D5CDD505-2E9C-101B-9397-08002B2CF9AE}" pid="31" name="DOC_CActor_User_LastName">
    <vt:lpwstr>Wittig</vt:lpwstr>
  </property>
  <property fmtid="{D5CDD505-2E9C-101B-9397-08002B2CF9AE}" pid="32" name="DOC_CActor_User_Title">
    <vt:lpwstr/>
  </property>
  <property fmtid="{D5CDD505-2E9C-101B-9397-08002B2CF9AE}" pid="33" name="DOC_CActor_Code">
    <vt:lpwstr/>
  </property>
  <property fmtid="{D5CDD505-2E9C-101B-9397-08002B2CF9AE}" pid="34" name="DOC_CActor_EmailAddress">
    <vt:lpwstr>nicole.wittig@rpgi.hessen.de</vt:lpwstr>
  </property>
  <property fmtid="{D5CDD505-2E9C-101B-9397-08002B2CF9AE}" pid="35" name="DOC_CActor_Fax">
    <vt:lpwstr/>
  </property>
  <property fmtid="{D5CDD505-2E9C-101B-9397-08002B2CF9AE}" pid="36" name="DOC_CActor_Phone">
    <vt:lpwstr>+49 641 303-4417</vt:lpwstr>
  </property>
  <property fmtid="{D5CDD505-2E9C-101B-9397-08002B2CF9AE}" pid="37" name="DOC_CActor_FunctionDescription">
    <vt:lpwstr/>
  </property>
  <property fmtid="{D5CDD505-2E9C-101B-9397-08002B2CF9AE}" pid="38" name="DOC_CActor_JobSpecification">
    <vt:lpwstr/>
  </property>
  <property fmtid="{D5CDD505-2E9C-101B-9397-08002B2CF9AE}" pid="39" name="DOC_CActor_Office">
    <vt:lpwstr>1060</vt:lpwstr>
  </property>
  <property fmtid="{D5CDD505-2E9C-101B-9397-08002B2CF9AE}" pid="40" name="DOC_CActor_Room">
    <vt:lpwstr>538</vt:lpwstr>
  </property>
  <property fmtid="{D5CDD505-2E9C-101B-9397-08002B2CF9AE}" pid="41" name="DOC_CActor_ExternalAddress">
    <vt:lpwstr/>
  </property>
  <property fmtid="{D5CDD505-2E9C-101B-9397-08002B2CF9AE}" pid="42" name="DOC_CActor_ReleaseInformation">
    <vt:lpwstr/>
  </property>
  <property fmtid="{D5CDD505-2E9C-101B-9397-08002B2CF9AE}" pid="43" name="DOC_CActor_Instruction">
    <vt:lpwstr/>
  </property>
  <property fmtid="{D5CDD505-2E9C-101B-9397-08002B2CF9AE}" pid="44" name="DOC_CActor_SysName">
    <vt:lpwstr>wittign</vt:lpwstr>
  </property>
  <property fmtid="{D5CDD505-2E9C-101B-9397-08002B2CF9AE}" pid="45" name="PI_CreatingActor_User_FirstName">
    <vt:lpwstr>Marc</vt:lpwstr>
  </property>
  <property fmtid="{D5CDD505-2E9C-101B-9397-08002B2CF9AE}" pid="46" name="PI_CreatingActor_User_LastName">
    <vt:lpwstr>Bausch</vt:lpwstr>
  </property>
  <property fmtid="{D5CDD505-2E9C-101B-9397-08002B2CF9AE}" pid="47" name="PI_CreatingActor_User_Title">
    <vt:lpwstr/>
  </property>
  <property fmtid="{D5CDD505-2E9C-101B-9397-08002B2CF9AE}" pid="48" name="PI_CreatingActor_Code">
    <vt:lpwstr/>
  </property>
  <property fmtid="{D5CDD505-2E9C-101B-9397-08002B2CF9AE}" pid="49" name="PI_CreatingActor_EmailAddress">
    <vt:lpwstr>Marc.Bausch@rpgi.hessen.de</vt:lpwstr>
  </property>
  <property fmtid="{D5CDD505-2E9C-101B-9397-08002B2CF9AE}" pid="50" name="PI_CreatingActor_Fax">
    <vt:lpwstr/>
  </property>
  <property fmtid="{D5CDD505-2E9C-101B-9397-08002B2CF9AE}" pid="51" name="PI_CreatingActor_Phone">
    <vt:lpwstr>+49 641 303-4434</vt:lpwstr>
  </property>
  <property fmtid="{D5CDD505-2E9C-101B-9397-08002B2CF9AE}" pid="52" name="PI_CreatingActor_FunctionDescription">
    <vt:lpwstr/>
  </property>
  <property fmtid="{D5CDD505-2E9C-101B-9397-08002B2CF9AE}" pid="53" name="PI_CreatingActor_JobSpecification">
    <vt:lpwstr/>
  </property>
  <property fmtid="{D5CDD505-2E9C-101B-9397-08002B2CF9AE}" pid="54" name="PI_CreatingActor_Office">
    <vt:lpwstr>1060</vt:lpwstr>
  </property>
  <property fmtid="{D5CDD505-2E9C-101B-9397-08002B2CF9AE}" pid="55" name="PI_CreatingActor_Room">
    <vt:lpwstr>139</vt:lpwstr>
  </property>
  <property fmtid="{D5CDD505-2E9C-101B-9397-08002B2CF9AE}" pid="56" name="PI_CreatingActor_ReleaseInformation">
    <vt:lpwstr/>
  </property>
  <property fmtid="{D5CDD505-2E9C-101B-9397-08002B2CF9AE}" pid="57" name="PI_CreatingActor_Instruction">
    <vt:lpwstr/>
  </property>
  <property fmtid="{D5CDD505-2E9C-101B-9397-08002B2CF9AE}" pid="58" name="PI_CreatingActor_SysName">
    <vt:lpwstr>bauschm</vt:lpwstr>
  </property>
  <property fmtid="{D5CDD505-2E9C-101B-9397-08002B2CF9AE}" pid="59" name="DOCADR1_Institution">
    <vt:lpwstr>Institution (Empfänger)</vt:lpwstr>
  </property>
  <property fmtid="{D5CDD505-2E9C-101B-9397-08002B2CF9AE}" pid="60" name="DOCADR1_Abteilung">
    <vt:lpwstr>Abteilung (Empfänger)</vt:lpwstr>
  </property>
  <property fmtid="{D5CDD505-2E9C-101B-9397-08002B2CF9AE}" pid="61" name="DOCADR1_Anrede">
    <vt:lpwstr>Anrede (Empfänger)</vt:lpwstr>
  </property>
  <property fmtid="{D5CDD505-2E9C-101B-9397-08002B2CF9AE}" pid="62" name="DOCADR1_Titel">
    <vt:lpwstr>Titel (Empfänger)</vt:lpwstr>
  </property>
  <property fmtid="{D5CDD505-2E9C-101B-9397-08002B2CF9AE}" pid="63" name="DOCADR1_Kurzzeichen">
    <vt:lpwstr>Kurzzeichen (Empfänger)</vt:lpwstr>
  </property>
  <property fmtid="{D5CDD505-2E9C-101B-9397-08002B2CF9AE}" pid="64" name="DOCADR1_Vorname">
    <vt:lpwstr>Vorname (Empfänger)</vt:lpwstr>
  </property>
  <property fmtid="{D5CDD505-2E9C-101B-9397-08002B2CF9AE}" pid="65" name="DOCADR1_Nachname">
    <vt:lpwstr>Nachname (Empfänger)</vt:lpwstr>
  </property>
  <property fmtid="{D5CDD505-2E9C-101B-9397-08002B2CF9AE}" pid="66" name="DOCADR1_Geburtsdatum">
    <vt:lpwstr>Geburtsdatum (Empfänger)</vt:lpwstr>
  </property>
  <property fmtid="{D5CDD505-2E9C-101B-9397-08002B2CF9AE}" pid="67" name="DOCADR1_Straße">
    <vt:lpwstr>Straße (Empfänger)</vt:lpwstr>
  </property>
  <property fmtid="{D5CDD505-2E9C-101B-9397-08002B2CF9AE}" pid="68" name="DOCADR1_HausNr">
    <vt:lpwstr>HausNr (Empfänger)</vt:lpwstr>
  </property>
  <property fmtid="{D5CDD505-2E9C-101B-9397-08002B2CF9AE}" pid="69" name="DOCADR1_Land">
    <vt:lpwstr>Land (Empfänger)</vt:lpwstr>
  </property>
  <property fmtid="{D5CDD505-2E9C-101B-9397-08002B2CF9AE}" pid="70" name="DOCADR1_PLZ">
    <vt:lpwstr>PLZ (Empfänger)</vt:lpwstr>
  </property>
  <property fmtid="{D5CDD505-2E9C-101B-9397-08002B2CF9AE}" pid="71" name="DOCADR1_Ort">
    <vt:lpwstr>Ort (Empfänger)</vt:lpwstr>
  </property>
  <property fmtid="{D5CDD505-2E9C-101B-9397-08002B2CF9AE}" pid="72" name="DOCADR1_Fax">
    <vt:lpwstr>Fax (Empfänger)</vt:lpwstr>
  </property>
  <property fmtid="{D5CDD505-2E9C-101B-9397-08002B2CF9AE}" pid="73" name="DOCADR1_EMail">
    <vt:lpwstr>E-Mail (Empfänger)</vt:lpwstr>
  </property>
  <property fmtid="{D5CDD505-2E9C-101B-9397-08002B2CF9AE}" pid="74" name="DOCADR1_Telefon">
    <vt:lpwstr>Telefon (Empfänger)</vt:lpwstr>
  </property>
  <property fmtid="{D5CDD505-2E9C-101B-9397-08002B2CF9AE}" pid="75" name="DOCADR1_Mobil">
    <vt:lpwstr>Mobiltelefon (Empfänger)</vt:lpwstr>
  </property>
  <property fmtid="{D5CDD505-2E9C-101B-9397-08002B2CF9AE}" pid="76" name="WflDocumentName">
    <vt:lpwstr>2024/794774</vt:lpwstr>
  </property>
  <property fmtid="{D5CDD505-2E9C-101B-9397-08002B2CF9AE}" pid="77" name="WflDocumentExternalName">
    <vt:lpwstr/>
  </property>
  <property fmtid="{D5CDD505-2E9C-101B-9397-08002B2CF9AE}" pid="78" name="DOC_CS6">
    <vt:lpwstr>2024_06_13_Vermerk Einstufung Immissionspunkte</vt:lpwstr>
  </property>
  <property fmtid="{D5CDD505-2E9C-101B-9397-08002B2CF9AE}" pid="79" name="DOC_CS7">
    <vt:lpwstr/>
  </property>
  <property fmtid="{D5CDD505-2E9C-101B-9397-08002B2CF9AE}" pid="80" name="DOC_CD2_GERLD">
    <vt:lpwstr>13.06.2024</vt:lpwstr>
  </property>
  <property fmtid="{D5CDD505-2E9C-101B-9397-08002B2CF9AE}" pid="81" name="DOC_CD2_GERSD">
    <vt:lpwstr>13.06.24</vt:lpwstr>
  </property>
  <property fmtid="{D5CDD505-2E9C-101B-9397-08002B2CF9AE}" pid="82" name="WflDocumentExternalDate_GERLD">
    <vt:lpwstr>13.06.2024</vt:lpwstr>
  </property>
  <property fmtid="{D5CDD505-2E9C-101B-9397-08002B2CF9AE}" pid="83" name="WflDocumentExternalDate_GERSD">
    <vt:lpwstr>13.06.24</vt:lpwstr>
  </property>
  <property fmtid="{D5CDD505-2E9C-101B-9397-08002B2CF9AE}" pid="84" name="WflDocumentInDate_GERLD">
    <vt:lpwstr>13.06.2024</vt:lpwstr>
  </property>
  <property fmtid="{D5CDD505-2E9C-101B-9397-08002B2CF9AE}" pid="85" name="WflDocumentInDate_GERSD">
    <vt:lpwstr>13.06.24</vt:lpwstr>
  </property>
  <property fmtid="{D5CDD505-2E9C-101B-9397-08002B2CF9AE}" pid="86" name="WflDocumentCreatedAt_GERLD">
    <vt:lpwstr>13.06.2024</vt:lpwstr>
  </property>
  <property fmtid="{D5CDD505-2E9C-101B-9397-08002B2CF9AE}" pid="87" name="WflDocumentCreatedAt_GERSD">
    <vt:lpwstr>13.06.24</vt:lpwstr>
  </property>
  <property fmtid="{D5CDD505-2E9C-101B-9397-08002B2CF9AE}" pid="88" name="WflDocumentAdditionalComment">
    <vt:lpwstr/>
  </property>
  <property fmtid="{D5CDD505-2E9C-101B-9397-08002B2CF9AE}" pid="89" name="WflDocumentTemplateName">
    <vt:lpwstr>Internes Schreiben (docx)</vt:lpwstr>
  </property>
  <property fmtid="{D5CDD505-2E9C-101B-9397-08002B2CF9AE}" pid="90" name="WflProcessInstanceName">
    <vt:lpwstr>RPGI-43.1-53e1860/11-2016/17</vt:lpwstr>
  </property>
  <property fmtid="{D5CDD505-2E9C-101B-9397-08002B2CF9AE}" pid="91" name="WflProcessInstanceCreatedAt_GERLD">
    <vt:lpwstr>07.03.2024</vt:lpwstr>
  </property>
  <property fmtid="{D5CDD505-2E9C-101B-9397-08002B2CF9AE}" pid="92" name="WflProcessInstanceCreatedAt_GERSD">
    <vt:lpwstr>07.03.24</vt:lpwstr>
  </property>
  <property fmtid="{D5CDD505-2E9C-101B-9397-08002B2CF9AE}" pid="93" name="WflProcessInstanceProcessName">
    <vt:lpwstr>RPGI Standard</vt:lpwstr>
  </property>
  <property fmtid="{D5CDD505-2E9C-101B-9397-08002B2CF9AE}" pid="94" name="CS6">
    <vt:lpwstr>34787AA0-2978-11EF-A9CE-A1E40E3EE076</vt:lpwstr>
  </property>
  <property fmtid="{D5CDD505-2E9C-101B-9397-08002B2CF9AE}" pid="95" name="CS7">
    <vt:lpwstr>Ferrero OHG mbH/Standort/Stadtallendorf</vt:lpwstr>
  </property>
  <property fmtid="{D5CDD505-2E9C-101B-9397-08002B2CF9AE}" pid="96" name="CS2">
    <vt:lpwstr>Ferrero-Ring (nördlich der Kinzigstraße) als MI_x000d_
Einzelbebauungen in FNP Gewerbe_x000d_
Gemengelage B-Plan "Westliche DAG"</vt:lpwstr>
  </property>
  <property fmtid="{D5CDD505-2E9C-101B-9397-08002B2CF9AE}" pid="97" name="WflWorkitemCurrentProcessObjectName">
    <vt:lpwstr>START</vt:lpwstr>
  </property>
  <property fmtid="{D5CDD505-2E9C-101B-9397-08002B2CF9AE}" pid="98" name="PI_UDC6">
    <vt:lpwstr/>
  </property>
  <property fmtid="{D5CDD505-2E9C-101B-9397-08002B2CF9AE}" pid="99" name="CS1">
    <vt:lpwstr/>
  </property>
  <property fmtid="{D5CDD505-2E9C-101B-9397-08002B2CF9AE}" pid="100" name="CS3">
    <vt:lpwstr/>
  </property>
  <property fmtid="{D5CDD505-2E9C-101B-9397-08002B2CF9AE}" pid="101" name="CD1_GERLD">
    <vt:lpwstr/>
  </property>
  <property fmtid="{D5CDD505-2E9C-101B-9397-08002B2CF9AE}" pid="102" name="CD1_GERSD">
    <vt:lpwstr/>
  </property>
  <property fmtid="{D5CDD505-2E9C-101B-9397-08002B2CF9AE}" pid="103" name="CD2_GERLD">
    <vt:lpwstr/>
  </property>
  <property fmtid="{D5CDD505-2E9C-101B-9397-08002B2CF9AE}" pid="104" name="CD2_GERSD">
    <vt:lpwstr/>
  </property>
  <property fmtid="{D5CDD505-2E9C-101B-9397-08002B2CF9AE}" pid="105" name="CD3_GERLD">
    <vt:lpwstr/>
  </property>
  <property fmtid="{D5CDD505-2E9C-101B-9397-08002B2CF9AE}" pid="106" name="CD3_GERSD">
    <vt:lpwstr/>
  </property>
  <property fmtid="{D5CDD505-2E9C-101B-9397-08002B2CF9AE}" pid="107" name="CD4_GERLD">
    <vt:lpwstr/>
  </property>
  <property fmtid="{D5CDD505-2E9C-101B-9397-08002B2CF9AE}" pid="108" name="CD4_GERSD">
    <vt:lpwstr/>
  </property>
  <property fmtid="{D5CDD505-2E9C-101B-9397-08002B2CF9AE}" pid="109" name="ProcessClass_CaseCode">
    <vt:lpwstr>53e1860</vt:lpwstr>
  </property>
  <property fmtid="{D5CDD505-2E9C-101B-9397-08002B2CF9AE}" pid="110" name="ProcessClass_Code">
    <vt:lpwstr>RPGI-53e1860</vt:lpwstr>
  </property>
  <property fmtid="{D5CDD505-2E9C-101B-9397-08002B2CF9AE}" pid="111" name="ProcessClass_Name">
    <vt:lpwstr>Stadtallendorf, Stadt</vt:lpwstr>
  </property>
  <property fmtid="{D5CDD505-2E9C-101B-9397-08002B2CF9AE}" pid="112" name="PI_CreatingActor_ExternalAddress">
    <vt:lpwstr/>
  </property>
  <property fmtid="{D5CDD505-2E9C-101B-9397-08002B2CF9AE}" pid="113" name="MMSYS_MERGED">
    <vt:lpwstr>4</vt:lpwstr>
  </property>
  <property fmtid="{D5CDD505-2E9C-101B-9397-08002B2CF9AE}" pid="114" name="ContentTypeId">
    <vt:lpwstr>0x010100743870574E35444397647BAD1117B07C</vt:lpwstr>
  </property>
</Properties>
</file>