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2B" w:rsidRPr="00866295" w:rsidRDefault="00DE4EC2">
      <w:pPr>
        <w:contextualSpacing/>
        <w:rPr>
          <w:rFonts w:ascii="Arial" w:hAnsi="Arial" w:cs="Arial"/>
          <w:b/>
        </w:rPr>
      </w:pPr>
      <w:r w:rsidRPr="00866295">
        <w:rPr>
          <w:rFonts w:ascii="Arial" w:hAnsi="Arial" w:cs="Arial"/>
          <w:b/>
        </w:rPr>
        <w:t>Az.: 42.3-</w:t>
      </w:r>
      <w:r w:rsidR="00866295" w:rsidRPr="00866295">
        <w:rPr>
          <w:rFonts w:ascii="Arial" w:hAnsi="Arial" w:cs="Arial"/>
          <w:b/>
        </w:rPr>
        <w:t>642</w:t>
      </w:r>
    </w:p>
    <w:p w:rsidR="00DE4EC2" w:rsidRPr="00866295" w:rsidRDefault="00DE4EC2">
      <w:pPr>
        <w:contextualSpacing/>
        <w:rPr>
          <w:rFonts w:ascii="Arial" w:hAnsi="Arial" w:cs="Arial"/>
          <w:b/>
        </w:rPr>
      </w:pPr>
    </w:p>
    <w:p w:rsidR="00DE4EC2" w:rsidRPr="006A7DC6" w:rsidRDefault="00DE4EC2">
      <w:pPr>
        <w:contextualSpacing/>
        <w:rPr>
          <w:rFonts w:ascii="Arial" w:hAnsi="Arial" w:cs="Arial"/>
          <w:b/>
        </w:rPr>
      </w:pPr>
      <w:r w:rsidRPr="00866295">
        <w:rPr>
          <w:rFonts w:ascii="Arial" w:hAnsi="Arial" w:cs="Arial"/>
          <w:b/>
        </w:rPr>
        <w:t>Vollzug der Wassergesetze und des Gesetzes über die Umweltverträglichkeitsprüfung (UVPG);</w:t>
      </w:r>
    </w:p>
    <w:p w:rsidR="008632B1" w:rsidRPr="006A7DC6" w:rsidRDefault="008632B1">
      <w:pPr>
        <w:contextualSpacing/>
        <w:rPr>
          <w:rFonts w:ascii="Arial" w:hAnsi="Arial" w:cs="Arial"/>
          <w:b/>
          <w:sz w:val="8"/>
          <w:szCs w:val="8"/>
        </w:rPr>
      </w:pPr>
    </w:p>
    <w:p w:rsidR="00866295" w:rsidRPr="006A7DC6" w:rsidRDefault="00866295" w:rsidP="00866295">
      <w:pPr>
        <w:contextualSpacing/>
        <w:rPr>
          <w:rFonts w:ascii="Arial" w:hAnsi="Arial" w:cs="Arial"/>
          <w:b/>
        </w:rPr>
      </w:pPr>
      <w:r w:rsidRPr="006A7DC6">
        <w:rPr>
          <w:rFonts w:ascii="Arial" w:hAnsi="Arial" w:cs="Arial"/>
          <w:b/>
        </w:rPr>
        <w:t>Erweiterung des Kiesabbaus und Herstellung eines Grundwasserteichs durch Änderung des Trockenabbauverfahrens in Nassauskiesungsverfahren, Kiesabbautieferlegung und -erweiterung) durch die Gebr. Pinzl GmbH &amp; Co. KG, 84375 Kirchdorf a. Inn auf den Grundstücken Fl.Nr. 1814/1 und Fl.Nr. 1815, Gemarkung und Gemeinde Kirchdorf a. Inn</w:t>
      </w:r>
    </w:p>
    <w:p w:rsidR="00DE4EC2" w:rsidRPr="006A7DC6" w:rsidRDefault="00D616DB">
      <w:pPr>
        <w:contextualSpacing/>
        <w:rPr>
          <w:rFonts w:ascii="Arial" w:hAnsi="Arial" w:cs="Arial"/>
          <w:b/>
          <w:sz w:val="8"/>
          <w:szCs w:val="8"/>
        </w:rPr>
      </w:pPr>
      <w:r w:rsidRPr="006A7DC6">
        <w:rPr>
          <w:rFonts w:ascii="Arial" w:hAnsi="Arial" w:cs="Arial"/>
          <w:b/>
        </w:rPr>
        <w:t xml:space="preserve"> </w:t>
      </w:r>
    </w:p>
    <w:p w:rsidR="008632B1" w:rsidRPr="006A7DC6" w:rsidRDefault="00BE45E7">
      <w:pPr>
        <w:contextualSpacing/>
        <w:rPr>
          <w:rFonts w:ascii="Arial" w:hAnsi="Arial" w:cs="Arial"/>
          <w:b/>
        </w:rPr>
      </w:pPr>
      <w:r w:rsidRPr="006A7DC6">
        <w:rPr>
          <w:rFonts w:ascii="Arial" w:hAnsi="Arial" w:cs="Arial"/>
          <w:b/>
        </w:rPr>
        <w:t xml:space="preserve">Antrag vom </w:t>
      </w:r>
      <w:r w:rsidR="00866295" w:rsidRPr="006A7DC6">
        <w:rPr>
          <w:rFonts w:ascii="Arial" w:hAnsi="Arial" w:cs="Arial"/>
          <w:b/>
        </w:rPr>
        <w:t>04.11.202</w:t>
      </w:r>
      <w:r w:rsidR="006A7DC6">
        <w:rPr>
          <w:rFonts w:ascii="Arial" w:hAnsi="Arial" w:cs="Arial"/>
          <w:b/>
        </w:rPr>
        <w:t>0</w:t>
      </w:r>
      <w:r w:rsidRPr="006A7DC6">
        <w:rPr>
          <w:rFonts w:ascii="Arial" w:hAnsi="Arial" w:cs="Arial"/>
          <w:b/>
        </w:rPr>
        <w:t xml:space="preserve"> auf </w:t>
      </w:r>
      <w:r w:rsidR="00866295" w:rsidRPr="006A7DC6">
        <w:rPr>
          <w:rFonts w:ascii="Arial" w:hAnsi="Arial" w:cs="Arial"/>
          <w:b/>
        </w:rPr>
        <w:t xml:space="preserve">Erteilung einer beschränkten wasserrechtlichen Erlaubnis nach </w:t>
      </w:r>
      <w:r w:rsidR="006A7DC6" w:rsidRPr="006A7DC6">
        <w:rPr>
          <w:rFonts w:ascii="Arial" w:hAnsi="Arial" w:cs="Arial"/>
          <w:b/>
        </w:rPr>
        <w:t>§ 8 Abs. 1, § 9 Abs. 2 Nr. 2, § 10 Abs. 1, § 15 WHG, Art. 15 BayWG und einer Plangenehmigung nach § 67 Abs. 2, § 68 Abs. 2 WHG</w:t>
      </w:r>
    </w:p>
    <w:p w:rsidR="00DE4EC2" w:rsidRPr="006A7DC6" w:rsidRDefault="00DE4EC2">
      <w:pPr>
        <w:contextualSpacing/>
        <w:rPr>
          <w:rFonts w:ascii="Arial" w:hAnsi="Arial" w:cs="Arial"/>
          <w:b/>
          <w:sz w:val="8"/>
          <w:szCs w:val="8"/>
        </w:rPr>
      </w:pPr>
    </w:p>
    <w:p w:rsidR="00DE4EC2" w:rsidRPr="006A7DC6" w:rsidRDefault="008632B1">
      <w:pPr>
        <w:contextualSpacing/>
        <w:rPr>
          <w:rFonts w:ascii="Arial" w:hAnsi="Arial" w:cs="Arial"/>
        </w:rPr>
      </w:pPr>
      <w:r w:rsidRPr="006A7DC6">
        <w:rPr>
          <w:rFonts w:ascii="Arial" w:hAnsi="Arial" w:cs="Arial"/>
          <w:b/>
        </w:rPr>
        <w:t>Feststellung über die Verpflichtung zur Durchführung einer Umweltverträglichkeitsprüfung</w:t>
      </w:r>
    </w:p>
    <w:p w:rsidR="00DE4EC2" w:rsidRPr="006A7DC6" w:rsidRDefault="00DE4EC2">
      <w:pPr>
        <w:contextualSpacing/>
        <w:rPr>
          <w:rFonts w:ascii="Arial" w:hAnsi="Arial" w:cs="Arial"/>
        </w:rPr>
      </w:pPr>
    </w:p>
    <w:p w:rsidR="00657614" w:rsidRDefault="00657614">
      <w:pPr>
        <w:contextualSpacing/>
        <w:rPr>
          <w:rFonts w:ascii="Arial" w:hAnsi="Arial" w:cs="Arial"/>
        </w:rPr>
      </w:pPr>
    </w:p>
    <w:p w:rsidR="00740ECC" w:rsidRPr="006A7DC6" w:rsidRDefault="00740ECC">
      <w:pPr>
        <w:contextualSpacing/>
        <w:rPr>
          <w:rFonts w:ascii="Arial" w:hAnsi="Arial" w:cs="Arial"/>
        </w:rPr>
      </w:pPr>
    </w:p>
    <w:p w:rsidR="008632B1" w:rsidRPr="006A7DC6" w:rsidRDefault="008632B1" w:rsidP="008632B1">
      <w:pPr>
        <w:contextualSpacing/>
        <w:jc w:val="center"/>
        <w:rPr>
          <w:rFonts w:ascii="Arial" w:hAnsi="Arial" w:cs="Arial"/>
          <w:b/>
          <w:sz w:val="24"/>
        </w:rPr>
      </w:pPr>
      <w:r w:rsidRPr="006A7DC6">
        <w:rPr>
          <w:rFonts w:ascii="Arial" w:hAnsi="Arial" w:cs="Arial"/>
          <w:b/>
          <w:sz w:val="24"/>
        </w:rPr>
        <w:t>Bekanntmachung nach § 5 Abs. 2 Satz 1 UVPG</w:t>
      </w:r>
    </w:p>
    <w:p w:rsidR="008632B1" w:rsidRPr="00942E69" w:rsidRDefault="008632B1">
      <w:pPr>
        <w:contextualSpacing/>
        <w:rPr>
          <w:rFonts w:ascii="Arial" w:hAnsi="Arial" w:cs="Arial"/>
        </w:rPr>
      </w:pPr>
    </w:p>
    <w:p w:rsidR="008632B1" w:rsidRPr="00942E69" w:rsidRDefault="008632B1">
      <w:pPr>
        <w:contextualSpacing/>
        <w:rPr>
          <w:rFonts w:ascii="Arial" w:hAnsi="Arial" w:cs="Arial"/>
        </w:rPr>
      </w:pPr>
    </w:p>
    <w:p w:rsidR="008632B1" w:rsidRPr="00942E69" w:rsidRDefault="00583643">
      <w:pPr>
        <w:contextualSpacing/>
        <w:rPr>
          <w:rFonts w:ascii="Arial" w:hAnsi="Arial" w:cs="Arial"/>
        </w:rPr>
      </w:pPr>
      <w:r w:rsidRPr="00942E69">
        <w:rPr>
          <w:rFonts w:ascii="Arial" w:hAnsi="Arial" w:cs="Arial"/>
        </w:rPr>
        <w:t>Die</w:t>
      </w:r>
      <w:r w:rsidR="00704902" w:rsidRPr="00942E69">
        <w:rPr>
          <w:rFonts w:ascii="Arial" w:hAnsi="Arial" w:cs="Arial"/>
        </w:rPr>
        <w:t xml:space="preserve"> </w:t>
      </w:r>
      <w:r w:rsidR="006A7DC6" w:rsidRPr="00942E69">
        <w:rPr>
          <w:rFonts w:ascii="Arial" w:hAnsi="Arial" w:cs="Arial"/>
        </w:rPr>
        <w:t>Gebr. Pinzl GmbH &amp; Co. KG</w:t>
      </w:r>
      <w:bookmarkStart w:id="0" w:name="_GoBack"/>
      <w:bookmarkEnd w:id="0"/>
      <w:r w:rsidR="006A7DC6" w:rsidRPr="00942E69">
        <w:rPr>
          <w:rFonts w:ascii="Arial" w:hAnsi="Arial" w:cs="Arial"/>
        </w:rPr>
        <w:t xml:space="preserve"> </w:t>
      </w:r>
      <w:r w:rsidR="00BE45E7" w:rsidRPr="00942E69">
        <w:rPr>
          <w:rFonts w:ascii="Arial" w:hAnsi="Arial" w:cs="Arial"/>
        </w:rPr>
        <w:t xml:space="preserve">beantragt die </w:t>
      </w:r>
      <w:r w:rsidR="006A7DC6" w:rsidRPr="00942E69">
        <w:rPr>
          <w:rFonts w:ascii="Arial" w:hAnsi="Arial" w:cs="Arial"/>
        </w:rPr>
        <w:t xml:space="preserve">Erteilung einer beschränkten wasserrechtlichen Erlaubnis nach § 8 Abs. 1, § 9 Abs. 2 Nr. 2, § 10 Abs. 1, § 15 des Wasserhaushaltsgesetzes (WHG), Art. 15 des Bayer. Wassergesetzes (BayWG) und </w:t>
      </w:r>
      <w:r w:rsidR="00A44AD5">
        <w:rPr>
          <w:rFonts w:ascii="Arial" w:hAnsi="Arial" w:cs="Arial"/>
        </w:rPr>
        <w:t>einer</w:t>
      </w:r>
      <w:r w:rsidR="006A7DC6" w:rsidRPr="00942E69">
        <w:rPr>
          <w:rFonts w:ascii="Arial" w:hAnsi="Arial" w:cs="Arial"/>
        </w:rPr>
        <w:t xml:space="preserve"> Plangenehmigung nach § 67 Abs. 2, § 68 Abs. 2 WHG </w:t>
      </w:r>
      <w:r w:rsidR="00BE45E7" w:rsidRPr="00942E69">
        <w:rPr>
          <w:rFonts w:ascii="Arial" w:hAnsi="Arial" w:cs="Arial"/>
        </w:rPr>
        <w:t xml:space="preserve">für </w:t>
      </w:r>
      <w:r w:rsidR="00942E69" w:rsidRPr="00942E69">
        <w:rPr>
          <w:rFonts w:ascii="Arial" w:hAnsi="Arial" w:cs="Arial"/>
        </w:rPr>
        <w:t>die Erweiterung des Kiesabbaus und zur Herstellung eines Grundwasserteichs</w:t>
      </w:r>
      <w:r w:rsidR="00BE45E7" w:rsidRPr="00942E69">
        <w:rPr>
          <w:rFonts w:ascii="Arial" w:hAnsi="Arial" w:cs="Arial"/>
        </w:rPr>
        <w:t xml:space="preserve"> auf den Grundstücken </w:t>
      </w:r>
      <w:r w:rsidR="00942E69" w:rsidRPr="00942E69">
        <w:rPr>
          <w:rFonts w:ascii="Arial" w:hAnsi="Arial" w:cs="Arial"/>
        </w:rPr>
        <w:t>Fl.Nr. 1814/1 und 1815</w:t>
      </w:r>
      <w:r w:rsidRPr="00942E69">
        <w:rPr>
          <w:rFonts w:ascii="Arial" w:hAnsi="Arial" w:cs="Arial"/>
        </w:rPr>
        <w:t xml:space="preserve">, Gemarkung und </w:t>
      </w:r>
      <w:r w:rsidR="00942E69" w:rsidRPr="00942E69">
        <w:rPr>
          <w:rFonts w:ascii="Arial" w:hAnsi="Arial" w:cs="Arial"/>
        </w:rPr>
        <w:t>Gemeinde Kirchdorf</w:t>
      </w:r>
      <w:r w:rsidRPr="00942E69">
        <w:rPr>
          <w:rFonts w:ascii="Arial" w:hAnsi="Arial" w:cs="Arial"/>
        </w:rPr>
        <w:t xml:space="preserve"> a. Inn</w:t>
      </w:r>
      <w:r w:rsidR="00BE45E7" w:rsidRPr="00942E69">
        <w:rPr>
          <w:rFonts w:ascii="Arial" w:hAnsi="Arial" w:cs="Arial"/>
        </w:rPr>
        <w:t>.</w:t>
      </w:r>
    </w:p>
    <w:p w:rsidR="008632B1" w:rsidRPr="00942E69" w:rsidRDefault="008632B1">
      <w:pPr>
        <w:contextualSpacing/>
        <w:rPr>
          <w:rFonts w:ascii="Arial" w:hAnsi="Arial" w:cs="Arial"/>
        </w:rPr>
      </w:pPr>
    </w:p>
    <w:p w:rsidR="0083101D" w:rsidRPr="00942E69" w:rsidRDefault="008632B1">
      <w:pPr>
        <w:contextualSpacing/>
        <w:rPr>
          <w:rFonts w:ascii="Arial" w:hAnsi="Arial" w:cs="Arial"/>
        </w:rPr>
      </w:pPr>
      <w:r w:rsidRPr="00942E69">
        <w:rPr>
          <w:rFonts w:ascii="Arial" w:hAnsi="Arial" w:cs="Arial"/>
        </w:rPr>
        <w:t xml:space="preserve">Bei dem Vorhaben handelt es sich </w:t>
      </w:r>
      <w:r w:rsidR="00942E69">
        <w:rPr>
          <w:rFonts w:ascii="Arial" w:hAnsi="Arial" w:cs="Arial"/>
        </w:rPr>
        <w:t xml:space="preserve">u.a. </w:t>
      </w:r>
      <w:r w:rsidRPr="00942E69">
        <w:rPr>
          <w:rFonts w:ascii="Arial" w:hAnsi="Arial" w:cs="Arial"/>
        </w:rPr>
        <w:t>um eine</w:t>
      </w:r>
      <w:r w:rsidR="00BE45E7" w:rsidRPr="00942E69">
        <w:rPr>
          <w:rFonts w:ascii="Arial" w:hAnsi="Arial" w:cs="Arial"/>
        </w:rPr>
        <w:t>n</w:t>
      </w:r>
      <w:r w:rsidR="00B441E0" w:rsidRPr="00942E69">
        <w:rPr>
          <w:rFonts w:ascii="Arial" w:hAnsi="Arial" w:cs="Arial"/>
        </w:rPr>
        <w:t xml:space="preserve"> </w:t>
      </w:r>
      <w:r w:rsidRPr="00942E69">
        <w:rPr>
          <w:rFonts w:ascii="Arial" w:hAnsi="Arial" w:cs="Arial"/>
        </w:rPr>
        <w:t>Gewässer</w:t>
      </w:r>
      <w:r w:rsidR="00BE45E7" w:rsidRPr="00942E69">
        <w:rPr>
          <w:rFonts w:ascii="Arial" w:hAnsi="Arial" w:cs="Arial"/>
        </w:rPr>
        <w:t>ausbau</w:t>
      </w:r>
      <w:r w:rsidR="0083101D" w:rsidRPr="00942E69">
        <w:rPr>
          <w:rFonts w:ascii="Arial" w:hAnsi="Arial" w:cs="Arial"/>
        </w:rPr>
        <w:t xml:space="preserve"> mit </w:t>
      </w:r>
      <w:r w:rsidR="00942E69" w:rsidRPr="00942E69">
        <w:rPr>
          <w:rFonts w:ascii="Arial" w:hAnsi="Arial" w:cs="Arial"/>
        </w:rPr>
        <w:t>Plangenehmigungspflicht</w:t>
      </w:r>
      <w:r w:rsidRPr="00942E69">
        <w:rPr>
          <w:rFonts w:ascii="Arial" w:hAnsi="Arial" w:cs="Arial"/>
        </w:rPr>
        <w:t xml:space="preserve"> gemäß </w:t>
      </w:r>
      <w:r w:rsidR="00F441AE" w:rsidRPr="00942E69">
        <w:rPr>
          <w:rFonts w:ascii="Arial" w:hAnsi="Arial" w:cs="Arial"/>
        </w:rPr>
        <w:t>§ </w:t>
      </w:r>
      <w:r w:rsidR="00BE45E7" w:rsidRPr="00942E69">
        <w:rPr>
          <w:rFonts w:ascii="Arial" w:hAnsi="Arial" w:cs="Arial"/>
        </w:rPr>
        <w:t>68 Abs. 2 WHG</w:t>
      </w:r>
      <w:r w:rsidRPr="00942E69">
        <w:rPr>
          <w:rFonts w:ascii="Arial" w:hAnsi="Arial" w:cs="Arial"/>
        </w:rPr>
        <w:t>.</w:t>
      </w:r>
      <w:r w:rsidR="001644EE" w:rsidRPr="00942E69">
        <w:rPr>
          <w:rFonts w:ascii="Arial" w:hAnsi="Arial" w:cs="Arial"/>
        </w:rPr>
        <w:t xml:space="preserve"> </w:t>
      </w:r>
    </w:p>
    <w:p w:rsidR="0083101D" w:rsidRPr="00942E69" w:rsidRDefault="0083101D">
      <w:pPr>
        <w:contextualSpacing/>
        <w:rPr>
          <w:rFonts w:ascii="Arial" w:hAnsi="Arial" w:cs="Arial"/>
        </w:rPr>
      </w:pPr>
    </w:p>
    <w:p w:rsidR="00F441AE" w:rsidRPr="00C41D9D" w:rsidRDefault="00FC0519">
      <w:pPr>
        <w:contextualSpacing/>
        <w:rPr>
          <w:rFonts w:ascii="Arial" w:hAnsi="Arial" w:cs="Arial"/>
        </w:rPr>
      </w:pPr>
      <w:r w:rsidRPr="00942E69">
        <w:rPr>
          <w:rFonts w:ascii="Arial" w:hAnsi="Arial" w:cs="Arial"/>
        </w:rPr>
        <w:t xml:space="preserve">Im </w:t>
      </w:r>
      <w:r w:rsidR="0083101D" w:rsidRPr="00942E69">
        <w:rPr>
          <w:rFonts w:ascii="Arial" w:hAnsi="Arial" w:cs="Arial"/>
        </w:rPr>
        <w:t>Rahmen</w:t>
      </w:r>
      <w:r w:rsidR="00D631A4" w:rsidRPr="00942E69">
        <w:rPr>
          <w:rFonts w:ascii="Arial" w:hAnsi="Arial" w:cs="Arial"/>
        </w:rPr>
        <w:t xml:space="preserve"> des </w:t>
      </w:r>
      <w:r w:rsidR="00BE45E7" w:rsidRPr="00942E69">
        <w:rPr>
          <w:rFonts w:ascii="Arial" w:hAnsi="Arial" w:cs="Arial"/>
        </w:rPr>
        <w:t>Ge</w:t>
      </w:r>
      <w:r w:rsidRPr="00942E69">
        <w:rPr>
          <w:rFonts w:ascii="Arial" w:hAnsi="Arial" w:cs="Arial"/>
        </w:rPr>
        <w:t>stattung</w:t>
      </w:r>
      <w:r w:rsidR="00BE45E7" w:rsidRPr="00942E69">
        <w:rPr>
          <w:rFonts w:ascii="Arial" w:hAnsi="Arial" w:cs="Arial"/>
        </w:rPr>
        <w:t>s</w:t>
      </w:r>
      <w:r w:rsidR="00D631A4" w:rsidRPr="00942E69">
        <w:rPr>
          <w:rFonts w:ascii="Arial" w:hAnsi="Arial" w:cs="Arial"/>
        </w:rPr>
        <w:t>verfahrens wurde</w:t>
      </w:r>
      <w:r w:rsidR="00740ECC">
        <w:rPr>
          <w:rFonts w:ascii="Arial" w:hAnsi="Arial" w:cs="Arial"/>
        </w:rPr>
        <w:t xml:space="preserve"> </w:t>
      </w:r>
      <w:r w:rsidR="00D631A4" w:rsidRPr="00942E69">
        <w:rPr>
          <w:rFonts w:ascii="Arial" w:hAnsi="Arial" w:cs="Arial"/>
        </w:rPr>
        <w:t xml:space="preserve">eine </w:t>
      </w:r>
      <w:r w:rsidR="00331005" w:rsidRPr="00942E69">
        <w:rPr>
          <w:rFonts w:ascii="Arial" w:hAnsi="Arial" w:cs="Arial"/>
        </w:rPr>
        <w:t>allgemeine</w:t>
      </w:r>
      <w:r w:rsidR="00D631A4" w:rsidRPr="00942E69">
        <w:rPr>
          <w:rFonts w:ascii="Arial" w:hAnsi="Arial" w:cs="Arial"/>
        </w:rPr>
        <w:t xml:space="preserve"> Vorprüfung gemäß § 7 Abs. </w:t>
      </w:r>
      <w:r w:rsidR="00331005" w:rsidRPr="00942E69">
        <w:rPr>
          <w:rFonts w:ascii="Arial" w:hAnsi="Arial" w:cs="Arial"/>
        </w:rPr>
        <w:t>1</w:t>
      </w:r>
      <w:r w:rsidR="00D631A4" w:rsidRPr="00942E69">
        <w:rPr>
          <w:rFonts w:ascii="Arial" w:hAnsi="Arial" w:cs="Arial"/>
        </w:rPr>
        <w:t xml:space="preserve"> UVPG verbunden mit Nr. 13.1</w:t>
      </w:r>
      <w:r w:rsidRPr="00942E69">
        <w:rPr>
          <w:rFonts w:ascii="Arial" w:hAnsi="Arial" w:cs="Arial"/>
        </w:rPr>
        <w:t>8</w:t>
      </w:r>
      <w:r w:rsidR="00D631A4" w:rsidRPr="00942E69">
        <w:rPr>
          <w:rFonts w:ascii="Arial" w:hAnsi="Arial" w:cs="Arial"/>
        </w:rPr>
        <w:t>.</w:t>
      </w:r>
      <w:r w:rsidR="00331005" w:rsidRPr="00942E69">
        <w:rPr>
          <w:rFonts w:ascii="Arial" w:hAnsi="Arial" w:cs="Arial"/>
        </w:rPr>
        <w:t>1</w:t>
      </w:r>
      <w:r w:rsidR="00D631A4" w:rsidRPr="00942E69">
        <w:rPr>
          <w:rFonts w:ascii="Arial" w:hAnsi="Arial" w:cs="Arial"/>
        </w:rPr>
        <w:t xml:space="preserve"> </w:t>
      </w:r>
      <w:r w:rsidR="00D631A4" w:rsidRPr="00C41D9D">
        <w:rPr>
          <w:rFonts w:ascii="Arial" w:hAnsi="Arial" w:cs="Arial"/>
        </w:rPr>
        <w:t xml:space="preserve">Anlage 1 UVPG vorgenommen. </w:t>
      </w:r>
      <w:r w:rsidR="00D631A4" w:rsidRPr="00C41D9D">
        <w:rPr>
          <w:rFonts w:ascii="Arial" w:hAnsi="Arial" w:cs="Arial"/>
        </w:rPr>
        <w:fldChar w:fldCharType="begin"/>
      </w:r>
      <w:r w:rsidR="00D631A4" w:rsidRPr="00C41D9D">
        <w:rPr>
          <w:rFonts w:ascii="Arial" w:hAnsi="Arial" w:cs="Arial"/>
        </w:rPr>
        <w:instrText xml:space="preserve"> FILLIN  \* MERGEFORMAT </w:instrText>
      </w:r>
      <w:r w:rsidR="00D631A4" w:rsidRPr="00C41D9D">
        <w:rPr>
          <w:rFonts w:ascii="Arial" w:hAnsi="Arial" w:cs="Arial"/>
        </w:rPr>
        <w:fldChar w:fldCharType="end"/>
      </w:r>
      <w:r w:rsidR="00D631A4" w:rsidRPr="00C41D9D">
        <w:rPr>
          <w:rFonts w:ascii="Arial" w:hAnsi="Arial" w:cs="Arial"/>
        </w:rPr>
        <w:t xml:space="preserve">Beteiligt wurden </w:t>
      </w:r>
      <w:r w:rsidR="00F441AE" w:rsidRPr="00C41D9D">
        <w:rPr>
          <w:rFonts w:ascii="Arial" w:hAnsi="Arial" w:cs="Arial"/>
        </w:rPr>
        <w:t>zudem</w:t>
      </w:r>
      <w:r w:rsidR="00D631A4" w:rsidRPr="00C41D9D">
        <w:rPr>
          <w:rFonts w:ascii="Arial" w:hAnsi="Arial" w:cs="Arial"/>
        </w:rPr>
        <w:t xml:space="preserve"> das Wasserwirtschaftsamt </w:t>
      </w:r>
      <w:r w:rsidR="00C41D9D" w:rsidRPr="00C41D9D">
        <w:rPr>
          <w:rFonts w:ascii="Arial" w:hAnsi="Arial" w:cs="Arial"/>
        </w:rPr>
        <w:t>Deggendorf und</w:t>
      </w:r>
      <w:r w:rsidR="00D631A4" w:rsidRPr="00C41D9D">
        <w:rPr>
          <w:rFonts w:ascii="Arial" w:hAnsi="Arial" w:cs="Arial"/>
        </w:rPr>
        <w:t xml:space="preserve"> die </w:t>
      </w:r>
      <w:r w:rsidR="00D631A4" w:rsidRPr="00942E69">
        <w:rPr>
          <w:rFonts w:ascii="Arial" w:hAnsi="Arial" w:cs="Arial"/>
        </w:rPr>
        <w:t xml:space="preserve">untere Naturschutzbehörde beim Landratsamt Rottal-Inn. </w:t>
      </w:r>
    </w:p>
    <w:p w:rsidR="0083101D" w:rsidRPr="00C41D9D" w:rsidRDefault="0083101D" w:rsidP="0083101D">
      <w:pPr>
        <w:contextualSpacing/>
        <w:rPr>
          <w:rFonts w:ascii="Arial" w:hAnsi="Arial" w:cs="Arial"/>
        </w:rPr>
      </w:pPr>
      <w:r w:rsidRPr="00C41D9D">
        <w:rPr>
          <w:rFonts w:ascii="Arial" w:hAnsi="Arial" w:cs="Arial"/>
        </w:rPr>
        <w:t xml:space="preserve">Gemäß der </w:t>
      </w:r>
      <w:r w:rsidR="00331005" w:rsidRPr="00C41D9D">
        <w:rPr>
          <w:rFonts w:ascii="Arial" w:hAnsi="Arial" w:cs="Arial"/>
        </w:rPr>
        <w:t>Stellungnahme</w:t>
      </w:r>
      <w:r w:rsidRPr="00C41D9D">
        <w:rPr>
          <w:rFonts w:ascii="Arial" w:hAnsi="Arial" w:cs="Arial"/>
        </w:rPr>
        <w:t xml:space="preserve"> des Wasserwirtschaftsamtes</w:t>
      </w:r>
      <w:r w:rsidR="00FD788B" w:rsidRPr="00C41D9D">
        <w:rPr>
          <w:rFonts w:ascii="Arial" w:hAnsi="Arial" w:cs="Arial"/>
        </w:rPr>
        <w:t xml:space="preserve"> </w:t>
      </w:r>
      <w:r w:rsidR="00C41D9D" w:rsidRPr="00C41D9D">
        <w:rPr>
          <w:rFonts w:ascii="Arial" w:hAnsi="Arial" w:cs="Arial"/>
        </w:rPr>
        <w:t>sind weder Wasserschutzgebiete noch festgesetzte Überschwemmungsgebiete von dem Vorhaben betroffen. Aufgrund der geplanten Herstellung eines bleibenden Gewässers mit ökologisch gestalteten Randbereichen im Rahmen der Rekultivierung sind keine bodenschutzfachlichen Auflagen bei der Rekultivierung erforderlich</w:t>
      </w:r>
      <w:r w:rsidRPr="00C41D9D">
        <w:rPr>
          <w:rFonts w:ascii="Arial" w:hAnsi="Arial" w:cs="Arial"/>
        </w:rPr>
        <w:t xml:space="preserve"> </w:t>
      </w:r>
    </w:p>
    <w:p w:rsidR="0083101D" w:rsidRPr="00C41D9D" w:rsidRDefault="00F12620" w:rsidP="0083101D">
      <w:pPr>
        <w:contextualSpacing/>
        <w:rPr>
          <w:rFonts w:ascii="Arial" w:hAnsi="Arial" w:cs="Arial"/>
        </w:rPr>
      </w:pPr>
      <w:r w:rsidRPr="00FB6051">
        <w:rPr>
          <w:rFonts w:ascii="Arial" w:hAnsi="Arial" w:cs="Arial"/>
        </w:rPr>
        <w:t xml:space="preserve">Aus naturschutzfachlicher Sicht </w:t>
      </w:r>
      <w:r w:rsidR="00FB6051" w:rsidRPr="00FB6051">
        <w:rPr>
          <w:rFonts w:ascii="Arial" w:hAnsi="Arial" w:cs="Arial"/>
        </w:rPr>
        <w:t>kann die Zustimmung zu dem Vorhaben erteilt werden, weil auch bei einer pessimistischen Annahme der Umsetzung der Rekultivierung die notwendige Kompensation im Umfang des Eingriffs erreicht wird.</w:t>
      </w:r>
    </w:p>
    <w:p w:rsidR="0083101D" w:rsidRPr="00C41D9D" w:rsidRDefault="0083101D" w:rsidP="0083101D">
      <w:pPr>
        <w:contextualSpacing/>
        <w:rPr>
          <w:rFonts w:ascii="Arial" w:hAnsi="Arial" w:cs="Arial"/>
        </w:rPr>
      </w:pPr>
    </w:p>
    <w:p w:rsidR="00A50F3C" w:rsidRPr="00C41D9D" w:rsidRDefault="00A50F3C">
      <w:pPr>
        <w:contextualSpacing/>
        <w:rPr>
          <w:rFonts w:ascii="Arial" w:hAnsi="Arial" w:cs="Arial"/>
        </w:rPr>
      </w:pPr>
      <w:r w:rsidRPr="00C41D9D">
        <w:rPr>
          <w:rFonts w:ascii="Arial" w:hAnsi="Arial" w:cs="Arial"/>
        </w:rPr>
        <w:t>Als Ergebnis der Vorprüfung wird festgestellt, dass die Durchführung einer Umweltverträglichkeitsprüfung im Rahmen des wasserrechtlichen Gestattungsverfahrens für das beantragte Vorhaben nicht erforderlich ist.</w:t>
      </w:r>
    </w:p>
    <w:p w:rsidR="00A50F3C" w:rsidRPr="00C41D9D" w:rsidRDefault="00A50F3C">
      <w:pPr>
        <w:contextualSpacing/>
        <w:rPr>
          <w:rFonts w:ascii="Arial" w:hAnsi="Arial" w:cs="Arial"/>
        </w:rPr>
      </w:pPr>
    </w:p>
    <w:p w:rsidR="00A50F3C" w:rsidRPr="00740ECC" w:rsidRDefault="00A50F3C">
      <w:pPr>
        <w:contextualSpacing/>
        <w:rPr>
          <w:rFonts w:ascii="Arial" w:hAnsi="Arial" w:cs="Arial"/>
        </w:rPr>
      </w:pPr>
      <w:r w:rsidRPr="00C41D9D">
        <w:rPr>
          <w:rFonts w:ascii="Arial" w:hAnsi="Arial" w:cs="Arial"/>
        </w:rPr>
        <w:t>Es wird darauf hingewiesen, dass diese Feststellung nicht selbständig anfechtbar ist (§ 5 Abs. 3 Satz 1 UVPG).</w:t>
      </w:r>
    </w:p>
    <w:p w:rsidR="00A50F3C" w:rsidRPr="00740ECC" w:rsidRDefault="00A50F3C">
      <w:pPr>
        <w:contextualSpacing/>
        <w:rPr>
          <w:rFonts w:ascii="Arial" w:hAnsi="Arial" w:cs="Arial"/>
        </w:rPr>
      </w:pPr>
    </w:p>
    <w:p w:rsidR="008632B1" w:rsidRPr="00740ECC" w:rsidRDefault="008632B1">
      <w:pPr>
        <w:contextualSpacing/>
        <w:rPr>
          <w:rFonts w:ascii="Arial" w:hAnsi="Arial" w:cs="Arial"/>
        </w:rPr>
      </w:pPr>
    </w:p>
    <w:p w:rsidR="00657614" w:rsidRPr="00740ECC" w:rsidRDefault="00657614">
      <w:pPr>
        <w:contextualSpacing/>
        <w:rPr>
          <w:rFonts w:ascii="Arial" w:hAnsi="Arial" w:cs="Arial"/>
        </w:rPr>
      </w:pPr>
      <w:r w:rsidRPr="00740ECC">
        <w:rPr>
          <w:rFonts w:ascii="Arial" w:hAnsi="Arial" w:cs="Arial"/>
        </w:rPr>
        <w:lastRenderedPageBreak/>
        <w:t xml:space="preserve">Pfarrkirchen, </w:t>
      </w:r>
      <w:r w:rsidR="00740ECC">
        <w:rPr>
          <w:rFonts w:ascii="Arial" w:hAnsi="Arial" w:cs="Arial"/>
        </w:rPr>
        <w:t>16.03.2021</w:t>
      </w:r>
    </w:p>
    <w:p w:rsidR="00657614" w:rsidRPr="00740ECC" w:rsidRDefault="00657614">
      <w:pPr>
        <w:contextualSpacing/>
        <w:rPr>
          <w:rFonts w:ascii="Arial" w:hAnsi="Arial" w:cs="Arial"/>
        </w:rPr>
      </w:pPr>
    </w:p>
    <w:p w:rsidR="00657614" w:rsidRPr="00C41D9D" w:rsidRDefault="00657614">
      <w:pPr>
        <w:contextualSpacing/>
        <w:rPr>
          <w:rFonts w:ascii="Arial" w:hAnsi="Arial" w:cs="Arial"/>
        </w:rPr>
      </w:pPr>
      <w:r w:rsidRPr="00C41D9D">
        <w:rPr>
          <w:rFonts w:ascii="Arial" w:hAnsi="Arial" w:cs="Arial"/>
        </w:rPr>
        <w:t xml:space="preserve">Landratsamt Rottal-Inn </w:t>
      </w:r>
    </w:p>
    <w:p w:rsidR="00657614" w:rsidRPr="00C41D9D" w:rsidRDefault="00657614">
      <w:pPr>
        <w:contextualSpacing/>
        <w:rPr>
          <w:rFonts w:ascii="Arial" w:hAnsi="Arial" w:cs="Arial"/>
        </w:rPr>
      </w:pPr>
      <w:r w:rsidRPr="00C41D9D">
        <w:rPr>
          <w:rFonts w:ascii="Arial" w:hAnsi="Arial" w:cs="Arial"/>
        </w:rPr>
        <w:t>Wasserrechtsbehörde</w:t>
      </w:r>
    </w:p>
    <w:p w:rsidR="00657614" w:rsidRPr="00C41D9D" w:rsidRDefault="00657614">
      <w:pPr>
        <w:contextualSpacing/>
        <w:rPr>
          <w:rFonts w:ascii="Arial" w:hAnsi="Arial" w:cs="Arial"/>
        </w:rPr>
      </w:pPr>
    </w:p>
    <w:p w:rsidR="00657614" w:rsidRPr="00C41D9D" w:rsidRDefault="00657614">
      <w:pPr>
        <w:contextualSpacing/>
        <w:rPr>
          <w:rFonts w:ascii="Arial" w:hAnsi="Arial" w:cs="Arial"/>
        </w:rPr>
      </w:pPr>
      <w:r w:rsidRPr="00C41D9D">
        <w:rPr>
          <w:rFonts w:ascii="Arial" w:hAnsi="Arial" w:cs="Arial"/>
        </w:rPr>
        <w:t>Hampel</w:t>
      </w:r>
    </w:p>
    <w:p w:rsidR="00A50F3C" w:rsidRDefault="00A50F3C">
      <w:pPr>
        <w:contextualSpacing/>
        <w:rPr>
          <w:rFonts w:ascii="Arial" w:hAnsi="Arial" w:cs="Arial"/>
        </w:rPr>
      </w:pPr>
      <w:r w:rsidRPr="00C41D9D">
        <w:rPr>
          <w:rFonts w:ascii="Arial" w:hAnsi="Arial" w:cs="Arial"/>
        </w:rPr>
        <w:t>Reg. Amtmann</w:t>
      </w:r>
    </w:p>
    <w:p w:rsidR="00740ECC" w:rsidRDefault="00740ECC">
      <w:pPr>
        <w:contextualSpacing/>
        <w:rPr>
          <w:rFonts w:ascii="Arial" w:hAnsi="Arial" w:cs="Arial"/>
        </w:rPr>
      </w:pPr>
    </w:p>
    <w:p w:rsidR="00740ECC" w:rsidRDefault="00740ECC">
      <w:pPr>
        <w:contextualSpacing/>
        <w:rPr>
          <w:rFonts w:ascii="Arial" w:hAnsi="Arial" w:cs="Arial"/>
        </w:rPr>
      </w:pPr>
    </w:p>
    <w:p w:rsidR="00740ECC" w:rsidRDefault="00740ECC">
      <w:pPr>
        <w:contextualSpacing/>
        <w:rPr>
          <w:rFonts w:ascii="Arial" w:hAnsi="Arial" w:cs="Arial"/>
        </w:rPr>
      </w:pPr>
    </w:p>
    <w:p w:rsidR="00740ECC" w:rsidRDefault="00740ECC">
      <w:pPr>
        <w:contextualSpacing/>
        <w:rPr>
          <w:rFonts w:ascii="Arial" w:hAnsi="Arial" w:cs="Arial"/>
        </w:rPr>
      </w:pPr>
    </w:p>
    <w:p w:rsidR="00740ECC" w:rsidRDefault="00740ECC">
      <w:pPr>
        <w:contextualSpacing/>
        <w:rPr>
          <w:rFonts w:ascii="Arial" w:hAnsi="Arial" w:cs="Arial"/>
        </w:rPr>
      </w:pPr>
    </w:p>
    <w:p w:rsidR="00740ECC" w:rsidRDefault="00740ECC">
      <w:pPr>
        <w:contextualSpacing/>
        <w:rPr>
          <w:rFonts w:ascii="Arial" w:hAnsi="Arial" w:cs="Arial"/>
        </w:rPr>
      </w:pPr>
    </w:p>
    <w:p w:rsidR="00740ECC" w:rsidRPr="00C41D9D" w:rsidRDefault="00740ECC">
      <w:pPr>
        <w:contextualSpacing/>
        <w:rPr>
          <w:rFonts w:ascii="Arial" w:hAnsi="Arial" w:cs="Arial"/>
        </w:rPr>
      </w:pPr>
    </w:p>
    <w:sectPr w:rsidR="00740ECC" w:rsidRPr="00C41D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C2"/>
    <w:rsid w:val="0000621E"/>
    <w:rsid w:val="00062442"/>
    <w:rsid w:val="0008085E"/>
    <w:rsid w:val="00097ACC"/>
    <w:rsid w:val="000A54BD"/>
    <w:rsid w:val="000D39F5"/>
    <w:rsid w:val="0016153F"/>
    <w:rsid w:val="001644EE"/>
    <w:rsid w:val="00164710"/>
    <w:rsid w:val="0025345F"/>
    <w:rsid w:val="002762D5"/>
    <w:rsid w:val="00280D0F"/>
    <w:rsid w:val="002C0BC6"/>
    <w:rsid w:val="002E3B18"/>
    <w:rsid w:val="002F4ED4"/>
    <w:rsid w:val="002F51FF"/>
    <w:rsid w:val="00331005"/>
    <w:rsid w:val="00347E60"/>
    <w:rsid w:val="003B05A2"/>
    <w:rsid w:val="00412DF8"/>
    <w:rsid w:val="0043240E"/>
    <w:rsid w:val="004B4946"/>
    <w:rsid w:val="004D45A8"/>
    <w:rsid w:val="005547C3"/>
    <w:rsid w:val="00555E23"/>
    <w:rsid w:val="005745C1"/>
    <w:rsid w:val="00583643"/>
    <w:rsid w:val="005A4BB0"/>
    <w:rsid w:val="005F27BA"/>
    <w:rsid w:val="0063241F"/>
    <w:rsid w:val="00657614"/>
    <w:rsid w:val="006A7DC6"/>
    <w:rsid w:val="006B51C6"/>
    <w:rsid w:val="00704902"/>
    <w:rsid w:val="00740ECC"/>
    <w:rsid w:val="00745680"/>
    <w:rsid w:val="00754BC8"/>
    <w:rsid w:val="00757335"/>
    <w:rsid w:val="00774193"/>
    <w:rsid w:val="00776C8E"/>
    <w:rsid w:val="0078625B"/>
    <w:rsid w:val="007A2EB9"/>
    <w:rsid w:val="007B71DE"/>
    <w:rsid w:val="007C22AD"/>
    <w:rsid w:val="0083101D"/>
    <w:rsid w:val="008632B1"/>
    <w:rsid w:val="00866295"/>
    <w:rsid w:val="00901763"/>
    <w:rsid w:val="00942E69"/>
    <w:rsid w:val="00946D57"/>
    <w:rsid w:val="00952D72"/>
    <w:rsid w:val="00973D3C"/>
    <w:rsid w:val="00985D4A"/>
    <w:rsid w:val="00A44AD5"/>
    <w:rsid w:val="00A50F3C"/>
    <w:rsid w:val="00B441E0"/>
    <w:rsid w:val="00B45C9C"/>
    <w:rsid w:val="00BB516C"/>
    <w:rsid w:val="00BE45E7"/>
    <w:rsid w:val="00BF4099"/>
    <w:rsid w:val="00C05034"/>
    <w:rsid w:val="00C41D9D"/>
    <w:rsid w:val="00C848E1"/>
    <w:rsid w:val="00CB490A"/>
    <w:rsid w:val="00CB6131"/>
    <w:rsid w:val="00CD1270"/>
    <w:rsid w:val="00CE7C92"/>
    <w:rsid w:val="00D3530E"/>
    <w:rsid w:val="00D6122B"/>
    <w:rsid w:val="00D616DB"/>
    <w:rsid w:val="00D631A4"/>
    <w:rsid w:val="00D86A69"/>
    <w:rsid w:val="00D92359"/>
    <w:rsid w:val="00DE4EC2"/>
    <w:rsid w:val="00DE6A0D"/>
    <w:rsid w:val="00E24CB5"/>
    <w:rsid w:val="00F12620"/>
    <w:rsid w:val="00F26808"/>
    <w:rsid w:val="00F441AE"/>
    <w:rsid w:val="00F8426E"/>
    <w:rsid w:val="00FB6051"/>
    <w:rsid w:val="00FC0519"/>
    <w:rsid w:val="00FD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1866"/>
  <w15:chartTrackingRefBased/>
  <w15:docId w15:val="{9345A82C-4FAA-4750-9CF7-078C39D1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Harald</dc:creator>
  <cp:keywords/>
  <dc:description/>
  <cp:lastModifiedBy>Hampel Harald</cp:lastModifiedBy>
  <cp:revision>6</cp:revision>
  <dcterms:created xsi:type="dcterms:W3CDTF">2021-03-16T10:31:00Z</dcterms:created>
  <dcterms:modified xsi:type="dcterms:W3CDTF">2021-03-16T13:25:00Z</dcterms:modified>
</cp:coreProperties>
</file>