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2E6B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4594AFDD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742B87D3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506A1FD" w14:textId="66682C1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A619ED">
            <w:rPr>
              <w:rFonts w:cs="Arial"/>
              <w:sz w:val="24"/>
            </w:rPr>
            <w:t>Roth-Weißenburg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2A8135F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9FFEA0C" w14:textId="57F32EFD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D54308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29C2935F" w14:textId="04744F3B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D54308">
            <w:rPr>
              <w:rFonts w:cs="Arial"/>
              <w:sz w:val="24"/>
            </w:rPr>
            <w:t>2,20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A86A4E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proofErr w:type="gramStart"/>
      <w:r w:rsidR="0018463C" w:rsidRPr="00287A72">
        <w:rPr>
          <w:rFonts w:cs="Arial"/>
          <w:sz w:val="24"/>
        </w:rPr>
        <w:t>den Flurstück</w:t>
      </w:r>
      <w:proofErr w:type="gramEnd"/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D54308" w:rsidRPr="00A573A5">
            <w:rPr>
              <w:sz w:val="24"/>
              <w:szCs w:val="28"/>
            </w:rPr>
            <w:t>284, 300, 303 und 304</w:t>
          </w:r>
          <w:r w:rsidR="00D54308">
            <w:rPr>
              <w:sz w:val="24"/>
              <w:szCs w:val="28"/>
            </w:rPr>
            <w:t xml:space="preserve"> </w:t>
          </w:r>
          <w:proofErr w:type="spellStart"/>
          <w:r w:rsidR="00D54308">
            <w:rPr>
              <w:rFonts w:cs="Arial"/>
              <w:sz w:val="24"/>
            </w:rPr>
            <w:t>Diepoltsdorf</w:t>
          </w:r>
          <w:proofErr w:type="spellEnd"/>
        </w:sdtContent>
      </w:sdt>
      <w:r w:rsidR="0018463C" w:rsidRPr="00287A72">
        <w:rPr>
          <w:rFonts w:cs="Arial"/>
          <w:sz w:val="24"/>
        </w:rPr>
        <w:t>.</w:t>
      </w:r>
    </w:p>
    <w:p w14:paraId="289C6227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26E4651" w14:textId="5513980D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A86A4E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2B8C443B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F2244C1" w14:textId="5C54CFD6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D54308">
            <w:rPr>
              <w:rFonts w:cs="Arial"/>
              <w:iCs/>
              <w:sz w:val="24"/>
            </w:rPr>
            <w:t>es sich um durch Borkenkäfer             geschädigten Fichtenwald handelt. Dieser eher artenarme Wald soll zu einer                 artenreichen Streuobstwiese umgewandelt werden. Damit halten sich nachteilige       Umweltauswirkungen in Grenzen.</w:t>
          </w:r>
        </w:sdtContent>
      </w:sdt>
    </w:p>
    <w:p w14:paraId="20B4783B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46753A49" w14:textId="2018D63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A86A4E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1A49EDF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13B08B4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70C9B16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4A8090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3D6FED99" w14:textId="7F552291" w:rsidR="0018463C" w:rsidRPr="009F0CF5" w:rsidRDefault="004F5F20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 xml:space="preserve">Hersbruck, </w:t>
          </w:r>
          <w:r w:rsidR="00D54308">
            <w:rPr>
              <w:rFonts w:cs="Arial"/>
              <w:i/>
              <w:sz w:val="24"/>
            </w:rPr>
            <w:t>28.08.2020</w:t>
          </w:r>
        </w:p>
      </w:sdtContent>
    </w:sdt>
    <w:p w14:paraId="09FAD110" w14:textId="505A0303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4F5F20">
            <w:rPr>
              <w:rFonts w:cs="Arial"/>
              <w:i/>
              <w:sz w:val="24"/>
            </w:rPr>
            <w:t>Klaus Oblinger, FAM</w:t>
          </w:r>
        </w:sdtContent>
      </w:sdt>
    </w:p>
    <w:p w14:paraId="76331B6A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940AC" w14:textId="77777777" w:rsidR="006E5074" w:rsidRDefault="006E5074">
      <w:r>
        <w:separator/>
      </w:r>
    </w:p>
  </w:endnote>
  <w:endnote w:type="continuationSeparator" w:id="0">
    <w:p w14:paraId="238D3B5D" w14:textId="77777777" w:rsidR="006E5074" w:rsidRDefault="006E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A970B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2DE13EF7" w14:textId="6BD4F53F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4F5F20">
      <w:rPr>
        <w:noProof/>
        <w:vanish/>
        <w:sz w:val="16"/>
        <w:szCs w:val="16"/>
      </w:rPr>
      <w:instrText>08.10.21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4F5F20">
      <w:rPr>
        <w:noProof/>
        <w:vanish/>
        <w:sz w:val="16"/>
        <w:szCs w:val="16"/>
      </w:rPr>
      <w:t>08.10.21</w:t>
    </w:r>
    <w:r w:rsidR="004F5F20">
      <w:rPr>
        <w:noProof/>
        <w:vanish/>
        <w:sz w:val="16"/>
        <w:szCs w:val="16"/>
      </w:rPr>
      <w:t>/ml3g/H:\dtp\F\F1\UVPG\Formblatt_E_Bekanntgabe_UVPG.docx29.04.20</w:t>
    </w:r>
    <w:r w:rsidR="004F5F20" w:rsidDel="00352054">
      <w:rPr>
        <w:noProof/>
        <w:vanish/>
        <w:sz w:val="16"/>
        <w:szCs w:val="16"/>
      </w:rPr>
      <w:t>12.03.2022.05.19</w:t>
    </w:r>
    <w:r w:rsidR="004F5F20">
      <w:rPr>
        <w:noProof/>
        <w:vanish/>
        <w:sz w:val="16"/>
        <w:szCs w:val="16"/>
      </w:rPr>
      <w:t>/ml2t</w:t>
    </w:r>
    <w:r w:rsidR="004F5F20" w:rsidDel="004A5309">
      <w:rPr>
        <w:noProof/>
        <w:vanish/>
        <w:sz w:val="16"/>
        <w:szCs w:val="16"/>
      </w:rPr>
      <w:t>mlx6</w:t>
    </w:r>
    <w:r w:rsidR="004F5F20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4F5F20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FD24" w14:textId="324BC096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16282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D54308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1BAC0" w14:textId="77777777" w:rsidR="006E5074" w:rsidRDefault="006E5074">
      <w:r>
        <w:separator/>
      </w:r>
    </w:p>
  </w:footnote>
  <w:footnote w:type="continuationSeparator" w:id="0">
    <w:p w14:paraId="4F5A5DA5" w14:textId="77777777" w:rsidR="006E5074" w:rsidRDefault="006E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AC3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D35891A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1FA98DD7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712CFD91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6608A659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4E29C24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48CFBED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50BED225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46B3234F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615E5BFF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BFC3EB8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6FF0711" w14:textId="77777777" w:rsidR="001F05A0" w:rsidRDefault="001F05A0">
          <w:pPr>
            <w:pStyle w:val="KopfzeileBK"/>
            <w:jc w:val="left"/>
          </w:pPr>
        </w:p>
      </w:tc>
    </w:tr>
  </w:tbl>
  <w:p w14:paraId="4390AD68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C15B9"/>
    <w:rsid w:val="000D585A"/>
    <w:rsid w:val="00111992"/>
    <w:rsid w:val="00134D17"/>
    <w:rsid w:val="0014207E"/>
    <w:rsid w:val="0016282F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4A5309"/>
    <w:rsid w:val="004B553D"/>
    <w:rsid w:val="004F5F20"/>
    <w:rsid w:val="0051287A"/>
    <w:rsid w:val="00527973"/>
    <w:rsid w:val="00541474"/>
    <w:rsid w:val="005C3797"/>
    <w:rsid w:val="005E123A"/>
    <w:rsid w:val="005E6EC6"/>
    <w:rsid w:val="006250F5"/>
    <w:rsid w:val="00690EB1"/>
    <w:rsid w:val="006E5074"/>
    <w:rsid w:val="0070023B"/>
    <w:rsid w:val="00703819"/>
    <w:rsid w:val="007D6199"/>
    <w:rsid w:val="00821879"/>
    <w:rsid w:val="00855524"/>
    <w:rsid w:val="00876C73"/>
    <w:rsid w:val="009218B9"/>
    <w:rsid w:val="00966AEC"/>
    <w:rsid w:val="00992EF5"/>
    <w:rsid w:val="009A7915"/>
    <w:rsid w:val="009E2D9E"/>
    <w:rsid w:val="009F0CF5"/>
    <w:rsid w:val="00A619ED"/>
    <w:rsid w:val="00A86A4E"/>
    <w:rsid w:val="00AA3978"/>
    <w:rsid w:val="00AF22D7"/>
    <w:rsid w:val="00AF78DD"/>
    <w:rsid w:val="00B21D8B"/>
    <w:rsid w:val="00C03634"/>
    <w:rsid w:val="00C13DBC"/>
    <w:rsid w:val="00C851CF"/>
    <w:rsid w:val="00C94994"/>
    <w:rsid w:val="00C9719D"/>
    <w:rsid w:val="00CA4B42"/>
    <w:rsid w:val="00CF5B51"/>
    <w:rsid w:val="00D00F55"/>
    <w:rsid w:val="00D04D87"/>
    <w:rsid w:val="00D54308"/>
    <w:rsid w:val="00D74146"/>
    <w:rsid w:val="00E740BE"/>
    <w:rsid w:val="00EA3DE9"/>
    <w:rsid w:val="00ED71CB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FE26A"/>
  <w15:docId w15:val="{3D65F32F-114E-41E7-94B5-A96BF87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120C60"/>
    <w:rsid w:val="002458A6"/>
    <w:rsid w:val="002A1C51"/>
    <w:rsid w:val="003941DE"/>
    <w:rsid w:val="004042D6"/>
    <w:rsid w:val="00434E06"/>
    <w:rsid w:val="00BA4080"/>
    <w:rsid w:val="00F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156</Words>
  <Characters>1000</Characters>
  <Application>Microsoft Office Word</Application>
  <DocSecurity>0</DocSecurity>
  <Lines>37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Oblinger, Klaus (aelf-rh)</cp:lastModifiedBy>
  <cp:revision>2</cp:revision>
  <cp:lastPrinted>2020-06-03T05:54:00Z</cp:lastPrinted>
  <dcterms:created xsi:type="dcterms:W3CDTF">2021-10-08T09:43:00Z</dcterms:created>
  <dcterms:modified xsi:type="dcterms:W3CDTF">2021-10-08T09:43:00Z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