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7B9" w:rsidRDefault="00C751E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Landratsamt Landsberg am Lech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sz w:val="22"/>
        </w:rPr>
        <w:tab/>
        <w:t xml:space="preserve">  </w:t>
      </w:r>
      <w:r w:rsidR="00831932">
        <w:rPr>
          <w:rFonts w:ascii="Arial" w:hAnsi="Arial" w:cs="Arial"/>
          <w:sz w:val="22"/>
        </w:rPr>
        <w:t>30.03.2020</w:t>
      </w:r>
      <w:proofErr w:type="gramEnd"/>
    </w:p>
    <w:p w:rsidR="008B77B9" w:rsidRDefault="00C751E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Az. 6</w:t>
      </w:r>
      <w:r w:rsidR="00831932">
        <w:rPr>
          <w:rFonts w:ascii="Arial" w:hAnsi="Arial" w:cs="Arial"/>
          <w:sz w:val="22"/>
        </w:rPr>
        <w:t>454-42.1/23</w:t>
      </w:r>
    </w:p>
    <w:p w:rsidR="008B77B9" w:rsidRDefault="008B77B9">
      <w:pPr>
        <w:rPr>
          <w:rFonts w:ascii="Arial" w:hAnsi="Arial" w:cs="Arial"/>
          <w:sz w:val="22"/>
        </w:rPr>
      </w:pPr>
    </w:p>
    <w:p w:rsidR="008B77B9" w:rsidRDefault="008B77B9">
      <w:pPr>
        <w:rPr>
          <w:rFonts w:ascii="Arial" w:hAnsi="Arial" w:cs="Arial"/>
          <w:sz w:val="22"/>
        </w:rPr>
      </w:pPr>
    </w:p>
    <w:p w:rsidR="00D84B04" w:rsidRPr="007166F5" w:rsidRDefault="00D84B04" w:rsidP="00D84B0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166F5">
        <w:rPr>
          <w:rFonts w:ascii="Arial" w:hAnsi="Arial" w:cs="Arial"/>
          <w:b/>
          <w:bCs/>
          <w:sz w:val="22"/>
          <w:szCs w:val="22"/>
        </w:rPr>
        <w:t>Vollzug der Wassergesetze und des Gesetzes über die Umweltverträglichkeitsprüfung (UVPG);</w:t>
      </w:r>
    </w:p>
    <w:p w:rsidR="00D84B04" w:rsidRDefault="00831932" w:rsidP="0083193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Errichtung einer Flutmulde (Flutmulde Nord) auf den Grundstücken Fl. Nrn. 179/3, 180/3, 185/0, 189/1 und 192/0, sowie eines Versickerungsbeckens auf dem</w:t>
      </w:r>
      <w:r w:rsidR="00D84B0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Grundstück Fl. Nr. 1109/17, alle </w:t>
      </w:r>
      <w:r w:rsidR="00D84B04">
        <w:rPr>
          <w:rFonts w:ascii="Arial" w:hAnsi="Arial" w:cs="Arial"/>
          <w:b/>
          <w:bCs/>
          <w:sz w:val="22"/>
          <w:szCs w:val="22"/>
        </w:rPr>
        <w:t xml:space="preserve">Gemarkung und Gemeinde </w:t>
      </w:r>
      <w:r>
        <w:rPr>
          <w:rFonts w:ascii="Arial" w:hAnsi="Arial" w:cs="Arial"/>
          <w:b/>
          <w:bCs/>
          <w:sz w:val="22"/>
          <w:szCs w:val="22"/>
        </w:rPr>
        <w:t>Scheuring</w:t>
      </w:r>
    </w:p>
    <w:p w:rsidR="00D84B04" w:rsidRPr="007166F5" w:rsidRDefault="00D84B04" w:rsidP="00D84B0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Standortbezogene </w:t>
      </w:r>
      <w:r w:rsidRPr="007166F5">
        <w:rPr>
          <w:rFonts w:ascii="Arial" w:hAnsi="Arial" w:cs="Arial"/>
          <w:b/>
          <w:bCs/>
          <w:sz w:val="22"/>
          <w:szCs w:val="22"/>
        </w:rPr>
        <w:t>Vor</w:t>
      </w:r>
      <w:r w:rsidR="00831932">
        <w:rPr>
          <w:rFonts w:ascii="Arial" w:hAnsi="Arial" w:cs="Arial"/>
          <w:b/>
          <w:bCs/>
          <w:sz w:val="22"/>
          <w:szCs w:val="22"/>
        </w:rPr>
        <w:t>prüfung des Einzelfalls nach § 7 Abs</w:t>
      </w:r>
      <w:r w:rsidRPr="007166F5">
        <w:rPr>
          <w:rFonts w:ascii="Arial" w:hAnsi="Arial" w:cs="Arial"/>
          <w:b/>
          <w:bCs/>
          <w:sz w:val="22"/>
          <w:szCs w:val="22"/>
        </w:rPr>
        <w:t>atz 1 UVPG</w:t>
      </w:r>
      <w:r>
        <w:rPr>
          <w:rFonts w:ascii="Arial" w:hAnsi="Arial" w:cs="Arial"/>
          <w:b/>
          <w:bCs/>
          <w:sz w:val="22"/>
          <w:szCs w:val="22"/>
        </w:rPr>
        <w:t xml:space="preserve"> und Wahl des durchzuführenden Verfahrens</w:t>
      </w:r>
    </w:p>
    <w:p w:rsidR="00D84B04" w:rsidRDefault="00D84B04" w:rsidP="00D84B04">
      <w:pPr>
        <w:rPr>
          <w:rFonts w:ascii="Arial" w:hAnsi="Arial" w:cs="Arial"/>
          <w:b/>
          <w:bCs/>
          <w:sz w:val="22"/>
          <w:szCs w:val="22"/>
        </w:rPr>
      </w:pPr>
    </w:p>
    <w:p w:rsidR="008B77B9" w:rsidRDefault="00D84B04" w:rsidP="00D84B0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 xml:space="preserve">Antragsteller: Gemeinde </w:t>
      </w:r>
      <w:r w:rsidR="00831932">
        <w:rPr>
          <w:rFonts w:ascii="Arial" w:hAnsi="Arial" w:cs="Arial"/>
          <w:b/>
          <w:bCs/>
          <w:sz w:val="22"/>
          <w:szCs w:val="22"/>
        </w:rPr>
        <w:t>Scheuring</w:t>
      </w:r>
    </w:p>
    <w:p w:rsidR="008B77B9" w:rsidRDefault="008B77B9">
      <w:pPr>
        <w:rPr>
          <w:rFonts w:ascii="Arial" w:hAnsi="Arial" w:cs="Arial"/>
          <w:sz w:val="20"/>
        </w:rPr>
      </w:pPr>
    </w:p>
    <w:p w:rsidR="008B77B9" w:rsidRDefault="008B77B9">
      <w:pPr>
        <w:rPr>
          <w:rFonts w:ascii="Arial" w:hAnsi="Arial" w:cs="Arial"/>
          <w:sz w:val="20"/>
        </w:rPr>
      </w:pPr>
    </w:p>
    <w:p w:rsidR="008B77B9" w:rsidRDefault="000D145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="00C751E8">
        <w:rPr>
          <w:rFonts w:ascii="Arial" w:hAnsi="Arial" w:cs="Arial"/>
          <w:sz w:val="22"/>
        </w:rPr>
        <w:t xml:space="preserve">. </w:t>
      </w:r>
      <w:r w:rsidR="00D84B04">
        <w:rPr>
          <w:rFonts w:ascii="Arial" w:hAnsi="Arial" w:cs="Arial"/>
          <w:sz w:val="22"/>
        </w:rPr>
        <w:t>Vorbemerkungen</w:t>
      </w:r>
    </w:p>
    <w:p w:rsidR="00D84B04" w:rsidRDefault="00D84B04">
      <w:pPr>
        <w:rPr>
          <w:rFonts w:ascii="Arial" w:hAnsi="Arial" w:cs="Arial"/>
          <w:sz w:val="22"/>
        </w:rPr>
      </w:pPr>
    </w:p>
    <w:p w:rsidR="00D84B04" w:rsidRDefault="00D84B04" w:rsidP="0083193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 Gemeinde </w:t>
      </w:r>
      <w:r w:rsidR="00831932">
        <w:rPr>
          <w:rFonts w:ascii="Arial" w:hAnsi="Arial" w:cs="Arial"/>
          <w:sz w:val="22"/>
        </w:rPr>
        <w:t>Scheuring</w:t>
      </w:r>
      <w:r>
        <w:rPr>
          <w:rFonts w:ascii="Arial" w:hAnsi="Arial" w:cs="Arial"/>
          <w:sz w:val="22"/>
        </w:rPr>
        <w:t xml:space="preserve"> plant </w:t>
      </w:r>
      <w:r w:rsidR="00831932">
        <w:rPr>
          <w:rFonts w:ascii="Arial" w:hAnsi="Arial" w:cs="Arial"/>
          <w:sz w:val="22"/>
        </w:rPr>
        <w:t xml:space="preserve">zur Verbesserung des Hochwasserschutzes </w:t>
      </w:r>
      <w:r w:rsidR="003A4274">
        <w:rPr>
          <w:rFonts w:ascii="Arial" w:hAnsi="Arial" w:cs="Arial"/>
          <w:sz w:val="22"/>
        </w:rPr>
        <w:t xml:space="preserve">im Rahmen </w:t>
      </w:r>
      <w:r w:rsidR="003A4274">
        <w:rPr>
          <w:rFonts w:ascii="Arial" w:hAnsi="Arial" w:cs="Arial"/>
          <w:sz w:val="22"/>
        </w:rPr>
        <w:t>eines Hochwasserschutzkonzeptes</w:t>
      </w:r>
      <w:r w:rsidR="003A4274">
        <w:rPr>
          <w:rFonts w:ascii="Arial" w:hAnsi="Arial" w:cs="Arial"/>
          <w:sz w:val="22"/>
        </w:rPr>
        <w:t xml:space="preserve"> </w:t>
      </w:r>
      <w:r w:rsidR="00831932">
        <w:rPr>
          <w:rFonts w:ascii="Arial" w:hAnsi="Arial" w:cs="Arial"/>
          <w:sz w:val="22"/>
        </w:rPr>
        <w:t>die Errichtung einer Flutmulde sowie eines Versickerungsbeckens</w:t>
      </w:r>
      <w:r>
        <w:rPr>
          <w:rFonts w:ascii="Arial" w:hAnsi="Arial" w:cs="Arial"/>
          <w:sz w:val="22"/>
        </w:rPr>
        <w:t xml:space="preserve"> auf </w:t>
      </w:r>
      <w:r w:rsidR="00831932">
        <w:rPr>
          <w:rFonts w:ascii="Arial" w:hAnsi="Arial" w:cs="Arial"/>
          <w:sz w:val="22"/>
        </w:rPr>
        <w:t>den o. g. genannten Flurstücken</w:t>
      </w:r>
      <w:r>
        <w:rPr>
          <w:rFonts w:ascii="Arial" w:hAnsi="Arial" w:cs="Arial"/>
          <w:sz w:val="22"/>
        </w:rPr>
        <w:t>.</w:t>
      </w:r>
      <w:r w:rsidR="00831932">
        <w:rPr>
          <w:rFonts w:ascii="Arial" w:hAnsi="Arial" w:cs="Arial"/>
          <w:sz w:val="22"/>
        </w:rPr>
        <w:t xml:space="preserve"> Der Flutmulde soll das Hochwasser des Mühlbaches (Gewässer III. Ordnung) zugeführt werden. Dazu wird der Mühlbach durch</w:t>
      </w:r>
      <w:r w:rsidR="003A4274">
        <w:rPr>
          <w:rFonts w:ascii="Arial" w:hAnsi="Arial" w:cs="Arial"/>
          <w:sz w:val="22"/>
        </w:rPr>
        <w:t xml:space="preserve"> eine Verengung aufgestaut. Die dazu erforderliche Gewässerausbaum</w:t>
      </w:r>
      <w:r w:rsidR="00831932">
        <w:rPr>
          <w:rFonts w:ascii="Arial" w:hAnsi="Arial" w:cs="Arial"/>
          <w:sz w:val="22"/>
        </w:rPr>
        <w:t xml:space="preserve">aßnahme </w:t>
      </w:r>
      <w:r w:rsidR="003A4274">
        <w:rPr>
          <w:rFonts w:ascii="Arial" w:hAnsi="Arial" w:cs="Arial"/>
          <w:sz w:val="22"/>
        </w:rPr>
        <w:t>soll</w:t>
      </w:r>
      <w:r w:rsidR="00831932">
        <w:rPr>
          <w:rFonts w:ascii="Arial" w:hAnsi="Arial" w:cs="Arial"/>
          <w:sz w:val="22"/>
        </w:rPr>
        <w:t xml:space="preserve"> im Zuge </w:t>
      </w:r>
      <w:r w:rsidR="003A4274">
        <w:rPr>
          <w:rFonts w:ascii="Arial" w:hAnsi="Arial" w:cs="Arial"/>
          <w:sz w:val="22"/>
        </w:rPr>
        <w:t>eines Flurbereinigungsverfahrens</w:t>
      </w:r>
      <w:r w:rsidR="00831932">
        <w:rPr>
          <w:rFonts w:ascii="Arial" w:hAnsi="Arial" w:cs="Arial"/>
          <w:sz w:val="22"/>
        </w:rPr>
        <w:t xml:space="preserve"> genehmigt</w:t>
      </w:r>
      <w:r w:rsidR="003A4274">
        <w:rPr>
          <w:rFonts w:ascii="Arial" w:hAnsi="Arial" w:cs="Arial"/>
          <w:sz w:val="22"/>
        </w:rPr>
        <w:t xml:space="preserve"> werden</w:t>
      </w:r>
      <w:r w:rsidR="00831932">
        <w:rPr>
          <w:rFonts w:ascii="Arial" w:hAnsi="Arial" w:cs="Arial"/>
          <w:sz w:val="22"/>
        </w:rPr>
        <w:t>. Die entsprechenden Antragsunterlagen liegen dem Wasserwirtschaftsamt Weilheim bereits vor.</w:t>
      </w:r>
    </w:p>
    <w:p w:rsidR="00D84B04" w:rsidRDefault="00D84B04">
      <w:pPr>
        <w:rPr>
          <w:rFonts w:ascii="Arial" w:hAnsi="Arial" w:cs="Arial"/>
          <w:sz w:val="22"/>
        </w:rPr>
      </w:pPr>
    </w:p>
    <w:p w:rsidR="008B77B9" w:rsidRDefault="000D145B" w:rsidP="00C21C10">
      <w:pPr>
        <w:jc w:val="both"/>
        <w:rPr>
          <w:rFonts w:ascii="Arial" w:hAnsi="Arial" w:cs="Arial"/>
          <w:sz w:val="20"/>
        </w:rPr>
      </w:pPr>
      <w:r w:rsidRPr="002E0756">
        <w:rPr>
          <w:rFonts w:ascii="Arial" w:hAnsi="Arial" w:cs="Arial"/>
          <w:sz w:val="22"/>
          <w:szCs w:val="22"/>
        </w:rPr>
        <w:t>Das Vorhaben</w:t>
      </w:r>
      <w:r>
        <w:rPr>
          <w:rFonts w:ascii="Arial" w:hAnsi="Arial" w:cs="Arial"/>
          <w:sz w:val="22"/>
          <w:szCs w:val="22"/>
        </w:rPr>
        <w:t xml:space="preserve"> stellt einen Gewässerausbau gemäß § 67 Abs. 2 Satz 1 WHG dar und</w:t>
      </w:r>
      <w:r w:rsidRPr="002E0756">
        <w:rPr>
          <w:rFonts w:ascii="Arial" w:hAnsi="Arial" w:cs="Arial"/>
          <w:sz w:val="22"/>
          <w:szCs w:val="22"/>
        </w:rPr>
        <w:t xml:space="preserve"> unterfällt gemäß Ziffer 13.</w:t>
      </w:r>
      <w:r>
        <w:rPr>
          <w:rFonts w:ascii="Arial" w:hAnsi="Arial" w:cs="Arial"/>
          <w:sz w:val="22"/>
          <w:szCs w:val="22"/>
        </w:rPr>
        <w:t>18</w:t>
      </w:r>
      <w:r w:rsidR="004642FF">
        <w:rPr>
          <w:rFonts w:ascii="Arial" w:hAnsi="Arial" w:cs="Arial"/>
          <w:sz w:val="22"/>
          <w:szCs w:val="22"/>
        </w:rPr>
        <w:t>.1</w:t>
      </w:r>
      <w:r w:rsidRPr="002E0756">
        <w:rPr>
          <w:rFonts w:ascii="Arial" w:hAnsi="Arial" w:cs="Arial"/>
          <w:sz w:val="22"/>
          <w:szCs w:val="22"/>
        </w:rPr>
        <w:t xml:space="preserve"> der Anlage 1 UVPG der Pflicht zur </w:t>
      </w:r>
      <w:r w:rsidR="004642FF">
        <w:rPr>
          <w:rFonts w:ascii="Arial" w:hAnsi="Arial" w:cs="Arial"/>
          <w:sz w:val="22"/>
          <w:szCs w:val="22"/>
        </w:rPr>
        <w:t>allgemeinen</w:t>
      </w:r>
      <w:r>
        <w:rPr>
          <w:rFonts w:ascii="Arial" w:hAnsi="Arial" w:cs="Arial"/>
          <w:sz w:val="22"/>
          <w:szCs w:val="22"/>
        </w:rPr>
        <w:t xml:space="preserve"> </w:t>
      </w:r>
      <w:r w:rsidRPr="002E0756">
        <w:rPr>
          <w:rFonts w:ascii="Arial" w:hAnsi="Arial" w:cs="Arial"/>
          <w:sz w:val="22"/>
          <w:szCs w:val="22"/>
        </w:rPr>
        <w:t xml:space="preserve">Vorprüfung des Einzelfalls (§ </w:t>
      </w:r>
      <w:r w:rsidR="004642FF">
        <w:rPr>
          <w:rFonts w:ascii="Arial" w:hAnsi="Arial" w:cs="Arial"/>
          <w:sz w:val="22"/>
          <w:szCs w:val="22"/>
        </w:rPr>
        <w:t>7</w:t>
      </w:r>
      <w:r w:rsidRPr="002E0756">
        <w:rPr>
          <w:rFonts w:ascii="Arial" w:hAnsi="Arial" w:cs="Arial"/>
          <w:sz w:val="22"/>
          <w:szCs w:val="22"/>
        </w:rPr>
        <w:t xml:space="preserve"> </w:t>
      </w:r>
      <w:r w:rsidR="004642FF">
        <w:rPr>
          <w:rFonts w:ascii="Arial" w:hAnsi="Arial" w:cs="Arial"/>
          <w:sz w:val="22"/>
          <w:szCs w:val="22"/>
        </w:rPr>
        <w:t>Abs</w:t>
      </w:r>
      <w:r w:rsidRPr="002E0756">
        <w:rPr>
          <w:rFonts w:ascii="Arial" w:hAnsi="Arial" w:cs="Arial"/>
          <w:sz w:val="22"/>
          <w:szCs w:val="22"/>
        </w:rPr>
        <w:t xml:space="preserve">atz </w:t>
      </w:r>
      <w:r w:rsidR="004642FF">
        <w:rPr>
          <w:rFonts w:ascii="Arial" w:hAnsi="Arial" w:cs="Arial"/>
          <w:sz w:val="22"/>
          <w:szCs w:val="22"/>
        </w:rPr>
        <w:t>1</w:t>
      </w:r>
      <w:r w:rsidRPr="002E0756">
        <w:rPr>
          <w:rFonts w:ascii="Arial" w:hAnsi="Arial" w:cs="Arial"/>
          <w:sz w:val="22"/>
          <w:szCs w:val="22"/>
        </w:rPr>
        <w:t xml:space="preserve"> UVPG).</w:t>
      </w:r>
    </w:p>
    <w:p w:rsidR="000D145B" w:rsidRPr="002E0756" w:rsidRDefault="000D145B" w:rsidP="00C21C10">
      <w:pPr>
        <w:jc w:val="both"/>
        <w:rPr>
          <w:rFonts w:ascii="Arial" w:hAnsi="Arial" w:cs="Arial"/>
          <w:sz w:val="22"/>
          <w:szCs w:val="22"/>
        </w:rPr>
      </w:pPr>
    </w:p>
    <w:p w:rsidR="000D145B" w:rsidRPr="00A73F01" w:rsidRDefault="000D145B" w:rsidP="00C21C10">
      <w:pPr>
        <w:pStyle w:val="Listenabsatz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4642FF">
        <w:rPr>
          <w:rFonts w:ascii="Arial" w:hAnsi="Arial" w:cs="Arial"/>
          <w:sz w:val="22"/>
          <w:szCs w:val="22"/>
        </w:rPr>
        <w:t>Allgemeinde</w:t>
      </w:r>
      <w:r>
        <w:rPr>
          <w:rFonts w:ascii="Arial" w:hAnsi="Arial" w:cs="Arial"/>
          <w:sz w:val="22"/>
          <w:szCs w:val="22"/>
        </w:rPr>
        <w:t xml:space="preserve"> Vorprüfung des Einzelfalles</w:t>
      </w:r>
    </w:p>
    <w:p w:rsidR="000D145B" w:rsidRDefault="000D145B" w:rsidP="00C21C10">
      <w:pPr>
        <w:jc w:val="both"/>
        <w:rPr>
          <w:rFonts w:ascii="Arial" w:hAnsi="Arial" w:cs="Arial"/>
          <w:sz w:val="22"/>
          <w:szCs w:val="22"/>
        </w:rPr>
      </w:pPr>
    </w:p>
    <w:p w:rsidR="000D145B" w:rsidRDefault="000D145B" w:rsidP="00C21C10">
      <w:pPr>
        <w:pStyle w:val="Textkrper"/>
      </w:pPr>
      <w:r>
        <w:t xml:space="preserve">Die </w:t>
      </w:r>
      <w:r w:rsidR="004642FF">
        <w:t>allgemeine</w:t>
      </w:r>
      <w:r>
        <w:rPr>
          <w:rFonts w:cs="Arial"/>
          <w:szCs w:val="22"/>
        </w:rPr>
        <w:t xml:space="preserve"> </w:t>
      </w:r>
      <w:r>
        <w:t xml:space="preserve">Vorprüfung nach § </w:t>
      </w:r>
      <w:r w:rsidR="004642FF">
        <w:t>7 Abs</w:t>
      </w:r>
      <w:r>
        <w:t xml:space="preserve">atz </w:t>
      </w:r>
      <w:r w:rsidR="004642FF">
        <w:t>1</w:t>
      </w:r>
      <w:r>
        <w:t xml:space="preserve"> UVPG hat ergeben, dass durch das beantragte Vorhaben keine erheblichen Umweltauswirkungen zu erwarten sind. Dieser Einschätzung liegen insbesondere die folgenden Erwägungen zugrunde:</w:t>
      </w:r>
    </w:p>
    <w:p w:rsidR="008B77B9" w:rsidRDefault="008B77B9" w:rsidP="00C21C10">
      <w:pPr>
        <w:jc w:val="both"/>
        <w:rPr>
          <w:rFonts w:ascii="Arial" w:hAnsi="Arial" w:cs="Arial"/>
          <w:sz w:val="22"/>
          <w:szCs w:val="22"/>
        </w:rPr>
      </w:pPr>
    </w:p>
    <w:p w:rsidR="00154C6C" w:rsidRDefault="004642FF" w:rsidP="00C21C1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Für die Flutmulde soll ein Trapezgerinne mit einer Läge von 540 m bei einer Breite von 3 m an der Sohle und 7 – 10 m an der Oberkante hergestellt werden</w:t>
      </w:r>
      <w:r w:rsidR="000868BB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</w:p>
    <w:p w:rsidR="000868BB" w:rsidRDefault="004642FF" w:rsidP="00C21C1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Das anschließende Versickerungsbecken </w:t>
      </w:r>
      <w:r w:rsidR="00154C6C">
        <w:rPr>
          <w:rFonts w:ascii="Arial" w:hAnsi="Arial" w:cs="Arial"/>
          <w:sz w:val="22"/>
        </w:rPr>
        <w:t>hat eine Gesamtfläche von 1,15 ha bei einem Rückhaltevolumen von ca. 11.000 m³ bei Vollfüllung. In diesem Fall ist mit einer Entleerungsdauer von 37 Stunden zu rechnen. Sowohl d</w:t>
      </w:r>
      <w:r w:rsidR="00154C6C">
        <w:rPr>
          <w:rFonts w:ascii="Arial" w:hAnsi="Arial" w:cs="Arial"/>
          <w:sz w:val="22"/>
        </w:rPr>
        <w:t>ie Flutmulde</w:t>
      </w:r>
      <w:r w:rsidR="00154C6C">
        <w:rPr>
          <w:rFonts w:ascii="Arial" w:hAnsi="Arial" w:cs="Arial"/>
          <w:sz w:val="22"/>
        </w:rPr>
        <w:t xml:space="preserve"> als auch d</w:t>
      </w:r>
      <w:r w:rsidR="00154C6C">
        <w:rPr>
          <w:rFonts w:ascii="Arial" w:hAnsi="Arial" w:cs="Arial"/>
          <w:sz w:val="22"/>
        </w:rPr>
        <w:t>as Versickerungsbecken soll</w:t>
      </w:r>
      <w:r w:rsidR="00154C6C">
        <w:rPr>
          <w:rFonts w:ascii="Arial" w:hAnsi="Arial" w:cs="Arial"/>
          <w:sz w:val="22"/>
        </w:rPr>
        <w:t>en</w:t>
      </w:r>
      <w:r w:rsidR="00154C6C">
        <w:rPr>
          <w:rFonts w:ascii="Arial" w:hAnsi="Arial" w:cs="Arial"/>
          <w:sz w:val="22"/>
        </w:rPr>
        <w:t xml:space="preserve"> mit Oberboden angefüllt und mit Rasen angesät werden.</w:t>
      </w:r>
      <w:r w:rsidR="00154C6C">
        <w:rPr>
          <w:rFonts w:ascii="Arial" w:hAnsi="Arial" w:cs="Arial"/>
          <w:sz w:val="22"/>
        </w:rPr>
        <w:t xml:space="preserve"> </w:t>
      </w:r>
    </w:p>
    <w:p w:rsidR="00154C6C" w:rsidRDefault="00154C6C" w:rsidP="00C21C10">
      <w:pPr>
        <w:jc w:val="both"/>
        <w:rPr>
          <w:rFonts w:ascii="Arial" w:hAnsi="Arial" w:cs="Arial"/>
          <w:sz w:val="22"/>
        </w:rPr>
      </w:pPr>
    </w:p>
    <w:p w:rsidR="00154C6C" w:rsidRDefault="00154C6C" w:rsidP="00C21C1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Vorhab</w:t>
      </w:r>
      <w:r w:rsidR="00DD7210">
        <w:rPr>
          <w:rFonts w:ascii="Arial" w:hAnsi="Arial" w:cs="Arial"/>
          <w:sz w:val="22"/>
        </w:rPr>
        <w:t>en</w:t>
      </w:r>
      <w:r>
        <w:rPr>
          <w:rFonts w:ascii="Arial" w:hAnsi="Arial" w:cs="Arial"/>
          <w:sz w:val="22"/>
        </w:rPr>
        <w:t xml:space="preserve"> liegen nicht im B</w:t>
      </w:r>
      <w:r w:rsidR="00DD7210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>reich</w:t>
      </w:r>
      <w:r w:rsidR="00DD7210">
        <w:rPr>
          <w:rFonts w:ascii="Arial" w:hAnsi="Arial" w:cs="Arial"/>
          <w:sz w:val="22"/>
        </w:rPr>
        <w:t xml:space="preserve"> eines Trinkwasserschutzgebietes oder einer Altlastenverdachtsfläche. Es sind keine Veränderungen des Gewässerzustandes weder des Mühlbaches noch des Grundwassers im betroffenen Bereich erwarten.</w:t>
      </w:r>
    </w:p>
    <w:p w:rsidR="00DD7210" w:rsidRDefault="00DD7210" w:rsidP="00C21C10">
      <w:pPr>
        <w:jc w:val="both"/>
        <w:rPr>
          <w:rFonts w:ascii="Arial" w:hAnsi="Arial" w:cs="Arial"/>
          <w:sz w:val="22"/>
        </w:rPr>
      </w:pPr>
    </w:p>
    <w:p w:rsidR="00CF61BF" w:rsidRDefault="00DD7210" w:rsidP="00CF61B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Vorhaben liegen im Landschaftsschutzgebiet „</w:t>
      </w:r>
      <w:proofErr w:type="spellStart"/>
      <w:r>
        <w:rPr>
          <w:rFonts w:ascii="Arial" w:hAnsi="Arial" w:cs="Arial"/>
          <w:sz w:val="22"/>
        </w:rPr>
        <w:t>Lechtal</w:t>
      </w:r>
      <w:proofErr w:type="spellEnd"/>
      <w:r>
        <w:rPr>
          <w:rFonts w:ascii="Arial" w:hAnsi="Arial" w:cs="Arial"/>
          <w:sz w:val="22"/>
        </w:rPr>
        <w:t xml:space="preserve"> Nord“. Eine Beeinträchtigung des Schutzzweckes ist jedoch nicht zu erwarten. </w:t>
      </w:r>
      <w:r w:rsidR="00CF61BF">
        <w:rPr>
          <w:rFonts w:ascii="Arial" w:hAnsi="Arial" w:cs="Arial"/>
          <w:sz w:val="22"/>
        </w:rPr>
        <w:t>Durch die geplante Eingrünung und die maximal 1 m hohen Randwälle mit sehr flach geneigten Böschungen werden sich Flutmulde und Versickerungsbecken gut in die Landschaft integrieren.</w:t>
      </w:r>
    </w:p>
    <w:p w:rsidR="00CF61BF" w:rsidRDefault="00CF61BF" w:rsidP="00CF61BF">
      <w:pPr>
        <w:jc w:val="both"/>
        <w:rPr>
          <w:rFonts w:ascii="Arial" w:hAnsi="Arial" w:cs="Arial"/>
          <w:sz w:val="22"/>
        </w:rPr>
      </w:pPr>
    </w:p>
    <w:p w:rsidR="00DD7210" w:rsidRDefault="00DD7210" w:rsidP="00C21C1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beanspruchten Flächen werden derzeit</w:t>
      </w:r>
      <w:r w:rsidR="00CF61BF">
        <w:rPr>
          <w:rFonts w:ascii="Arial" w:hAnsi="Arial" w:cs="Arial"/>
          <w:sz w:val="22"/>
        </w:rPr>
        <w:t xml:space="preserve"> intensiv</w:t>
      </w:r>
      <w:r>
        <w:rPr>
          <w:rFonts w:ascii="Arial" w:hAnsi="Arial" w:cs="Arial"/>
          <w:sz w:val="22"/>
        </w:rPr>
        <w:t xml:space="preserve"> landwirtschaftlich genutzt. Biotopstrukturen sind nicht vorhanden. </w:t>
      </w:r>
      <w:r w:rsidR="00CF61BF">
        <w:rPr>
          <w:rFonts w:ascii="Arial" w:hAnsi="Arial" w:cs="Arial"/>
          <w:sz w:val="22"/>
        </w:rPr>
        <w:t>Insofern stellen die Maßnahmen keinen relevanten Eingriff in die Natur dar. Vielmehr führen die vorgesehenen Gestaltungs- und Begrünungsmaßnahmen eher sogar zu einer Aufwertung der Flächen.</w:t>
      </w:r>
    </w:p>
    <w:p w:rsidR="00DD7210" w:rsidRDefault="00DD7210" w:rsidP="00C21C10">
      <w:pPr>
        <w:jc w:val="both"/>
        <w:rPr>
          <w:rFonts w:ascii="Arial" w:hAnsi="Arial" w:cs="Arial"/>
          <w:sz w:val="22"/>
        </w:rPr>
      </w:pPr>
    </w:p>
    <w:p w:rsidR="000868BB" w:rsidRDefault="000868BB" w:rsidP="00C21C10">
      <w:pPr>
        <w:jc w:val="both"/>
        <w:rPr>
          <w:rFonts w:ascii="Arial" w:hAnsi="Arial" w:cs="Arial"/>
          <w:sz w:val="22"/>
        </w:rPr>
      </w:pPr>
    </w:p>
    <w:p w:rsidR="00CF61BF" w:rsidRDefault="00CF61BF" w:rsidP="00C21C1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Zur Vermeidung von bauzeitlichen Störungen der </w:t>
      </w:r>
      <w:proofErr w:type="spellStart"/>
      <w:r>
        <w:rPr>
          <w:rFonts w:ascii="Arial" w:hAnsi="Arial" w:cs="Arial"/>
          <w:sz w:val="22"/>
        </w:rPr>
        <w:t>Avifauna</w:t>
      </w:r>
      <w:proofErr w:type="spellEnd"/>
      <w:r>
        <w:rPr>
          <w:rFonts w:ascii="Arial" w:hAnsi="Arial" w:cs="Arial"/>
          <w:sz w:val="22"/>
        </w:rPr>
        <w:t xml:space="preserve"> sieht die Planung die Einhaltung der einschlägigen Schonzeiten vor.</w:t>
      </w:r>
    </w:p>
    <w:p w:rsidR="00CF61BF" w:rsidRDefault="00CF61BF" w:rsidP="00C21C10">
      <w:pPr>
        <w:jc w:val="both"/>
        <w:rPr>
          <w:rFonts w:ascii="Arial" w:hAnsi="Arial" w:cs="Arial"/>
          <w:sz w:val="22"/>
        </w:rPr>
      </w:pPr>
    </w:p>
    <w:p w:rsidR="00CF61BF" w:rsidRDefault="00CF61BF" w:rsidP="00C21C1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Andere Umwelt</w:t>
      </w:r>
      <w:r w:rsidR="001247B5">
        <w:rPr>
          <w:rFonts w:ascii="Arial" w:hAnsi="Arial" w:cs="Arial"/>
          <w:sz w:val="22"/>
        </w:rPr>
        <w:t>ein</w:t>
      </w:r>
      <w:bookmarkStart w:id="0" w:name="_GoBack"/>
      <w:bookmarkEnd w:id="0"/>
      <w:r>
        <w:rPr>
          <w:rFonts w:ascii="Arial" w:hAnsi="Arial" w:cs="Arial"/>
          <w:sz w:val="22"/>
        </w:rPr>
        <w:t>wirkungen sind nicht zu erkennen.</w:t>
      </w:r>
    </w:p>
    <w:p w:rsidR="000868BB" w:rsidRDefault="000868BB">
      <w:pPr>
        <w:rPr>
          <w:rFonts w:ascii="Arial" w:hAnsi="Arial" w:cs="Arial"/>
          <w:sz w:val="20"/>
        </w:rPr>
      </w:pPr>
    </w:p>
    <w:p w:rsidR="008B77B9" w:rsidRDefault="00C751E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Landsberg, den </w:t>
      </w:r>
      <w:r w:rsidR="001247B5">
        <w:rPr>
          <w:rFonts w:ascii="Arial" w:hAnsi="Arial" w:cs="Arial"/>
          <w:sz w:val="22"/>
        </w:rPr>
        <w:t>30.03.2020</w:t>
      </w:r>
    </w:p>
    <w:p w:rsidR="008B77B9" w:rsidRDefault="008B77B9">
      <w:pPr>
        <w:rPr>
          <w:rFonts w:ascii="Arial" w:hAnsi="Arial" w:cs="Arial"/>
          <w:sz w:val="22"/>
        </w:rPr>
      </w:pPr>
    </w:p>
    <w:p w:rsidR="008B77B9" w:rsidRDefault="008B77B9">
      <w:pPr>
        <w:rPr>
          <w:rFonts w:ascii="Arial" w:hAnsi="Arial" w:cs="Arial"/>
          <w:sz w:val="22"/>
        </w:rPr>
      </w:pPr>
    </w:p>
    <w:p w:rsidR="008B77B9" w:rsidRDefault="00C751E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Rudoll</w:t>
      </w:r>
    </w:p>
    <w:p w:rsidR="008B77B9" w:rsidRDefault="008B77B9">
      <w:pPr>
        <w:rPr>
          <w:rFonts w:ascii="Arial" w:hAnsi="Arial" w:cs="Arial"/>
          <w:sz w:val="22"/>
        </w:rPr>
      </w:pPr>
    </w:p>
    <w:p w:rsidR="008B77B9" w:rsidRDefault="008B77B9">
      <w:pPr>
        <w:rPr>
          <w:rFonts w:ascii="Arial" w:hAnsi="Arial" w:cs="Arial"/>
          <w:sz w:val="22"/>
        </w:rPr>
      </w:pPr>
    </w:p>
    <w:p w:rsidR="008B77B9" w:rsidRDefault="008B77B9">
      <w:pPr>
        <w:rPr>
          <w:rFonts w:ascii="Arial" w:hAnsi="Arial" w:cs="Arial"/>
          <w:sz w:val="22"/>
        </w:rPr>
      </w:pPr>
    </w:p>
    <w:p w:rsidR="00D84B04" w:rsidRDefault="00C751E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II. z. Vg.</w:t>
      </w:r>
    </w:p>
    <w:sectPr w:rsidR="00D84B04" w:rsidSect="008B77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76D15"/>
    <w:multiLevelType w:val="hybridMultilevel"/>
    <w:tmpl w:val="2132C8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773E4"/>
    <w:multiLevelType w:val="hybridMultilevel"/>
    <w:tmpl w:val="E872ED5C"/>
    <w:lvl w:ilvl="0" w:tplc="9C667D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04"/>
    <w:rsid w:val="000868BB"/>
    <w:rsid w:val="000D145B"/>
    <w:rsid w:val="001247B5"/>
    <w:rsid w:val="00154C6C"/>
    <w:rsid w:val="003A4274"/>
    <w:rsid w:val="004642FF"/>
    <w:rsid w:val="00831932"/>
    <w:rsid w:val="00894307"/>
    <w:rsid w:val="008B77B9"/>
    <w:rsid w:val="00C21C10"/>
    <w:rsid w:val="00C751E8"/>
    <w:rsid w:val="00CF61BF"/>
    <w:rsid w:val="00D84B04"/>
    <w:rsid w:val="00DD7210"/>
    <w:rsid w:val="00E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3B4EB"/>
  <w15:docId w15:val="{FB53DBF8-902F-4C38-8936-403EF3F2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77B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145B"/>
    <w:pPr>
      <w:ind w:left="720"/>
      <w:contextualSpacing/>
    </w:pPr>
  </w:style>
  <w:style w:type="paragraph" w:styleId="Textkrper">
    <w:name w:val="Body Text"/>
    <w:aliases w:val="N"/>
    <w:basedOn w:val="Standard"/>
    <w:link w:val="TextkrperZchn"/>
    <w:semiHidden/>
    <w:rsid w:val="000D145B"/>
    <w:pPr>
      <w:jc w:val="both"/>
    </w:pPr>
    <w:rPr>
      <w:rFonts w:ascii="Arial" w:hAnsi="Arial"/>
      <w:sz w:val="22"/>
    </w:rPr>
  </w:style>
  <w:style w:type="character" w:customStyle="1" w:styleId="TextkrperZchn">
    <w:name w:val="Textkörper Zchn"/>
    <w:aliases w:val="N Zchn"/>
    <w:basedOn w:val="Absatz-Standardschriftart"/>
    <w:link w:val="Textkrper"/>
    <w:semiHidden/>
    <w:rsid w:val="000D145B"/>
    <w:rPr>
      <w:rFonts w:ascii="Arial" w:hAnsi="Arial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68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6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5EC71401.dotm</Template>
  <TotalTime>0</TotalTime>
  <Pages>2</Pages>
  <Words>413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Landsberg am Lech</vt:lpstr>
    </vt:vector>
  </TitlesOfParts>
  <Company>Landratsamt Landsberg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Landsberg am Lech</dc:title>
  <dc:creator>RudollGa</dc:creator>
  <cp:lastModifiedBy>Rudoll, Gabriele</cp:lastModifiedBy>
  <cp:revision>3</cp:revision>
  <cp:lastPrinted>2020-03-30T11:47:00Z</cp:lastPrinted>
  <dcterms:created xsi:type="dcterms:W3CDTF">2020-03-30T09:20:00Z</dcterms:created>
  <dcterms:modified xsi:type="dcterms:W3CDTF">2020-03-30T11:48:00Z</dcterms:modified>
</cp:coreProperties>
</file>