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DA6D" w14:textId="3D17FE55" w:rsidR="00261CFC" w:rsidRDefault="00F71918" w:rsidP="0008387D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1282CAE" wp14:editId="0D46FCD6">
            <wp:simplePos x="4339087" y="897147"/>
            <wp:positionH relativeFrom="column">
              <wp:align>right</wp:align>
            </wp:positionH>
            <wp:positionV relativeFrom="paragraph">
              <wp:align>top</wp:align>
            </wp:positionV>
            <wp:extent cx="2318780" cy="1249360"/>
            <wp:effectExtent l="0" t="0" r="5715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780" cy="124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87D">
        <w:t>42-</w:t>
      </w:r>
      <w:r w:rsidR="00D74ACE">
        <w:t>6421-05-01-20</w:t>
      </w:r>
      <w:r w:rsidR="0008387D">
        <w:br w:type="textWrapping" w:clear="all"/>
      </w:r>
    </w:p>
    <w:p w14:paraId="5C84E15D" w14:textId="77777777" w:rsidR="00767704" w:rsidRDefault="00767704" w:rsidP="0008387D"/>
    <w:p w14:paraId="03628123" w14:textId="77777777" w:rsidR="0008387D" w:rsidRPr="0008387D" w:rsidRDefault="0008387D" w:rsidP="000838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387D">
        <w:rPr>
          <w:rFonts w:ascii="Arial" w:hAnsi="Arial" w:cs="Arial"/>
          <w:b/>
          <w:sz w:val="28"/>
          <w:szCs w:val="28"/>
        </w:rPr>
        <w:t>Bekanntgabe</w:t>
      </w:r>
    </w:p>
    <w:p w14:paraId="7500C0CD" w14:textId="77777777" w:rsidR="0008387D" w:rsidRPr="0008387D" w:rsidRDefault="0008387D" w:rsidP="000838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F1754E" w14:textId="70C6887F" w:rsidR="0008387D" w:rsidRDefault="0008387D" w:rsidP="000838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B6F5691" w14:textId="77777777" w:rsidR="00767704" w:rsidRPr="0008387D" w:rsidRDefault="00767704" w:rsidP="000838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2DFC7E" w14:textId="77777777" w:rsidR="0008387D" w:rsidRPr="0008387D" w:rsidRDefault="0008387D" w:rsidP="0008387D">
      <w:pPr>
        <w:spacing w:after="0" w:line="240" w:lineRule="auto"/>
        <w:jc w:val="center"/>
        <w:rPr>
          <w:rFonts w:ascii="Arial" w:hAnsi="Arial" w:cs="Arial"/>
          <w:b/>
        </w:rPr>
      </w:pPr>
      <w:r w:rsidRPr="0008387D">
        <w:rPr>
          <w:rFonts w:ascii="Arial" w:hAnsi="Arial" w:cs="Arial"/>
          <w:b/>
        </w:rPr>
        <w:t>Gemäß § 5 Abs. 2 des Gesetzes über die Umweltverträglichkeitsprüfung (UVPG)</w:t>
      </w:r>
    </w:p>
    <w:p w14:paraId="593C285E" w14:textId="77777777" w:rsidR="0008387D" w:rsidRPr="0008387D" w:rsidRDefault="0008387D" w:rsidP="0008387D">
      <w:pPr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  <w:r w:rsidRPr="0008387D">
        <w:rPr>
          <w:rFonts w:ascii="Arial" w:hAnsi="Arial" w:cs="Arial"/>
          <w:b/>
        </w:rPr>
        <w:t>- Feststellung des Ergebnisses über die Vorprüfung nach § 7 Abs. 1 UVPG –</w:t>
      </w:r>
    </w:p>
    <w:p w14:paraId="73E579A2" w14:textId="77777777" w:rsidR="0008387D" w:rsidRPr="0008387D" w:rsidRDefault="0008387D" w:rsidP="0008387D">
      <w:pPr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457833BD" w14:textId="77777777" w:rsidR="0008387D" w:rsidRPr="0008387D" w:rsidRDefault="0008387D" w:rsidP="0008387D">
      <w:pPr>
        <w:spacing w:after="0" w:line="240" w:lineRule="auto"/>
        <w:ind w:left="720"/>
        <w:contextualSpacing/>
        <w:rPr>
          <w:rFonts w:ascii="Arial" w:hAnsi="Arial" w:cs="Arial"/>
          <w:b/>
        </w:rPr>
      </w:pPr>
    </w:p>
    <w:p w14:paraId="2F65A51D" w14:textId="03D10B8D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 xml:space="preserve">Der </w:t>
      </w:r>
      <w:r w:rsidR="00D74ACE">
        <w:rPr>
          <w:rFonts w:ascii="Arial" w:hAnsi="Arial" w:cs="Arial"/>
        </w:rPr>
        <w:t>Wasserzweckverband</w:t>
      </w:r>
      <w:r w:rsidRPr="0008387D">
        <w:rPr>
          <w:rFonts w:ascii="Arial" w:hAnsi="Arial" w:cs="Arial"/>
        </w:rPr>
        <w:t xml:space="preserve"> hat mit Schreiben vom </w:t>
      </w:r>
      <w:r w:rsidR="00D74ACE">
        <w:rPr>
          <w:rFonts w:ascii="Arial" w:hAnsi="Arial" w:cs="Arial"/>
        </w:rPr>
        <w:t>12.07.2024</w:t>
      </w:r>
      <w:r w:rsidRPr="0008387D">
        <w:rPr>
          <w:rFonts w:ascii="Arial" w:hAnsi="Arial" w:cs="Arial"/>
        </w:rPr>
        <w:t xml:space="preserve"> eine beschränkte wasserrechtliche Erlaubnis für die </w:t>
      </w:r>
      <w:r>
        <w:rPr>
          <w:rFonts w:ascii="Arial" w:hAnsi="Arial" w:cs="Arial"/>
        </w:rPr>
        <w:t xml:space="preserve">Niederbringung </w:t>
      </w:r>
      <w:r w:rsidR="00D74ACE">
        <w:rPr>
          <w:rFonts w:ascii="Arial" w:hAnsi="Arial" w:cs="Arial"/>
        </w:rPr>
        <w:t>von 3</w:t>
      </w:r>
      <w:r>
        <w:rPr>
          <w:rFonts w:ascii="Arial" w:hAnsi="Arial" w:cs="Arial"/>
        </w:rPr>
        <w:t xml:space="preserve"> </w:t>
      </w:r>
      <w:r w:rsidR="00D74ACE">
        <w:rPr>
          <w:rFonts w:ascii="Arial" w:hAnsi="Arial" w:cs="Arial"/>
        </w:rPr>
        <w:t>Tiefbrunnen (Leib 7 -</w:t>
      </w:r>
      <w:r w:rsidR="00464372">
        <w:rPr>
          <w:rFonts w:ascii="Arial" w:hAnsi="Arial" w:cs="Arial"/>
        </w:rPr>
        <w:t xml:space="preserve"> </w:t>
      </w:r>
      <w:r w:rsidR="00D74ACE">
        <w:rPr>
          <w:rFonts w:ascii="Arial" w:hAnsi="Arial" w:cs="Arial"/>
        </w:rPr>
        <w:t xml:space="preserve">9) und den Ausbau dieser Brunnen als Grundwassermessstelle </w:t>
      </w:r>
      <w:r w:rsidRPr="0008387D">
        <w:rPr>
          <w:rFonts w:ascii="Arial" w:hAnsi="Arial" w:cs="Arial"/>
        </w:rPr>
        <w:t xml:space="preserve">eingereicht. </w:t>
      </w:r>
    </w:p>
    <w:p w14:paraId="697C2000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59E4915E" w14:textId="77777777" w:rsid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>Dazu ist vorgesehen:</w:t>
      </w:r>
    </w:p>
    <w:p w14:paraId="30A9962C" w14:textId="1C69A0FE" w:rsid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0D874920" w14:textId="77777777" w:rsidR="000E1711" w:rsidRPr="000E1711" w:rsidRDefault="000E1711" w:rsidP="000E1711">
      <w:pPr>
        <w:spacing w:after="0" w:line="240" w:lineRule="auto"/>
        <w:ind w:left="708" w:hanging="708"/>
        <w:rPr>
          <w:rFonts w:ascii="Arial" w:hAnsi="Arial" w:cs="Arial"/>
        </w:rPr>
      </w:pPr>
      <w:r w:rsidRPr="000E1711">
        <w:rPr>
          <w:rFonts w:ascii="Arial" w:hAnsi="Arial" w:cs="Arial"/>
        </w:rPr>
        <w:t>-</w:t>
      </w:r>
      <w:r w:rsidRPr="000E1711">
        <w:rPr>
          <w:rFonts w:ascii="Arial" w:hAnsi="Arial" w:cs="Arial"/>
        </w:rPr>
        <w:tab/>
        <w:t>das Abteufen der Bohrungen Leib 7, Fl.Nr. 203, Gmk, Hüttenkofen im Landkreis Dingolfing-Landau, Leib 8, Fl.Nr. 219/3, Gmk. Schwimmbach im Landkreis Straubing-Bogen, Leib 9, Fl.Nr. 537/2, Gmk. Martinsbuch im Landkreis Dingolfing-Landau mit einer Tiefe von 50 – 138 m u. GOK</w:t>
      </w:r>
    </w:p>
    <w:p w14:paraId="1A0D1077" w14:textId="77777777" w:rsidR="000E1711" w:rsidRPr="000E1711" w:rsidRDefault="000E1711" w:rsidP="000E1711">
      <w:pPr>
        <w:spacing w:after="0" w:line="240" w:lineRule="auto"/>
        <w:rPr>
          <w:rFonts w:ascii="Arial" w:hAnsi="Arial" w:cs="Arial"/>
        </w:rPr>
      </w:pPr>
      <w:r w:rsidRPr="000E1711">
        <w:rPr>
          <w:rFonts w:ascii="Arial" w:hAnsi="Arial" w:cs="Arial"/>
        </w:rPr>
        <w:t>-</w:t>
      </w:r>
      <w:r w:rsidRPr="000E1711">
        <w:rPr>
          <w:rFonts w:ascii="Arial" w:hAnsi="Arial" w:cs="Arial"/>
        </w:rPr>
        <w:tab/>
        <w:t>den Ausbau der Bohrungen Leib 7-9</w:t>
      </w:r>
    </w:p>
    <w:p w14:paraId="023D75C8" w14:textId="77777777" w:rsidR="000E1711" w:rsidRPr="000E1711" w:rsidRDefault="000E1711" w:rsidP="000E1711">
      <w:pPr>
        <w:spacing w:after="0" w:line="240" w:lineRule="auto"/>
        <w:ind w:left="708" w:hanging="708"/>
        <w:rPr>
          <w:rFonts w:ascii="Arial" w:hAnsi="Arial" w:cs="Arial"/>
        </w:rPr>
      </w:pPr>
      <w:r w:rsidRPr="000E1711">
        <w:rPr>
          <w:rFonts w:ascii="Arial" w:hAnsi="Arial" w:cs="Arial"/>
        </w:rPr>
        <w:t>-</w:t>
      </w:r>
      <w:r w:rsidRPr="000E1711">
        <w:rPr>
          <w:rFonts w:ascii="Arial" w:hAnsi="Arial" w:cs="Arial"/>
        </w:rPr>
        <w:tab/>
        <w:t>das Entnehmen, Zutage fördern, Zutage leiten und Ableiten von Grundwasser für Pumpversuche mit einer Dauer von je 24 h und einem ca. 6-stündigen Wiederanstieg, die Wasserentnahme wird auf mit ca. 350 m³ pro Messstelle angegeben.</w:t>
      </w:r>
    </w:p>
    <w:p w14:paraId="0ADC3740" w14:textId="77777777" w:rsidR="000E1711" w:rsidRPr="000E1711" w:rsidRDefault="000E1711" w:rsidP="000E1711">
      <w:pPr>
        <w:spacing w:after="0" w:line="240" w:lineRule="auto"/>
        <w:ind w:left="708" w:hanging="708"/>
        <w:rPr>
          <w:rFonts w:ascii="Arial" w:hAnsi="Arial" w:cs="Arial"/>
        </w:rPr>
      </w:pPr>
      <w:r w:rsidRPr="000E1711">
        <w:rPr>
          <w:rFonts w:ascii="Arial" w:hAnsi="Arial" w:cs="Arial"/>
        </w:rPr>
        <w:t>-</w:t>
      </w:r>
      <w:r w:rsidRPr="000E1711">
        <w:rPr>
          <w:rFonts w:ascii="Arial" w:hAnsi="Arial" w:cs="Arial"/>
        </w:rPr>
        <w:tab/>
        <w:t>das Einleiten des geförderten Grundwassers bei Leib 7 in einen Straßengraben auf Fl.Nr. 180, Gmk. Hüttenkofen, Leib 8 in einen Schacht der Straßenentwässerung auf dem Flurstück 219/3 Gemarkung Schwimmbach; von dort wird das Wasser über eine bestehende Betonleitung DN 600 nach Westen zu einem Seitengraben des Schwimmbachs abgeleitet, bei Leib 9 in einen Straßengraben auf dem Flurstück 537/3 Gmk. Martinsbuch.</w:t>
      </w:r>
    </w:p>
    <w:p w14:paraId="1B51EE51" w14:textId="31305C30" w:rsidR="000E1711" w:rsidRDefault="000E1711" w:rsidP="0008387D">
      <w:pPr>
        <w:spacing w:after="0" w:line="240" w:lineRule="auto"/>
        <w:contextualSpacing/>
        <w:rPr>
          <w:rFonts w:ascii="Arial" w:hAnsi="Arial" w:cs="Arial"/>
        </w:rPr>
      </w:pPr>
    </w:p>
    <w:p w14:paraId="2D9A3F4E" w14:textId="77777777" w:rsidR="0008387D" w:rsidRPr="0008387D" w:rsidRDefault="0008387D" w:rsidP="0008387D">
      <w:pPr>
        <w:spacing w:after="0" w:line="240" w:lineRule="auto"/>
        <w:rPr>
          <w:rFonts w:ascii="Arial" w:hAnsi="Arial" w:cs="Arial"/>
        </w:rPr>
      </w:pPr>
    </w:p>
    <w:p w14:paraId="117B57E6" w14:textId="2F484751" w:rsidR="0008387D" w:rsidRPr="0008387D" w:rsidRDefault="0008387D" w:rsidP="0008387D">
      <w:pPr>
        <w:spacing w:after="0" w:line="240" w:lineRule="auto"/>
        <w:rPr>
          <w:rFonts w:ascii="Arial" w:hAnsi="Arial" w:cs="Arial"/>
        </w:rPr>
      </w:pPr>
      <w:r w:rsidRPr="0008387D">
        <w:rPr>
          <w:rFonts w:ascii="Arial" w:hAnsi="Arial" w:cs="Arial"/>
        </w:rPr>
        <w:t>Für das Abteufen der Tiefbrunnen ist gem. Ziffer 13.4 der Anlage 1 zum UVPG, § 7 Abs. 1 UVPG eine allgemeine Vorprüfung des Einzelfalles durchzuführen.</w:t>
      </w:r>
    </w:p>
    <w:p w14:paraId="0A4F8BE6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28B69EA5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>Dazu hat der Vorhabenträger Unterlagen für die Durchführung einer allgemeinen Vorprüfung gem. Anlage 2 UVPG vorgelegt.</w:t>
      </w:r>
    </w:p>
    <w:p w14:paraId="00F0DA3D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32F115C7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>Diese nach den Vorgaben der Anlage 3 UVPG vorgenommene Vorprüfung hat ergeben, dass eine Umweltverträglichkeitsprüfung für das o.g. Vorhaben nicht erforderlich ist.</w:t>
      </w:r>
    </w:p>
    <w:p w14:paraId="65DD2EEF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715E82A4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 xml:space="preserve">Die einzelnen Gründe für die Entscheidung können im anliegenden Prüfvermerk eingesehen werden. </w:t>
      </w:r>
    </w:p>
    <w:p w14:paraId="51C6C0D1" w14:textId="4F39B244" w:rsid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7378A913" w14:textId="76FB3DF4" w:rsidR="00767704" w:rsidRDefault="00767704" w:rsidP="0008387D">
      <w:pPr>
        <w:spacing w:after="0" w:line="240" w:lineRule="auto"/>
        <w:contextualSpacing/>
        <w:rPr>
          <w:rFonts w:ascii="Arial" w:hAnsi="Arial" w:cs="Arial"/>
        </w:rPr>
      </w:pPr>
    </w:p>
    <w:p w14:paraId="1F84A3D1" w14:textId="77777777" w:rsidR="00767704" w:rsidRPr="0008387D" w:rsidRDefault="00767704" w:rsidP="0008387D">
      <w:pPr>
        <w:spacing w:after="0" w:line="240" w:lineRule="auto"/>
        <w:contextualSpacing/>
        <w:rPr>
          <w:rFonts w:ascii="Arial" w:hAnsi="Arial" w:cs="Arial"/>
        </w:rPr>
      </w:pPr>
    </w:p>
    <w:p w14:paraId="50DFF9DA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>Diese Feststellung wird hiermit gemäß §5, § 9 Abs. 3 und 4, § 7 UVPG bekannt gegeben.</w:t>
      </w:r>
    </w:p>
    <w:p w14:paraId="3B80F790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>Sie ist nach § 5 Abs. 3 UVPG nicht selbständig anfechtbar.</w:t>
      </w:r>
    </w:p>
    <w:p w14:paraId="5DA62135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4954DC8C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579DCF15" w14:textId="6A8DAD15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 xml:space="preserve">Dingolfing, </w:t>
      </w:r>
      <w:r w:rsidR="00767704">
        <w:rPr>
          <w:rFonts w:ascii="Arial" w:hAnsi="Arial" w:cs="Arial"/>
        </w:rPr>
        <w:t>27.02.2025</w:t>
      </w:r>
    </w:p>
    <w:p w14:paraId="5C1E4BDE" w14:textId="77777777" w:rsid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</w:p>
    <w:p w14:paraId="11516B6D" w14:textId="5835F730" w:rsidR="00777E38" w:rsidRDefault="00777E38" w:rsidP="0008387D">
      <w:pPr>
        <w:spacing w:after="0" w:line="240" w:lineRule="auto"/>
        <w:contextualSpacing/>
        <w:rPr>
          <w:rFonts w:ascii="Arial" w:hAnsi="Arial" w:cs="Arial"/>
        </w:rPr>
      </w:pPr>
    </w:p>
    <w:p w14:paraId="2958D03E" w14:textId="77777777" w:rsidR="00767704" w:rsidRPr="0008387D" w:rsidRDefault="00767704" w:rsidP="0008387D">
      <w:pPr>
        <w:spacing w:after="0" w:line="240" w:lineRule="auto"/>
        <w:contextualSpacing/>
        <w:rPr>
          <w:rFonts w:ascii="Arial" w:hAnsi="Arial" w:cs="Arial"/>
        </w:rPr>
      </w:pPr>
    </w:p>
    <w:p w14:paraId="7B92FE06" w14:textId="77777777" w:rsidR="0008387D" w:rsidRPr="0008387D" w:rsidRDefault="0008387D" w:rsidP="0008387D">
      <w:pPr>
        <w:spacing w:after="0" w:line="240" w:lineRule="auto"/>
        <w:contextualSpacing/>
        <w:rPr>
          <w:rFonts w:ascii="Arial" w:hAnsi="Arial" w:cs="Arial"/>
        </w:rPr>
      </w:pPr>
      <w:r w:rsidRPr="0008387D">
        <w:rPr>
          <w:rFonts w:ascii="Arial" w:hAnsi="Arial" w:cs="Arial"/>
        </w:rPr>
        <w:t>Juraske</w:t>
      </w:r>
    </w:p>
    <w:sectPr w:rsidR="0008387D" w:rsidRPr="00083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B9F1" w14:textId="77777777" w:rsidR="00E96370" w:rsidRDefault="00E96370" w:rsidP="00767704">
      <w:pPr>
        <w:spacing w:after="0" w:line="240" w:lineRule="auto"/>
      </w:pPr>
      <w:r>
        <w:separator/>
      </w:r>
    </w:p>
  </w:endnote>
  <w:endnote w:type="continuationSeparator" w:id="0">
    <w:p w14:paraId="1EF18043" w14:textId="77777777" w:rsidR="00E96370" w:rsidRDefault="00E96370" w:rsidP="0076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F7E8" w14:textId="77777777" w:rsidR="00767704" w:rsidRDefault="007677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675750"/>
      <w:docPartObj>
        <w:docPartGallery w:val="Page Numbers (Bottom of Page)"/>
        <w:docPartUnique/>
      </w:docPartObj>
    </w:sdtPr>
    <w:sdtEndPr/>
    <w:sdtContent>
      <w:p w14:paraId="3E700284" w14:textId="02041BAF" w:rsidR="00767704" w:rsidRDefault="0076770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9B950" w14:textId="77777777" w:rsidR="00767704" w:rsidRDefault="007677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DD3B" w14:textId="77777777" w:rsidR="00767704" w:rsidRDefault="00767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056E" w14:textId="77777777" w:rsidR="00E96370" w:rsidRDefault="00E96370" w:rsidP="00767704">
      <w:pPr>
        <w:spacing w:after="0" w:line="240" w:lineRule="auto"/>
      </w:pPr>
      <w:r>
        <w:separator/>
      </w:r>
    </w:p>
  </w:footnote>
  <w:footnote w:type="continuationSeparator" w:id="0">
    <w:p w14:paraId="1D750C90" w14:textId="77777777" w:rsidR="00E96370" w:rsidRDefault="00E96370" w:rsidP="0076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4828" w14:textId="77777777" w:rsidR="00767704" w:rsidRDefault="007677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A26B" w14:textId="77777777" w:rsidR="00767704" w:rsidRDefault="007677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4E68" w14:textId="77777777" w:rsidR="00767704" w:rsidRDefault="007677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6693"/>
    <w:multiLevelType w:val="hybridMultilevel"/>
    <w:tmpl w:val="C92C5486"/>
    <w:lvl w:ilvl="0" w:tplc="89226770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18"/>
    <w:rsid w:val="0008387D"/>
    <w:rsid w:val="000E1711"/>
    <w:rsid w:val="001B0973"/>
    <w:rsid w:val="00261CFC"/>
    <w:rsid w:val="00464372"/>
    <w:rsid w:val="00767704"/>
    <w:rsid w:val="00777E38"/>
    <w:rsid w:val="00924081"/>
    <w:rsid w:val="00D74ACE"/>
    <w:rsid w:val="00E96370"/>
    <w:rsid w:val="00F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C6AC"/>
  <w15:chartTrackingRefBased/>
  <w15:docId w15:val="{A1D78B43-0569-48E4-A9C9-52599175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704"/>
  </w:style>
  <w:style w:type="paragraph" w:styleId="Fuzeile">
    <w:name w:val="footer"/>
    <w:basedOn w:val="Standard"/>
    <w:link w:val="FuzeileZchn"/>
    <w:uiPriority w:val="99"/>
    <w:unhideWhenUsed/>
    <w:rsid w:val="0076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LDL - Juraske Mia</cp:lastModifiedBy>
  <cp:revision>5</cp:revision>
  <dcterms:created xsi:type="dcterms:W3CDTF">2023-09-12T09:01:00Z</dcterms:created>
  <dcterms:modified xsi:type="dcterms:W3CDTF">2025-02-27T13:11:00Z</dcterms:modified>
</cp:coreProperties>
</file>