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264" w:rsidRPr="00106DC3" w:rsidRDefault="00590264" w:rsidP="002511A1">
      <w:pPr>
        <w:spacing w:after="0" w:line="240" w:lineRule="atLeast"/>
        <w:ind w:left="0" w:firstLine="0"/>
        <w:rPr>
          <w:b/>
          <w:color w:val="auto"/>
        </w:rPr>
      </w:pPr>
      <w:bookmarkStart w:id="0" w:name="_Toc15461"/>
      <w:r w:rsidRPr="00106DC3">
        <w:rPr>
          <w:b/>
          <w:color w:val="auto"/>
        </w:rPr>
        <w:t>Vollzug der Wassergesetze und des Gesetzes über die Umweltverträglichkeitsprüfung (UVPG);</w:t>
      </w:r>
    </w:p>
    <w:p w:rsidR="002511A1" w:rsidRPr="00E40944" w:rsidRDefault="002511A1" w:rsidP="002511A1">
      <w:pPr>
        <w:spacing w:after="0" w:line="240" w:lineRule="atLeast"/>
        <w:ind w:left="0" w:firstLine="0"/>
        <w:rPr>
          <w:b/>
        </w:rPr>
      </w:pPr>
      <w:r w:rsidRPr="00E40944">
        <w:rPr>
          <w:b/>
        </w:rPr>
        <w:t>Hochwasserschutzmaßnahmen am Schweinbach (Schutz vor einem Hochwasser mit 100-jährlicher Wiederkehrwahrscheinlichkeit - HQ</w:t>
      </w:r>
      <w:r w:rsidRPr="00E40944">
        <w:rPr>
          <w:b/>
          <w:vertAlign w:val="subscript"/>
        </w:rPr>
        <w:t>100</w:t>
      </w:r>
      <w:r w:rsidRPr="00E40944">
        <w:rPr>
          <w:b/>
        </w:rPr>
        <w:t>);</w:t>
      </w:r>
    </w:p>
    <w:p w:rsidR="00590264" w:rsidRPr="00106DC3" w:rsidRDefault="002511A1" w:rsidP="002511A1">
      <w:pPr>
        <w:spacing w:after="0" w:line="240" w:lineRule="atLeast"/>
        <w:ind w:left="0" w:firstLine="0"/>
        <w:rPr>
          <w:b/>
          <w:color w:val="auto"/>
        </w:rPr>
      </w:pPr>
      <w:r w:rsidRPr="00E40944">
        <w:rPr>
          <w:b/>
        </w:rPr>
        <w:t>Bauabschnitt III - Ausbau des unteren Schweinbachs u. a. mit Erneuerung eines Wehres;</w:t>
      </w:r>
    </w:p>
    <w:p w:rsidR="00660046" w:rsidRPr="00106DC3" w:rsidRDefault="00590264" w:rsidP="002511A1">
      <w:pPr>
        <w:pStyle w:val="berschrift1"/>
        <w:spacing w:after="0" w:line="240" w:lineRule="atLeast"/>
        <w:ind w:left="0" w:right="0" w:firstLine="0"/>
        <w:rPr>
          <w:color w:val="auto"/>
        </w:rPr>
      </w:pPr>
      <w:r w:rsidRPr="00106DC3">
        <w:rPr>
          <w:color w:val="auto"/>
        </w:rPr>
        <w:t xml:space="preserve">Bekanntgabe gemäß § 5 Abs. 2 </w:t>
      </w:r>
      <w:r w:rsidR="00DE7196">
        <w:rPr>
          <w:color w:val="auto"/>
        </w:rPr>
        <w:t>Satz</w:t>
      </w:r>
      <w:r w:rsidRPr="00106DC3">
        <w:rPr>
          <w:color w:val="auto"/>
        </w:rPr>
        <w:t xml:space="preserve"> 1 UVPG des Ergebnisses der durchgeführten </w:t>
      </w:r>
      <w:r w:rsidR="002511A1">
        <w:rPr>
          <w:color w:val="auto"/>
        </w:rPr>
        <w:t>allgemeinen</w:t>
      </w:r>
      <w:r w:rsidRPr="00106DC3">
        <w:rPr>
          <w:color w:val="auto"/>
        </w:rPr>
        <w:t xml:space="preserve"> Vorprüfung im Sinne des § 7 Abs. </w:t>
      </w:r>
      <w:r w:rsidR="002511A1">
        <w:rPr>
          <w:color w:val="auto"/>
        </w:rPr>
        <w:t>1</w:t>
      </w:r>
      <w:r w:rsidRPr="00106DC3">
        <w:rPr>
          <w:color w:val="auto"/>
        </w:rPr>
        <w:t xml:space="preserve"> Satz 1 UVPG</w:t>
      </w:r>
      <w:r w:rsidR="007712C6" w:rsidRPr="00106DC3">
        <w:rPr>
          <w:color w:val="auto"/>
        </w:rPr>
        <w:t xml:space="preserve"> </w:t>
      </w:r>
      <w:bookmarkEnd w:id="0"/>
    </w:p>
    <w:p w:rsidR="00660046" w:rsidRPr="00106DC3" w:rsidRDefault="00660046" w:rsidP="003855D5">
      <w:pPr>
        <w:pStyle w:val="berschrift2"/>
        <w:spacing w:after="0" w:line="240" w:lineRule="atLeast"/>
        <w:ind w:left="0" w:right="0" w:firstLine="0"/>
        <w:jc w:val="both"/>
        <w:rPr>
          <w:b w:val="0"/>
          <w:color w:val="auto"/>
        </w:rPr>
      </w:pPr>
    </w:p>
    <w:p w:rsidR="00590264" w:rsidRPr="00106DC3" w:rsidRDefault="00590264" w:rsidP="003855D5">
      <w:pPr>
        <w:spacing w:after="0" w:line="240" w:lineRule="atLeast"/>
        <w:ind w:left="0" w:firstLine="0"/>
        <w:rPr>
          <w:color w:val="auto"/>
        </w:rPr>
      </w:pPr>
    </w:p>
    <w:p w:rsidR="00660046" w:rsidRPr="00106DC3" w:rsidRDefault="002511A1" w:rsidP="003855D5">
      <w:pPr>
        <w:autoSpaceDE w:val="0"/>
        <w:autoSpaceDN w:val="0"/>
        <w:adjustRightInd w:val="0"/>
        <w:spacing w:after="0" w:line="240" w:lineRule="atLeast"/>
        <w:ind w:left="0" w:firstLine="0"/>
        <w:rPr>
          <w:color w:val="auto"/>
        </w:rPr>
      </w:pPr>
      <w:r>
        <w:t xml:space="preserve">Im Auftrag des Tiefbauamtes der Stadt Landshut legte </w:t>
      </w:r>
      <w:r w:rsidRPr="00E40944">
        <w:t>das Ingenieurbüro für kommunale Planungen KomPlan GbR, Landshut Unterlagen zur Durchführung einer allgemeinen Vorprüfung im Zusammenhang</w:t>
      </w:r>
      <w:bookmarkStart w:id="1" w:name="_GoBack"/>
      <w:bookmarkEnd w:id="1"/>
      <w:r w:rsidRPr="00E40944">
        <w:t xml:space="preserve"> mit dem im Betreff genannten Vorhaben vor. Wie daraus hervorgeht, soll im Rahmen der Maßnahme der untere Schweinbach im Bereich der Einmündung der Wildbachstraße in die LAs 14 </w:t>
      </w:r>
      <w:r>
        <w:t xml:space="preserve">in 84036 Landshut </w:t>
      </w:r>
      <w:r w:rsidRPr="00E40944">
        <w:t>ausgebaut und dabei u. a. das Wehr auf Höhe der Anwesen Schönbrunn 12 a/12 b</w:t>
      </w:r>
      <w:r>
        <w:t>, 84036 Landshut</w:t>
      </w:r>
      <w:r w:rsidRPr="00E40944">
        <w:t xml:space="preserve"> erneuert werden.</w:t>
      </w:r>
    </w:p>
    <w:p w:rsidR="00590264" w:rsidRPr="00106DC3" w:rsidRDefault="00590264" w:rsidP="003855D5">
      <w:pPr>
        <w:spacing w:after="0" w:line="240" w:lineRule="atLeast"/>
        <w:ind w:left="0" w:firstLine="0"/>
        <w:rPr>
          <w:color w:val="auto"/>
        </w:rPr>
      </w:pPr>
    </w:p>
    <w:p w:rsidR="000212F4" w:rsidRDefault="002511A1" w:rsidP="00E00E08">
      <w:pPr>
        <w:spacing w:after="0" w:line="240" w:lineRule="atLeast"/>
        <w:ind w:left="0" w:firstLine="0"/>
      </w:pPr>
      <w:r w:rsidRPr="00E40944">
        <w:t xml:space="preserve">Die allgemeine Vorprüfung </w:t>
      </w:r>
      <w:r w:rsidR="000212F4">
        <w:t>war</w:t>
      </w:r>
      <w:r w:rsidRPr="00E40944">
        <w:t xml:space="preserve"> vorgeschrieben, um die Notwendigkeit zur Durchführung einer Umweltverträglichkeitsprüfung zu klären (§ 5 Abs. 1 Satz 1 UVPG</w:t>
      </w:r>
      <w:r>
        <w:t xml:space="preserve">, </w:t>
      </w:r>
      <w:r w:rsidRPr="000212F4">
        <w:rPr>
          <w:rStyle w:val="Fett"/>
          <w:b w:val="0"/>
          <w:color w:val="353838"/>
        </w:rPr>
        <w:t xml:space="preserve">§ 7 Abs. 1 Satz </w:t>
      </w:r>
      <w:r w:rsidRPr="000212F4">
        <w:rPr>
          <w:rStyle w:val="Fett"/>
          <w:b w:val="0"/>
          <w:color w:val="353838"/>
        </w:rPr>
        <w:t xml:space="preserve">1 UVPG </w:t>
      </w:r>
      <w:r w:rsidRPr="000212F4">
        <w:rPr>
          <w:rStyle w:val="Fett"/>
          <w:b w:val="0"/>
          <w:color w:val="353838"/>
        </w:rPr>
        <w:t>i. V. m. Ziffer 13.13 der Anlage 1 zum UVPG</w:t>
      </w:r>
      <w:r w:rsidR="000212F4">
        <w:rPr>
          <w:rStyle w:val="Fett"/>
          <w:b w:val="0"/>
          <w:color w:val="353838"/>
        </w:rPr>
        <w:t>)</w:t>
      </w:r>
      <w:r w:rsidR="000212F4" w:rsidRPr="000212F4">
        <w:rPr>
          <w:rStyle w:val="Fett"/>
          <w:b w:val="0"/>
          <w:color w:val="353838"/>
        </w:rPr>
        <w:t>.</w:t>
      </w:r>
      <w:r w:rsidR="000212F4">
        <w:rPr>
          <w:rStyle w:val="Fett"/>
          <w:b w:val="0"/>
          <w:color w:val="353838"/>
        </w:rPr>
        <w:t xml:space="preserve"> </w:t>
      </w:r>
      <w:r w:rsidR="000212F4" w:rsidRPr="00E40944">
        <w:t>Gemäß § 7 Abs. 1 Satz 2 UVPG w</w:t>
      </w:r>
      <w:r w:rsidR="000212F4">
        <w:t>urde sie</w:t>
      </w:r>
      <w:r w:rsidR="000212F4" w:rsidRPr="00E40944">
        <w:t xml:space="preserve"> als überschlägige Prüfung unter Berücksichtigung der in Anlage 3 zum UVPG aufgeführten Kriterien durchgeführt</w:t>
      </w:r>
      <w:r w:rsidR="000212F4">
        <w:t>.</w:t>
      </w:r>
    </w:p>
    <w:p w:rsidR="000212F4" w:rsidRDefault="000212F4" w:rsidP="00E00E08">
      <w:pPr>
        <w:spacing w:after="0" w:line="240" w:lineRule="atLeast"/>
        <w:ind w:left="0" w:firstLine="0"/>
      </w:pPr>
    </w:p>
    <w:p w:rsidR="000212F4" w:rsidRDefault="000212F4" w:rsidP="004203CF">
      <w:pPr>
        <w:spacing w:after="0" w:line="240" w:lineRule="atLeast"/>
        <w:ind w:left="0" w:firstLine="0"/>
        <w:rPr>
          <w:color w:val="auto"/>
        </w:rPr>
      </w:pPr>
      <w:r w:rsidRPr="00E40944">
        <w:t xml:space="preserve">Die UVP-Pflicht besteht, wenn das Neuvorhaben nach Einschätzung der zuständigen Behörde (hier: </w:t>
      </w:r>
      <w:r>
        <w:t>die untere Wasserrechtsbehörde beim Amt für Umwelt-, Klima- und Naturschutz der Stadt Landshut</w:t>
      </w:r>
      <w:r w:rsidRPr="00E40944">
        <w:t>) erhebliche nachteilige Umweltauswirkungen haben kann, die nach § 25 Abs. 2 UVPG bei der Zulassungsentscheidung zu berücksichtigen wären (§ 7 Abs. 1 Satz 3 UVPG).</w:t>
      </w:r>
      <w:r>
        <w:t xml:space="preserve"> Dies ist jedoch, wie auch d</w:t>
      </w:r>
      <w:r>
        <w:rPr>
          <w:color w:val="auto"/>
        </w:rPr>
        <w:t>ie im Rahmen der Durchführung der allgemeinen Vorprüfung gehörten Fachstellen wie z. B. das Wasserwirtschaftsamt Landshut, die Fachberatung für Fischerei beim Bezirk Niederbayern oder die untere Naturschutzbehörde bei der Stadt Landshut bestätigten, nicht der Fall.</w:t>
      </w:r>
    </w:p>
    <w:p w:rsidR="000212F4" w:rsidRDefault="000212F4" w:rsidP="004203CF">
      <w:pPr>
        <w:spacing w:after="0" w:line="240" w:lineRule="atLeast"/>
        <w:ind w:left="0" w:firstLine="0"/>
        <w:rPr>
          <w:color w:val="auto"/>
        </w:rPr>
      </w:pPr>
    </w:p>
    <w:p w:rsidR="00660046" w:rsidRPr="00106DC3" w:rsidRDefault="00E00E08" w:rsidP="004203CF">
      <w:pPr>
        <w:spacing w:after="0" w:line="240" w:lineRule="atLeast"/>
        <w:ind w:left="0" w:firstLine="0"/>
        <w:rPr>
          <w:color w:val="auto"/>
        </w:rPr>
      </w:pPr>
      <w:r w:rsidRPr="00106DC3">
        <w:rPr>
          <w:color w:val="auto"/>
        </w:rPr>
        <w:t>Eine Pflicht zur Durchführung einer Umweltverträglichkeitsprüfung besteht damit nicht (Umkehrschluss aus § 7 Abs. 2 Satz 6 UVPG).</w:t>
      </w:r>
      <w:r w:rsidR="00766A91" w:rsidRPr="00106DC3">
        <w:rPr>
          <w:color w:val="auto"/>
        </w:rPr>
        <w:t xml:space="preserve"> </w:t>
      </w:r>
      <w:r w:rsidR="007712C6" w:rsidRPr="00106DC3">
        <w:rPr>
          <w:color w:val="auto"/>
        </w:rPr>
        <w:t xml:space="preserve">Dies wird </w:t>
      </w:r>
      <w:r w:rsidR="00766A91" w:rsidRPr="00106DC3">
        <w:rPr>
          <w:color w:val="auto"/>
        </w:rPr>
        <w:t xml:space="preserve">hiermit </w:t>
      </w:r>
      <w:r w:rsidR="007712C6" w:rsidRPr="00106DC3">
        <w:rPr>
          <w:color w:val="auto"/>
        </w:rPr>
        <w:t xml:space="preserve">gemäß § 5 </w:t>
      </w:r>
      <w:r w:rsidR="00F63FC0" w:rsidRPr="00106DC3">
        <w:rPr>
          <w:color w:val="auto"/>
        </w:rPr>
        <w:t xml:space="preserve">Abs. 1 Satz 1, </w:t>
      </w:r>
      <w:r w:rsidR="007712C6" w:rsidRPr="00106DC3">
        <w:rPr>
          <w:color w:val="auto"/>
        </w:rPr>
        <w:t>Abs</w:t>
      </w:r>
      <w:r w:rsidR="00766A91" w:rsidRPr="00106DC3">
        <w:rPr>
          <w:color w:val="auto"/>
        </w:rPr>
        <w:t>.</w:t>
      </w:r>
      <w:r w:rsidR="007712C6" w:rsidRPr="00106DC3">
        <w:rPr>
          <w:color w:val="auto"/>
        </w:rPr>
        <w:t xml:space="preserve"> 2 </w:t>
      </w:r>
      <w:r w:rsidR="00F63FC0" w:rsidRPr="00106DC3">
        <w:rPr>
          <w:color w:val="auto"/>
        </w:rPr>
        <w:t xml:space="preserve">Satz 1 </w:t>
      </w:r>
      <w:r w:rsidR="007712C6" w:rsidRPr="00106DC3">
        <w:rPr>
          <w:color w:val="auto"/>
        </w:rPr>
        <w:t xml:space="preserve">UVPG </w:t>
      </w:r>
      <w:r w:rsidR="00F63FC0" w:rsidRPr="00106DC3">
        <w:rPr>
          <w:color w:val="auto"/>
        </w:rPr>
        <w:t xml:space="preserve">festgestellt und </w:t>
      </w:r>
      <w:r w:rsidR="007712C6" w:rsidRPr="00106DC3">
        <w:rPr>
          <w:color w:val="auto"/>
        </w:rPr>
        <w:t xml:space="preserve">bekanntgegeben. </w:t>
      </w:r>
      <w:r w:rsidR="00F63FC0" w:rsidRPr="00106DC3">
        <w:rPr>
          <w:color w:val="auto"/>
        </w:rPr>
        <w:t xml:space="preserve">Die Feststellung ist gemäß § 5 Abs. 3 Satz 1 UVPG </w:t>
      </w:r>
      <w:r w:rsidR="004203CF" w:rsidRPr="00106DC3">
        <w:rPr>
          <w:color w:val="auto"/>
        </w:rPr>
        <w:t>nicht selbständig anfechtbar.</w:t>
      </w:r>
    </w:p>
    <w:p w:rsidR="00F63FC0" w:rsidRPr="00106DC3" w:rsidRDefault="00F63FC0" w:rsidP="00F63FC0">
      <w:pPr>
        <w:spacing w:after="0" w:line="240" w:lineRule="atLeast"/>
        <w:ind w:left="0" w:firstLine="0"/>
        <w:jc w:val="center"/>
        <w:rPr>
          <w:b/>
          <w:color w:val="auto"/>
        </w:rPr>
      </w:pPr>
    </w:p>
    <w:p w:rsidR="00F63FC0" w:rsidRPr="00106DC3" w:rsidRDefault="00F63FC0" w:rsidP="00F63FC0">
      <w:pPr>
        <w:spacing w:after="0" w:line="240" w:lineRule="atLeast"/>
        <w:ind w:left="0" w:firstLine="0"/>
        <w:jc w:val="center"/>
        <w:rPr>
          <w:b/>
          <w:color w:val="auto"/>
        </w:rPr>
      </w:pPr>
    </w:p>
    <w:p w:rsidR="00F63FC0" w:rsidRPr="00106DC3" w:rsidRDefault="00F63FC0" w:rsidP="00F63FC0">
      <w:pPr>
        <w:pStyle w:val="berschrift2"/>
        <w:spacing w:after="0" w:line="240" w:lineRule="atLeast"/>
        <w:ind w:left="0" w:right="0" w:firstLine="0"/>
        <w:rPr>
          <w:bCs/>
          <w:color w:val="auto"/>
        </w:rPr>
      </w:pPr>
      <w:r w:rsidRPr="00106DC3">
        <w:rPr>
          <w:bCs/>
          <w:color w:val="auto"/>
        </w:rPr>
        <w:t>STADT LANDSHUT</w:t>
      </w:r>
    </w:p>
    <w:p w:rsidR="00F63FC0" w:rsidRPr="00106DC3" w:rsidRDefault="00F63FC0" w:rsidP="00F63FC0">
      <w:pPr>
        <w:pStyle w:val="berschrift2"/>
        <w:spacing w:after="0" w:line="240" w:lineRule="atLeast"/>
        <w:ind w:left="0" w:right="0" w:firstLine="0"/>
        <w:rPr>
          <w:color w:val="auto"/>
        </w:rPr>
      </w:pPr>
      <w:r w:rsidRPr="00106DC3">
        <w:rPr>
          <w:bCs/>
          <w:color w:val="auto"/>
        </w:rPr>
        <w:t xml:space="preserve">-Amt </w:t>
      </w:r>
      <w:r w:rsidR="00FD1E5F">
        <w:rPr>
          <w:bCs/>
          <w:color w:val="auto"/>
        </w:rPr>
        <w:t xml:space="preserve">für </w:t>
      </w:r>
      <w:r w:rsidRPr="00106DC3">
        <w:rPr>
          <w:bCs/>
          <w:color w:val="auto"/>
        </w:rPr>
        <w:t>Umwelt-</w:t>
      </w:r>
      <w:r w:rsidR="00FD1E5F">
        <w:rPr>
          <w:bCs/>
          <w:color w:val="auto"/>
        </w:rPr>
        <w:t>, Klima- und Naturschutz-</w:t>
      </w:r>
    </w:p>
    <w:p w:rsidR="00F63FC0" w:rsidRPr="00106DC3" w:rsidRDefault="00F63FC0" w:rsidP="00F63FC0">
      <w:pPr>
        <w:spacing w:after="0" w:line="240" w:lineRule="atLeast"/>
        <w:ind w:left="0" w:firstLine="0"/>
        <w:jc w:val="center"/>
        <w:rPr>
          <w:b/>
          <w:color w:val="auto"/>
        </w:rPr>
      </w:pPr>
    </w:p>
    <w:sectPr w:rsidR="00F63FC0" w:rsidRPr="00106DC3">
      <w:headerReference w:type="even" r:id="rId7"/>
      <w:headerReference w:type="default" r:id="rId8"/>
      <w:footerReference w:type="even" r:id="rId9"/>
      <w:footerReference w:type="default" r:id="rId10"/>
      <w:headerReference w:type="first" r:id="rId11"/>
      <w:footerReference w:type="first" r:id="rId12"/>
      <w:pgSz w:w="11906" w:h="16838"/>
      <w:pgMar w:top="510" w:right="1129" w:bottom="569" w:left="1133" w:header="720" w:footer="720" w:gutter="0"/>
      <w:pgNumType w:start="5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BEC" w:rsidRDefault="007712C6">
      <w:pPr>
        <w:spacing w:after="0" w:line="240" w:lineRule="auto"/>
      </w:pPr>
      <w:r>
        <w:separator/>
      </w:r>
    </w:p>
  </w:endnote>
  <w:endnote w:type="continuationSeparator" w:id="0">
    <w:p w:rsidR="008D1BEC" w:rsidRDefault="0077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46" w:rsidRDefault="007712C6">
    <w:pPr>
      <w:tabs>
        <w:tab w:val="right" w:pos="9644"/>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701040</wp:posOffset>
              </wp:positionH>
              <wp:positionV relativeFrom="page">
                <wp:posOffset>10108387</wp:posOffset>
              </wp:positionV>
              <wp:extent cx="6158230" cy="3048"/>
              <wp:effectExtent l="0" t="0" r="0" b="0"/>
              <wp:wrapSquare wrapText="bothSides"/>
              <wp:docPr id="15117" name="Group 15117"/>
              <wp:cNvGraphicFramePr/>
              <a:graphic xmlns:a="http://schemas.openxmlformats.org/drawingml/2006/main">
                <a:graphicData uri="http://schemas.microsoft.com/office/word/2010/wordprocessingGroup">
                  <wpg:wgp>
                    <wpg:cNvGrpSpPr/>
                    <wpg:grpSpPr>
                      <a:xfrm>
                        <a:off x="0" y="0"/>
                        <a:ext cx="6158230" cy="3048"/>
                        <a:chOff x="0" y="0"/>
                        <a:chExt cx="6158230" cy="3048"/>
                      </a:xfrm>
                    </wpg:grpSpPr>
                    <wps:wsp>
                      <wps:cNvPr id="15709" name="Shape 15709"/>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w:pict>
            <v:group w14:anchorId="5125AB21" id="Group 15117" o:spid="_x0000_s1026" style="position:absolute;margin-left:55.2pt;margin-top:795.95pt;width:484.9pt;height:.25pt;z-index:251660288;mso-position-horizontal-relative:page;mso-position-vertical-relative:page" coordsize="615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jEzggIAAFkGAAAOAAAAZHJzL2Uyb0RvYy54bWykVc1u2zAMvg/YOwi+L7aTtEmNOD2sWy7D&#10;VrTdAyiy/APIkiApcfL2o2hb8VKgGLIcbJoiP5Eff7J5PLWCHLmxjZJ5lM6SiHDJVNHIKo9+v33/&#10;so6IdVQWVCjJ8+jMbfS4/fxp0+mMz1WtRMENARBps07nUe2czuLYspq31M6U5hIOS2Va6uDTVHFh&#10;aAforYjnSXIfd8oU2ijGrQXtU38YbRG/LDlzv8rSckdEHkFsDp8Gn3v/jLcbmlWG6rphQxj0hiha&#10;2ki4NEA9UUfJwTTvoNqGGWVV6WZMtbEqy4ZxzAGySZOrbHZGHTTmUmVdpQNNQO0VTzfDsp/HZ0Oa&#10;Amp3l6ariEjaQpnwZtKrgKJOVxlY7ox+1c9mUFT9l8/6VJrWvyEfckJyz4FcfnKEgfI+vVvPF1AD&#10;BmeLZLnuuWc1FOidE6u/feQWj1fGPrIQSKehieyFJ/t/PL3WVHOk3/rsA0+r5GHkCU2AJ69CWtAy&#10;kGQzC3zdxNBDulx6yJAqzdjBuh1XyDQ9/rAOjqHjilGi9SixkxxFAyPwYfNr6ryfh/Ii6SalqvMI&#10;4/CHrTryN4Vm7qpeEOPlVMipVaj62BBgO1qMb414U8tJ8qPR+O6NoY0A8B/NcMrDvSD4PJHZkDso&#10;p+wK6WnwvUphJ5WCOhzutnGwrETTwrTMV0lyAQY033x9tVFyZ8E9WUK+8BIGDMfCK6yp9l+FIUfq&#10;VxL+EJwKXdNBOxR+MMVQEcf7l40QATJF178gF/gbEAZj78dxGwbPpPdkQzT9SoTFAkmPixFICU54&#10;s5Iu+EtY53jJJFsv7lVxxhWBhMA0IjW4vzCPYdf6BTn9RqvLP8L2DwAAAP//AwBQSwMEFAAGAAgA&#10;AAAhAMjsUdbiAAAADgEAAA8AAABkcnMvZG93bnJldi54bWxMj8FuwjAQRO+V+g/WIvVWbKdQQYiD&#10;EGp7QpUKlareTLwkEfE6ik0S/r6ml/a2szuafZOtR9uwHjtfO1IgpwIYUuFMTaWCz8Pr4wKYD5qM&#10;bhyhgit6WOf3d5lOjRvoA/t9KFkMIZ9qBVUIbcq5Lyq02k9dixRvJ9dZHaLsSm46PcRw2/BEiGdu&#10;dU3xQ6Vb3FZYnPcXq+Bt0MPmSb70u/Npe/0+zN+/dhKVepiMmxWwgGP4M8MNP6JDHpmO7kLGsyZq&#10;KWbRGof5Ui6B3SxiIRJgx99dMgOeZ/x/jfwHAAD//wMAUEsBAi0AFAAGAAgAAAAhALaDOJL+AAAA&#10;4QEAABMAAAAAAAAAAAAAAAAAAAAAAFtDb250ZW50X1R5cGVzXS54bWxQSwECLQAUAAYACAAAACEA&#10;OP0h/9YAAACUAQAACwAAAAAAAAAAAAAAAAAvAQAAX3JlbHMvLnJlbHNQSwECLQAUAAYACAAAACEA&#10;sfIxM4ICAABZBgAADgAAAAAAAAAAAAAAAAAuAgAAZHJzL2Uyb0RvYy54bWxQSwECLQAUAAYACAAA&#10;ACEAyOxR1uIAAAAOAQAADwAAAAAAAAAAAAAAAADcBAAAZHJzL2Rvd25yZXYueG1sUEsFBgAAAAAE&#10;AAQA8wAAAOsFAAAAAA==&#10;">
              <v:shape id="Shape 15709" o:spid="_x0000_s1027" style="position:absolute;width:61582;height:91;visibility:visible;mso-wrap-style:square;v-text-anchor:top" coordsize="61582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j7sUA&#10;AADeAAAADwAAAGRycy9kb3ducmV2LnhtbERPTUsDMRC9C/6HMEJvbnYFW7s2LSKIPYi02168DZtx&#10;s3QzWZPYxn/fCIXe5vE+Z7FKdhBH8qF3rKAqShDErdM9dwr2u7f7JxAhImscHJOCPwqwWt7eLLDW&#10;7sRbOjaxEzmEQ40KTIxjLWVoDVkMhRuJM/ftvMWYoe+k9njK4XaQD2U5lRZ7zg0GR3o11B6aX6sg&#10;fVW7983H/nPjvKl++mY7P9ik1OQuvTyDiJTiVXxxr3We/zgr5/D/Tr5BL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2PuxQAAAN4AAAAPAAAAAAAAAAAAAAAAAJgCAABkcnMv&#10;ZG93bnJldi54bWxQSwUGAAAAAAQABAD1AAAAigMAAAAA&#10;" path="m,l6158230,r,9144l,9144,,e" fillcolor="#333" stroked="f" strokeweight="0">
                <v:stroke miterlimit="83231f" joinstyle="miter"/>
                <v:path arrowok="t" textboxrect="0,0,6158230,9144"/>
              </v:shape>
              <w10:wrap type="square" anchorx="page" anchory="page"/>
            </v:group>
          </w:pict>
        </mc:Fallback>
      </mc:AlternateContent>
    </w:r>
    <w:r>
      <w:rPr>
        <w:i/>
        <w:color w:val="333333"/>
        <w:sz w:val="16"/>
      </w:rPr>
      <w:t xml:space="preserve">Amtsblatt des Landkreises Landshut </w:t>
    </w:r>
    <w:r>
      <w:rPr>
        <w:i/>
        <w:color w:val="333333"/>
        <w:sz w:val="16"/>
      </w:rPr>
      <w:tab/>
      <w:t xml:space="preserve">Nr. 11 vom 21.03.2019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46" w:rsidRDefault="00660046">
    <w:pPr>
      <w:tabs>
        <w:tab w:val="right" w:pos="9644"/>
      </w:tabs>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46" w:rsidRPr="007712C6" w:rsidRDefault="00660046" w:rsidP="007712C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BEC" w:rsidRDefault="007712C6">
      <w:pPr>
        <w:spacing w:after="0" w:line="240" w:lineRule="auto"/>
      </w:pPr>
      <w:r>
        <w:separator/>
      </w:r>
    </w:p>
  </w:footnote>
  <w:footnote w:type="continuationSeparator" w:id="0">
    <w:p w:rsidR="008D1BEC" w:rsidRDefault="00771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46" w:rsidRDefault="007712C6">
    <w:pPr>
      <w:spacing w:after="0" w:line="259" w:lineRule="auto"/>
      <w:ind w:left="0" w:right="6"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701040</wp:posOffset>
              </wp:positionH>
              <wp:positionV relativeFrom="page">
                <wp:posOffset>527304</wp:posOffset>
              </wp:positionV>
              <wp:extent cx="6158230" cy="3048"/>
              <wp:effectExtent l="0" t="0" r="0" b="0"/>
              <wp:wrapSquare wrapText="bothSides"/>
              <wp:docPr id="15095" name="Group 15095"/>
              <wp:cNvGraphicFramePr/>
              <a:graphic xmlns:a="http://schemas.openxmlformats.org/drawingml/2006/main">
                <a:graphicData uri="http://schemas.microsoft.com/office/word/2010/wordprocessingGroup">
                  <wpg:wgp>
                    <wpg:cNvGrpSpPr/>
                    <wpg:grpSpPr>
                      <a:xfrm>
                        <a:off x="0" y="0"/>
                        <a:ext cx="6158230" cy="3048"/>
                        <a:chOff x="0" y="0"/>
                        <a:chExt cx="6158230" cy="3048"/>
                      </a:xfrm>
                    </wpg:grpSpPr>
                    <wps:wsp>
                      <wps:cNvPr id="15707" name="Shape 15707"/>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w:pict>
            <v:group w14:anchorId="0501DF4E" id="Group 15095" o:spid="_x0000_s1026" style="position:absolute;margin-left:55.2pt;margin-top:41.5pt;width:484.9pt;height:.25pt;z-index:251658240;mso-position-horizontal-relative:page;mso-position-vertical-relative:page" coordsize="615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9NVgQIAAFkGAAAOAAAAZHJzL2Uyb0RvYy54bWykVc1u2zAMvg/YOwi+L3b+2tRI0sO65TJs&#10;Rds9gCJLtgFZEiQlTt5+FG0rXgoUQ5aDTVPkJ/LjT9aPp0aSI7eu1mqTTCdZQrhiuqhVuUl+v33/&#10;skqI81QVVGrFN8mZu+Rx+/nTujU5n+lKy4JbAiDK5a3ZJJX3Jk9TxyreUDfRhis4FNo21MOnLdPC&#10;0hbQG5nOsuwubbUtjNWMOwfap+4w2SK+EJz5X0I47oncJBCbx6fF5z480+2a5qWlpqpZHwa9IYqG&#10;1goujVBP1FNysPU7qKZmVjst/ITpJtVC1IxjDpDNNLvKZmf1wWAuZd6WJtIE1F7xdDMs+3l8tqQu&#10;oHbL7GGZEEUbKBPeTDoVUNSaMgfLnTWv5tn2irL7ClmfhG3CG/IhJyT3HMnlJ08YKO+my9VsDjVg&#10;cDbPFquOe1ZBgd45serbR27pcGUaIouBtAaayF14cv/H02tFDUf6Xcg+8nSf3Q88oQnwFFRIC1pG&#10;klzugK+bGHqYLhYBMqZKc3Zwfsc1Mk2PP5yHY+i4YpBoNUjspAbRwgh82PyG+uAXoIJI2lGpqk2C&#10;cYTDRh/5m0Yzf1UviPFyKtXYKlZ9aAiwHSyGt0G8seUo+cFoeHfG0EYA+I9mOOXxXhBCnshszB2U&#10;Y3alCjSEXqWwk4SkHoe7qT0sK1k3MC2z+yy7AANaaL6u2ij5s+SBLKleuIABw7EICmfL/VdpyZGG&#10;lYQ/BKfSVLTX9oXvTTFUxAn+opYyQk7R9S/IOf56hN44+HHchtEz6zxZH023EmGxQNLDYgRSohPe&#10;rJWP/grWOV4yyjaIe12ccUUgITCNSA3uL8yj37VhQY6/0eryj7D9AwAA//8DAFBLAwQUAAYACAAA&#10;ACEAv1Gqv98AAAAKAQAADwAAAGRycy9kb3ducmV2LnhtbEyPQWvCQBCF74X+h2WE3uputJYQsxGR&#10;ticpVAultzEZk2B2NmTXJP77bk71+N58vHkv3YymET11rrasIZorEMS5LWouNXwf359jEM4jF9hY&#10;Jg03crDJHh9STAo78Bf1B1+KEMIuQQ2V920ipcsrMujmtiUOt7PtDPogu1IWHQ4h3DRyodSrNFhz&#10;+FBhS7uK8svhajR8DDhsl9Fbv7+cd7ff4+rzZx+R1k+zcbsG4Wn0/zBM9UN1yEKnk71y4UQTdKRe&#10;AqohXoZNE6BitQBxmpwVyCyV9xOyPwAAAP//AwBQSwECLQAUAAYACAAAACEAtoM4kv4AAADhAQAA&#10;EwAAAAAAAAAAAAAAAAAAAAAAW0NvbnRlbnRfVHlwZXNdLnhtbFBLAQItABQABgAIAAAAIQA4/SH/&#10;1gAAAJQBAAALAAAAAAAAAAAAAAAAAC8BAABfcmVscy8ucmVsc1BLAQItABQABgAIAAAAIQDFa9NV&#10;gQIAAFkGAAAOAAAAAAAAAAAAAAAAAC4CAABkcnMvZTJvRG9jLnhtbFBLAQItABQABgAIAAAAIQC/&#10;Uaq/3wAAAAoBAAAPAAAAAAAAAAAAAAAAANsEAABkcnMvZG93bnJldi54bWxQSwUGAAAAAAQABADz&#10;AAAA5wUAAAAA&#10;">
              <v:shape id="Shape 15707" o:spid="_x0000_s1027" style="position:absolute;width:61582;height:91;visibility:visible;mso-wrap-style:square;v-text-anchor:top" coordsize="61582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SB8UA&#10;AADeAAAADwAAAGRycy9kb3ducmV2LnhtbERPTUsDMRC9C/6HMAVvNruCVrebFhFEDyLttpfehs10&#10;s+xmsiaxjf/eCEJv83ifU6+THcWJfOgdKyjnBQji1umeOwX73evtI4gQkTWOjknBDwVYr66vaqy0&#10;O/OWTk3sRA7hUKECE+NUSRlaQxbD3E3EmTs6bzFm6DupPZ5zuB3lXVE8SIs95waDE70Yaofm2ypI&#10;h3L3tvnYf26cN+VX32yfBpuUupml5yWISClexP/ud53n3y+KBfy9k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FIHxQAAAN4AAAAPAAAAAAAAAAAAAAAAAJgCAABkcnMv&#10;ZG93bnJldi54bWxQSwUGAAAAAAQABAD1AAAAigMAAAAA&#10;" path="m,l6158230,r,9144l,9144,,e" fillcolor="#333" stroked="f" strokeweight="0">
                <v:stroke miterlimit="83231f" joinstyle="miter"/>
                <v:path arrowok="t" textboxrect="0,0,6158230,9144"/>
              </v:shape>
              <w10:wrap type="square" anchorx="page" anchory="page"/>
            </v:group>
          </w:pict>
        </mc:Fallback>
      </mc:AlternateContent>
    </w:r>
    <w:r>
      <w:rPr>
        <w:i/>
        <w:color w:val="333333"/>
        <w:sz w:val="16"/>
      </w:rPr>
      <w:t xml:space="preserve">Seite </w:t>
    </w:r>
    <w:r>
      <w:rPr>
        <w:i/>
        <w:color w:val="333333"/>
        <w:sz w:val="16"/>
      </w:rPr>
      <w:fldChar w:fldCharType="begin"/>
    </w:r>
    <w:r>
      <w:rPr>
        <w:i/>
        <w:color w:val="333333"/>
        <w:sz w:val="16"/>
      </w:rPr>
      <w:instrText xml:space="preserve"> PAGE   \* MERGEFORMAT </w:instrText>
    </w:r>
    <w:r>
      <w:rPr>
        <w:i/>
        <w:color w:val="333333"/>
        <w:sz w:val="16"/>
      </w:rPr>
      <w:fldChar w:fldCharType="separate"/>
    </w:r>
    <w:r>
      <w:rPr>
        <w:i/>
        <w:color w:val="333333"/>
        <w:sz w:val="16"/>
      </w:rPr>
      <w:t>52</w:t>
    </w:r>
    <w:r>
      <w:rPr>
        <w:i/>
        <w:color w:val="333333"/>
        <w:sz w:val="16"/>
      </w:rPr>
      <w:fldChar w:fldCharType="end"/>
    </w:r>
    <w:r>
      <w:rPr>
        <w:i/>
        <w:color w:val="333333"/>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46" w:rsidRPr="007712C6" w:rsidRDefault="00660046" w:rsidP="007712C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46" w:rsidRPr="007712C6" w:rsidRDefault="00660046" w:rsidP="007712C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7AB4"/>
    <w:multiLevelType w:val="hybridMultilevel"/>
    <w:tmpl w:val="1F58DD34"/>
    <w:lvl w:ilvl="0" w:tplc="C1A674F2">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9269C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72B59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40C2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40568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A0237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A80D3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5AA1A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3EA24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372ED9"/>
    <w:multiLevelType w:val="hybridMultilevel"/>
    <w:tmpl w:val="F8EE8802"/>
    <w:lvl w:ilvl="0" w:tplc="52CA94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7ABAC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F49C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307C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EEEF5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9420C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FC81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96C60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989A3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713D61"/>
    <w:multiLevelType w:val="hybridMultilevel"/>
    <w:tmpl w:val="F1C6F254"/>
    <w:lvl w:ilvl="0" w:tplc="3912CB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6EA9E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E2CC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3449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BEC5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E45B1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D2C2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8C026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C617E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32230D"/>
    <w:multiLevelType w:val="hybridMultilevel"/>
    <w:tmpl w:val="C47E9068"/>
    <w:lvl w:ilvl="0" w:tplc="6D50208E">
      <w:start w:val="1"/>
      <w:numFmt w:val="decimal"/>
      <w:lvlText w:val="%1"/>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7CB9C8">
      <w:start w:val="1"/>
      <w:numFmt w:val="bullet"/>
      <w:lvlText w:val="-"/>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762162">
      <w:start w:val="1"/>
      <w:numFmt w:val="bullet"/>
      <w:lvlText w:val="▪"/>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44EF50">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328848">
      <w:start w:val="1"/>
      <w:numFmt w:val="bullet"/>
      <w:lvlText w:val="o"/>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A083C8">
      <w:start w:val="1"/>
      <w:numFmt w:val="bullet"/>
      <w:lvlText w:val="▪"/>
      <w:lvlJc w:val="left"/>
      <w:pPr>
        <w:ind w:left="4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34E252">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4E0426">
      <w:start w:val="1"/>
      <w:numFmt w:val="bullet"/>
      <w:lvlText w:val="o"/>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485E8E">
      <w:start w:val="1"/>
      <w:numFmt w:val="bullet"/>
      <w:lvlText w:val="▪"/>
      <w:lvlJc w:val="left"/>
      <w:pPr>
        <w:ind w:left="6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D8C41B2"/>
    <w:multiLevelType w:val="hybridMultilevel"/>
    <w:tmpl w:val="1C9CD704"/>
    <w:lvl w:ilvl="0" w:tplc="3FBC63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92F3B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C2327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5075B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D2F1D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48B01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324AF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CCBE8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CE7C2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61F651B"/>
    <w:multiLevelType w:val="hybridMultilevel"/>
    <w:tmpl w:val="F196B400"/>
    <w:lvl w:ilvl="0" w:tplc="138424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26D39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30987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C6ECE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D8C19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5624E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3A34A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16EA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28896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46"/>
    <w:rsid w:val="000212F4"/>
    <w:rsid w:val="00106DC3"/>
    <w:rsid w:val="001D034D"/>
    <w:rsid w:val="002511A1"/>
    <w:rsid w:val="0033571A"/>
    <w:rsid w:val="003855D5"/>
    <w:rsid w:val="004203CF"/>
    <w:rsid w:val="0042382F"/>
    <w:rsid w:val="00570A70"/>
    <w:rsid w:val="00590264"/>
    <w:rsid w:val="005D7D59"/>
    <w:rsid w:val="00660046"/>
    <w:rsid w:val="00766A91"/>
    <w:rsid w:val="007712C6"/>
    <w:rsid w:val="007A4111"/>
    <w:rsid w:val="008D1BEC"/>
    <w:rsid w:val="00DE7196"/>
    <w:rsid w:val="00E00E08"/>
    <w:rsid w:val="00E573E6"/>
    <w:rsid w:val="00F63FC0"/>
    <w:rsid w:val="00FA1261"/>
    <w:rsid w:val="00FD1E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A26DB-778B-425E-A2EB-779F2346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3" w:line="247" w:lineRule="auto"/>
      <w:ind w:left="1143" w:hanging="10"/>
      <w:jc w:val="both"/>
    </w:pPr>
    <w:rPr>
      <w:rFonts w:ascii="Arial" w:eastAsia="Arial" w:hAnsi="Arial" w:cs="Arial"/>
      <w:color w:val="000000"/>
    </w:rPr>
  </w:style>
  <w:style w:type="paragraph" w:styleId="berschrift1">
    <w:name w:val="heading 1"/>
    <w:next w:val="Standard"/>
    <w:link w:val="berschrift1Zchn"/>
    <w:uiPriority w:val="9"/>
    <w:unhideWhenUsed/>
    <w:qFormat/>
    <w:pPr>
      <w:keepNext/>
      <w:keepLines/>
      <w:spacing w:after="5" w:line="249" w:lineRule="auto"/>
      <w:ind w:left="708" w:right="643" w:hanging="10"/>
      <w:jc w:val="both"/>
      <w:outlineLvl w:val="0"/>
    </w:pPr>
    <w:rPr>
      <w:rFonts w:ascii="Arial" w:eastAsia="Arial" w:hAnsi="Arial" w:cs="Arial"/>
      <w:b/>
      <w:color w:val="000000"/>
    </w:rPr>
  </w:style>
  <w:style w:type="paragraph" w:styleId="berschrift2">
    <w:name w:val="heading 2"/>
    <w:next w:val="Standard"/>
    <w:link w:val="berschrift2Zchn"/>
    <w:uiPriority w:val="9"/>
    <w:unhideWhenUsed/>
    <w:qFormat/>
    <w:pPr>
      <w:keepNext/>
      <w:keepLines/>
      <w:spacing w:after="110" w:line="251" w:lineRule="auto"/>
      <w:ind w:left="708" w:right="643" w:hanging="10"/>
      <w:jc w:val="center"/>
      <w:outlineLvl w:val="1"/>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rial" w:eastAsia="Arial" w:hAnsi="Arial" w:cs="Arial"/>
      <w:b/>
      <w:color w:val="000000"/>
      <w:sz w:val="22"/>
    </w:rPr>
  </w:style>
  <w:style w:type="character" w:customStyle="1" w:styleId="berschrift1Zchn">
    <w:name w:val="Überschrift 1 Zchn"/>
    <w:link w:val="berschrift1"/>
    <w:rPr>
      <w:rFonts w:ascii="Arial" w:eastAsia="Arial" w:hAnsi="Arial" w:cs="Arial"/>
      <w:b/>
      <w:color w:val="000000"/>
      <w:sz w:val="22"/>
    </w:rPr>
  </w:style>
  <w:style w:type="paragraph" w:styleId="Verzeichnis1">
    <w:name w:val="toc 1"/>
    <w:hidden/>
    <w:pPr>
      <w:spacing w:after="13" w:line="247" w:lineRule="auto"/>
      <w:ind w:left="1158" w:right="23" w:hanging="10"/>
      <w:jc w:val="both"/>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semiHidden/>
    <w:unhideWhenUsed/>
    <w:rsid w:val="007712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712C6"/>
    <w:rPr>
      <w:rFonts w:ascii="Arial" w:eastAsia="Arial" w:hAnsi="Arial" w:cs="Arial"/>
      <w:color w:val="000000"/>
    </w:rPr>
  </w:style>
  <w:style w:type="paragraph" w:styleId="Fuzeile">
    <w:name w:val="footer"/>
    <w:basedOn w:val="Standard"/>
    <w:link w:val="FuzeileZchn"/>
    <w:uiPriority w:val="99"/>
    <w:semiHidden/>
    <w:unhideWhenUsed/>
    <w:rsid w:val="007712C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712C6"/>
    <w:rPr>
      <w:rFonts w:ascii="Arial" w:eastAsia="Arial" w:hAnsi="Arial" w:cs="Arial"/>
      <w:color w:val="000000"/>
    </w:rPr>
  </w:style>
  <w:style w:type="character" w:styleId="Hyperlink">
    <w:name w:val="Hyperlink"/>
    <w:uiPriority w:val="99"/>
    <w:unhideWhenUsed/>
    <w:rsid w:val="002511A1"/>
    <w:rPr>
      <w:color w:val="0000FF"/>
      <w:u w:val="single"/>
    </w:rPr>
  </w:style>
  <w:style w:type="character" w:styleId="Fett">
    <w:name w:val="Strong"/>
    <w:basedOn w:val="Absatz-Standardschriftart"/>
    <w:uiPriority w:val="22"/>
    <w:qFormat/>
    <w:rsid w:val="00251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AMTSBLATT</vt:lpstr>
    </vt:vector>
  </TitlesOfParts>
  <Company>Stadt Landshut</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dc:title>
  <dc:subject/>
  <dc:creator>Kamhuber Stefan</dc:creator>
  <cp:keywords/>
  <cp:lastModifiedBy>Christian Frey</cp:lastModifiedBy>
  <cp:revision>5</cp:revision>
  <dcterms:created xsi:type="dcterms:W3CDTF">2021-11-18T13:21:00Z</dcterms:created>
  <dcterms:modified xsi:type="dcterms:W3CDTF">2021-11-18T13:49:00Z</dcterms:modified>
</cp:coreProperties>
</file>