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8D" w:rsidRPr="00D761E8" w:rsidRDefault="006A5C8D" w:rsidP="006A5C8D">
      <w:pPr>
        <w:rPr>
          <w:rFonts w:eastAsia="Times New Roman" w:cs="Arial"/>
        </w:rPr>
      </w:pPr>
      <w:r>
        <w:rPr>
          <w:rFonts w:eastAsia="Times New Roman" w:cs="Arial"/>
        </w:rPr>
        <w:t>42-641/4/2/6-B 236</w:t>
      </w:r>
    </w:p>
    <w:p w:rsidR="006A5C8D" w:rsidRPr="00D761E8" w:rsidRDefault="006A5C8D" w:rsidP="006A5C8D">
      <w:pPr>
        <w:rPr>
          <w:rFonts w:eastAsia="Times New Roman" w:cs="Arial"/>
        </w:rPr>
      </w:pPr>
    </w:p>
    <w:p w:rsidR="006A5C8D" w:rsidRDefault="006A5C8D" w:rsidP="006A5C8D">
      <w:pPr>
        <w:rPr>
          <w:rFonts w:eastAsia="Times New Roman" w:cs="Arial"/>
        </w:rPr>
      </w:pPr>
    </w:p>
    <w:p w:rsidR="006A5C8D" w:rsidRDefault="006A5C8D" w:rsidP="006A5C8D">
      <w:pPr>
        <w:rPr>
          <w:rFonts w:eastAsia="Times New Roman" w:cs="Arial"/>
        </w:rPr>
      </w:pPr>
    </w:p>
    <w:p w:rsidR="006A5C8D" w:rsidRDefault="006A5C8D" w:rsidP="006A5C8D">
      <w:pPr>
        <w:rPr>
          <w:rFonts w:eastAsia="Times New Roman" w:cs="Arial"/>
        </w:rPr>
      </w:pPr>
    </w:p>
    <w:p w:rsidR="006A5C8D" w:rsidRPr="00D761E8" w:rsidRDefault="006A5C8D" w:rsidP="006A5C8D">
      <w:pPr>
        <w:rPr>
          <w:rFonts w:eastAsia="Times New Roman" w:cs="Arial"/>
        </w:rPr>
      </w:pPr>
    </w:p>
    <w:p w:rsidR="006A5C8D" w:rsidRPr="00D761E8" w:rsidRDefault="006A5C8D" w:rsidP="006A5C8D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EA3D94" w:rsidRDefault="00EA3D94" w:rsidP="00EA3D94">
      <w:r>
        <w:t xml:space="preserve">Hochwasserschutz </w:t>
      </w:r>
      <w:proofErr w:type="spellStart"/>
      <w:r>
        <w:t>Haidlfing</w:t>
      </w:r>
      <w:proofErr w:type="spellEnd"/>
    </w:p>
    <w:p w:rsidR="006A5C8D" w:rsidRDefault="006A5C8D" w:rsidP="006A5C8D"/>
    <w:p w:rsidR="006A5C8D" w:rsidRDefault="006A5C8D" w:rsidP="006A5C8D"/>
    <w:p w:rsidR="006A5C8D" w:rsidRDefault="006A5C8D" w:rsidP="006A5C8D"/>
    <w:p w:rsidR="006A5C8D" w:rsidRPr="00D761E8" w:rsidRDefault="006A5C8D" w:rsidP="006A5C8D">
      <w:pPr>
        <w:rPr>
          <w:rFonts w:eastAsia="Times New Roman" w:cs="Arial"/>
        </w:rPr>
      </w:pPr>
    </w:p>
    <w:p w:rsidR="006A5C8D" w:rsidRPr="00D761E8" w:rsidRDefault="006A5C8D" w:rsidP="006A5C8D">
      <w:pPr>
        <w:rPr>
          <w:rFonts w:eastAsia="Times New Roman" w:cs="Arial"/>
        </w:rPr>
      </w:pPr>
    </w:p>
    <w:p w:rsidR="006A5C8D" w:rsidRPr="00D761E8" w:rsidRDefault="006A5C8D" w:rsidP="006A5C8D">
      <w:pPr>
        <w:rPr>
          <w:rFonts w:eastAsia="Times New Roman" w:cs="Arial"/>
        </w:rPr>
      </w:pPr>
    </w:p>
    <w:p w:rsidR="006A5C8D" w:rsidRDefault="006A5C8D" w:rsidP="006A5C8D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Ins Amtsblatt</w:t>
      </w:r>
    </w:p>
    <w:p w:rsidR="006A5C8D" w:rsidRDefault="006A5C8D" w:rsidP="006A5C8D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6A5C8D" w:rsidRPr="00D761E8" w:rsidRDefault="006A5C8D" w:rsidP="006A5C8D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6A5C8D" w:rsidRDefault="006A5C8D" w:rsidP="006A5C8D"/>
    <w:p w:rsidR="006A5C8D" w:rsidRDefault="006A5C8D" w:rsidP="006A5C8D">
      <w:r>
        <w:t xml:space="preserve">Der Markt </w:t>
      </w:r>
      <w:proofErr w:type="spellStart"/>
      <w:r>
        <w:t>Wallersdorf</w:t>
      </w:r>
      <w:proofErr w:type="spellEnd"/>
      <w:r>
        <w:t xml:space="preserve"> plant zu Hochwasserschutzzwecken die Ertüchtigung/Errichtung eines Erdwalles </w:t>
      </w:r>
      <w:r w:rsidR="00B93B05">
        <w:t xml:space="preserve">mit Spundwand </w:t>
      </w:r>
      <w:r>
        <w:t xml:space="preserve">westlich von </w:t>
      </w:r>
      <w:proofErr w:type="spellStart"/>
      <w:r>
        <w:t>Haidlfing</w:t>
      </w:r>
      <w:proofErr w:type="spellEnd"/>
      <w:r>
        <w:t xml:space="preserve">. </w:t>
      </w:r>
    </w:p>
    <w:p w:rsidR="00B93B05" w:rsidRDefault="00B93B05" w:rsidP="006A5C8D"/>
    <w:p w:rsidR="006A5C8D" w:rsidRDefault="006A5C8D" w:rsidP="006A5C8D">
      <w:pPr>
        <w:rPr>
          <w:rFonts w:eastAsia="Times New Roman" w:cs="Times New Roman"/>
          <w:lang w:eastAsia="de-DE"/>
        </w:rPr>
      </w:pPr>
      <w:r>
        <w:t xml:space="preserve">Für dieses Vorhaben ist gem. Ziffer 13.18.1 der </w:t>
      </w:r>
      <w:r w:rsidRPr="00053901">
        <w:rPr>
          <w:rFonts w:eastAsia="Times New Roman" w:cs="Times New Roman"/>
          <w:lang w:eastAsia="de-DE"/>
        </w:rPr>
        <w:t>Anl</w:t>
      </w:r>
      <w:r>
        <w:rPr>
          <w:rFonts w:eastAsia="Times New Roman" w:cs="Times New Roman"/>
          <w:lang w:eastAsia="de-DE"/>
        </w:rPr>
        <w:t>age 1 zum UVPG, § 7 Abs. 2 UVPG eine allgemeine Vorprüfung des Einzelfalles durchzuführen.</w:t>
      </w:r>
    </w:p>
    <w:p w:rsidR="006A5C8D" w:rsidRDefault="006A5C8D" w:rsidP="006A5C8D">
      <w:pPr>
        <w:rPr>
          <w:rFonts w:eastAsia="Times New Roman" w:cs="Times New Roman"/>
          <w:lang w:eastAsia="de-DE"/>
        </w:rPr>
      </w:pPr>
    </w:p>
    <w:p w:rsidR="006A5C8D" w:rsidRPr="00053901" w:rsidRDefault="006A5C8D" w:rsidP="006A5C8D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 Fläche selbst ist als Rasenfläche angesät, westlich schließt sich eine Ackerfläche an, östlich ein Baumreihe mit Bergahornen, die im Zuge der Baumaßnahme erhalten und geschützt werden.</w:t>
      </w:r>
    </w:p>
    <w:p w:rsidR="006A5C8D" w:rsidRDefault="006A5C8D" w:rsidP="006A5C8D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Das Vorhaben liegt innerhalb des vorläufig gesicherten Überschwemmungsgebietes des </w:t>
      </w:r>
      <w:proofErr w:type="spellStart"/>
      <w:r>
        <w:rPr>
          <w:rFonts w:eastAsia="Times New Roman" w:cs="Times New Roman"/>
          <w:lang w:eastAsia="de-DE"/>
        </w:rPr>
        <w:t>Reißinger</w:t>
      </w:r>
      <w:proofErr w:type="spellEnd"/>
      <w:r>
        <w:rPr>
          <w:rFonts w:eastAsia="Times New Roman" w:cs="Times New Roman"/>
          <w:lang w:eastAsia="de-DE"/>
        </w:rPr>
        <w:t xml:space="preserve"> Bach</w:t>
      </w:r>
      <w:r w:rsidR="00691E39">
        <w:rPr>
          <w:rFonts w:eastAsia="Times New Roman" w:cs="Times New Roman"/>
          <w:lang w:eastAsia="de-DE"/>
        </w:rPr>
        <w:t xml:space="preserve"> (Anlage 3 Nummer 2.3.8)</w:t>
      </w:r>
      <w:r>
        <w:rPr>
          <w:rFonts w:eastAsia="Times New Roman" w:cs="Times New Roman"/>
          <w:lang w:eastAsia="de-DE"/>
        </w:rPr>
        <w:t>. Die Errichtung des Dammes wirkt sich positiv auf das Überschwemmungsgebiet aus, Schutzziele werden nicht negativ beeinträchtigt.</w:t>
      </w:r>
    </w:p>
    <w:p w:rsidR="006A5C8D" w:rsidRDefault="006A5C8D" w:rsidP="006A5C8D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Ferner befindet sich das Vorhaben im Nahbereich des Bodendenkmales. Belange der Bodendenkmalpflege werden nicht berührt. </w:t>
      </w:r>
    </w:p>
    <w:p w:rsidR="006A5C8D" w:rsidRDefault="006A5C8D" w:rsidP="006A5C8D">
      <w:pPr>
        <w:rPr>
          <w:rFonts w:eastAsia="Times New Roman" w:cs="Times New Roman"/>
          <w:lang w:eastAsia="de-DE"/>
        </w:rPr>
      </w:pPr>
    </w:p>
    <w:p w:rsidR="006A5C8D" w:rsidRPr="00691E39" w:rsidRDefault="0069723D" w:rsidP="006A5C8D">
      <w:pPr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Die </w:t>
      </w:r>
      <w:r w:rsidR="00691E39">
        <w:rPr>
          <w:rFonts w:eastAsia="Times New Roman" w:cs="Arial"/>
          <w:color w:val="000000"/>
          <w:lang w:eastAsia="de-DE"/>
        </w:rPr>
        <w:t>allgemeine</w:t>
      </w:r>
      <w:r w:rsidR="00691E39" w:rsidRPr="003859DC">
        <w:rPr>
          <w:rFonts w:eastAsia="Times New Roman" w:cs="Arial"/>
          <w:color w:val="000000"/>
          <w:lang w:eastAsia="de-DE"/>
        </w:rPr>
        <w:t xml:space="preserve"> Vorprüfung des Einzelfalles hat ergeben, dass das Vorhaben auf Grund besonderer örtlicher Gegebenheiten bei überschlägiger Prüfung unter Beachtung der in Anlage 3 aufgeführten Schutzkriterien keine erheblichen nachteilige</w:t>
      </w:r>
      <w:r w:rsidR="00691E39">
        <w:rPr>
          <w:rFonts w:eastAsia="Times New Roman" w:cs="Arial"/>
          <w:color w:val="000000"/>
          <w:lang w:eastAsia="de-DE"/>
        </w:rPr>
        <w:t>n</w:t>
      </w:r>
      <w:r w:rsidR="00691E39" w:rsidRPr="003859DC">
        <w:rPr>
          <w:rFonts w:eastAsia="Times New Roman" w:cs="Arial"/>
          <w:color w:val="000000"/>
          <w:lang w:eastAsia="de-DE"/>
        </w:rPr>
        <w:t xml:space="preserve"> Auswirkungen haben kann, die die besondere Empfindlichkeit oder die Schutzziele des Gebietes betreffen und die nach § 25 Abs. 2</w:t>
      </w:r>
      <w:r w:rsidR="00691E39">
        <w:rPr>
          <w:rFonts w:eastAsia="Times New Roman" w:cs="Arial"/>
          <w:color w:val="000000"/>
          <w:lang w:eastAsia="de-DE"/>
        </w:rPr>
        <w:t xml:space="preserve"> UVPG zu berücksichtigen wären,</w:t>
      </w:r>
      <w:r w:rsidR="00027973">
        <w:rPr>
          <w:rFonts w:eastAsia="Times New Roman" w:cs="Times New Roman"/>
          <w:lang w:eastAsia="de-DE"/>
        </w:rPr>
        <w:t xml:space="preserve"> e</w:t>
      </w:r>
      <w:r w:rsidR="006A5C8D" w:rsidRPr="00053901">
        <w:rPr>
          <w:rFonts w:eastAsia="Times New Roman" w:cs="Times New Roman"/>
          <w:lang w:eastAsia="de-DE"/>
        </w:rPr>
        <w:t>ine UVP-Pflicht besteht deshalb nicht (§ 7 Abs. 2 Satz 4 UVPG).</w:t>
      </w:r>
    </w:p>
    <w:p w:rsidR="006A5C8D" w:rsidRDefault="006A5C8D" w:rsidP="006A5C8D">
      <w:pPr>
        <w:rPr>
          <w:rFonts w:eastAsia="Times New Roman" w:cs="Times New Roman"/>
          <w:lang w:eastAsia="de-DE"/>
        </w:rPr>
      </w:pPr>
    </w:p>
    <w:p w:rsidR="006A5C8D" w:rsidRPr="00D761E8" w:rsidRDefault="006A5C8D" w:rsidP="006A5C8D">
      <w:pPr>
        <w:rPr>
          <w:rFonts w:eastAsia="Times New Roman" w:cs="Arial"/>
        </w:rPr>
      </w:pPr>
    </w:p>
    <w:p w:rsidR="006A5C8D" w:rsidRPr="00D761E8" w:rsidRDefault="006A5C8D" w:rsidP="006A5C8D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27.08.2019</w:t>
      </w:r>
    </w:p>
    <w:p w:rsidR="006A5C8D" w:rsidRDefault="006A5C8D" w:rsidP="006A5C8D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6A5C8D" w:rsidRDefault="006A5C8D" w:rsidP="006A5C8D">
      <w:pPr>
        <w:rPr>
          <w:rFonts w:eastAsia="Times New Roman" w:cs="Arial"/>
          <w:lang w:val="sv-SE"/>
        </w:rPr>
      </w:pPr>
    </w:p>
    <w:p w:rsidR="006A5C8D" w:rsidRDefault="006A5C8D" w:rsidP="006A5C8D">
      <w:pPr>
        <w:rPr>
          <w:rFonts w:eastAsia="Times New Roman" w:cs="Arial"/>
          <w:lang w:val="sv-SE"/>
        </w:rPr>
      </w:pPr>
    </w:p>
    <w:p w:rsidR="006A5C8D" w:rsidRPr="00D761E8" w:rsidRDefault="006A5C8D" w:rsidP="006A5C8D">
      <w:pPr>
        <w:rPr>
          <w:rFonts w:eastAsia="Times New Roman" w:cs="Arial"/>
          <w:lang w:val="sv-SE"/>
        </w:rPr>
      </w:pPr>
    </w:p>
    <w:p w:rsidR="006A5C8D" w:rsidRDefault="00EA3D94" w:rsidP="006A5C8D">
      <w:pPr>
        <w:rPr>
          <w:rFonts w:eastAsia="Times New Roman" w:cs="Arial"/>
        </w:rPr>
      </w:pPr>
      <w:r>
        <w:rPr>
          <w:rFonts w:eastAsia="Times New Roman" w:cs="Arial"/>
        </w:rPr>
        <w:t>Fischer</w:t>
      </w:r>
    </w:p>
    <w:p w:rsidR="00EA3D94" w:rsidRDefault="00EA3D94" w:rsidP="006A5C8D">
      <w:r>
        <w:rPr>
          <w:rFonts w:eastAsia="Times New Roman" w:cs="Arial"/>
        </w:rPr>
        <w:t>Oberregierungsrätin</w:t>
      </w:r>
      <w:bookmarkStart w:id="0" w:name="_GoBack"/>
      <w:bookmarkEnd w:id="0"/>
    </w:p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8D"/>
    <w:rsid w:val="00027973"/>
    <w:rsid w:val="0008376A"/>
    <w:rsid w:val="00455576"/>
    <w:rsid w:val="0054219A"/>
    <w:rsid w:val="00691E39"/>
    <w:rsid w:val="0069723D"/>
    <w:rsid w:val="006A5C8D"/>
    <w:rsid w:val="008167F2"/>
    <w:rsid w:val="00B93B05"/>
    <w:rsid w:val="00DA76C5"/>
    <w:rsid w:val="00E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1AB8"/>
  <w15:chartTrackingRefBased/>
  <w15:docId w15:val="{94C5B8B8-BC91-404F-BEB3-159DE36D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C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DCC1772C.dotm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7</cp:revision>
  <cp:lastPrinted>2019-08-27T12:47:00Z</cp:lastPrinted>
  <dcterms:created xsi:type="dcterms:W3CDTF">2019-08-27T12:03:00Z</dcterms:created>
  <dcterms:modified xsi:type="dcterms:W3CDTF">2019-08-28T07:56:00Z</dcterms:modified>
</cp:coreProperties>
</file>