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448751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ind w:right="-428"/>
        <w:rPr>
          <w:rFonts w:cs="Arial"/>
          <w:b/>
          <w:bCs/>
          <w:sz w:val="28"/>
        </w:rPr>
      </w:pPr>
      <w:r>
        <w:rPr>
          <w:rFonts w:cs="Arial"/>
          <w:b/>
          <w:bCs/>
          <w:sz w:val="28"/>
        </w:rPr>
        <w:t>Vollzug des Gesetzes über die Umweltverträglichkeitsprüfung (UVPG):</w:t>
      </w:r>
    </w:p>
    <w:p w14:paraId="490817B3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jc w:val="center"/>
        <w:rPr>
          <w:rFonts w:cs="Arial"/>
          <w:sz w:val="28"/>
        </w:rPr>
      </w:pPr>
      <w:r>
        <w:rPr>
          <w:rFonts w:cs="Arial"/>
          <w:b/>
          <w:bCs/>
          <w:sz w:val="28"/>
        </w:rPr>
        <w:t>Bekanntgabe gemäß § 5 Abs. 2 Satz 1 UVPG</w:t>
      </w:r>
    </w:p>
    <w:p w14:paraId="56820FCF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56A5539C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Amt für Ernährung, Landwirtschaft und Forsten </w:t>
      </w:r>
      <w:sdt>
        <w:sdtPr>
          <w:rPr>
            <w:rFonts w:cs="Arial"/>
            <w:sz w:val="24"/>
          </w:rPr>
          <w:id w:val="-1706635089"/>
          <w:placeholder>
            <w:docPart w:val="416834A19D8943F3AAC6ACD94606F81C"/>
          </w:placeholder>
          <w:text/>
        </w:sdtPr>
        <w:sdtEndPr/>
        <w:sdtContent>
          <w:r>
            <w:rPr>
              <w:rFonts w:cs="Arial"/>
              <w:sz w:val="24"/>
            </w:rPr>
            <w:t>Coburg-Kulmbach</w:t>
          </w:r>
        </w:sdtContent>
      </w:sdt>
      <w:r>
        <w:rPr>
          <w:rFonts w:cs="Arial"/>
          <w:sz w:val="24"/>
        </w:rPr>
        <w:t xml:space="preserve"> (AELF) gibt bekannt:</w:t>
      </w:r>
    </w:p>
    <w:p w14:paraId="1F857897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5E70086E" w14:textId="54D5663D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</w:t>
      </w:r>
      <w:r w:rsidR="00A2349C">
        <w:rPr>
          <w:rFonts w:cs="Arial"/>
          <w:sz w:val="24"/>
        </w:rPr>
        <w:t>ie</w:t>
      </w:r>
      <w:r>
        <w:rPr>
          <w:rFonts w:cs="Arial"/>
          <w:sz w:val="24"/>
        </w:rPr>
        <w:t xml:space="preserve"> Vorhabensträger beantragte</w:t>
      </w:r>
      <w:r w:rsidR="00A2349C">
        <w:rPr>
          <w:rFonts w:cs="Arial"/>
          <w:sz w:val="24"/>
        </w:rPr>
        <w:t>n</w:t>
      </w:r>
      <w:r>
        <w:rPr>
          <w:rFonts w:cs="Arial"/>
          <w:sz w:val="24"/>
        </w:rPr>
        <w:t xml:space="preserve"> beim AELF die Erlaubnis zur </w:t>
      </w:r>
      <w:sdt>
        <w:sdtPr>
          <w:rPr>
            <w:rFonts w:cs="Arial"/>
            <w:sz w:val="24"/>
            <w:highlight w:val="lightGray"/>
          </w:rPr>
          <w:alias w:val="Erstaufforstung / Rodung"/>
          <w:tag w:val="Erstaufforstung / Rodung"/>
          <w:id w:val="-1728604265"/>
          <w:placeholder>
            <w:docPart w:val="AB3AE83BFD9E4DA6A45356E1B26A1FE1"/>
          </w:placeholder>
          <w:dropDownList>
            <w:listItem w:value="Wählen Sie ein Element aus."/>
            <w:listItem w:displayText="Erstaufforstung" w:value="Erstaufforstung"/>
            <w:listItem w:displayText="Rodung" w:value="Rodung"/>
          </w:dropDownList>
        </w:sdtPr>
        <w:sdtEndPr/>
        <w:sdtContent>
          <w:r>
            <w:rPr>
              <w:rFonts w:cs="Arial"/>
              <w:sz w:val="24"/>
              <w:highlight w:val="lightGray"/>
            </w:rPr>
            <w:t>Rodung</w:t>
          </w:r>
        </w:sdtContent>
      </w:sdt>
    </w:p>
    <w:p w14:paraId="0B003A0F" w14:textId="2244A126" w:rsidR="00FC729D" w:rsidRDefault="00621E16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v</w:t>
      </w:r>
      <w:r w:rsidR="00FC729D">
        <w:rPr>
          <w:rFonts w:cs="Arial"/>
          <w:sz w:val="24"/>
        </w:rPr>
        <w:t xml:space="preserve">on </w:t>
      </w:r>
      <w:sdt>
        <w:sdtPr>
          <w:rPr>
            <w:rFonts w:cs="Arial"/>
            <w:sz w:val="24"/>
          </w:rPr>
          <w:id w:val="600295982"/>
          <w:placeholder>
            <w:docPart w:val="416834A19D8943F3AAC6ACD94606F81C"/>
          </w:placeholder>
          <w:text/>
        </w:sdtPr>
        <w:sdtEndPr/>
        <w:sdtContent>
          <w:r w:rsidR="00A2349C">
            <w:rPr>
              <w:rFonts w:cs="Arial"/>
              <w:sz w:val="24"/>
            </w:rPr>
            <w:t>1,</w:t>
          </w:r>
          <w:r w:rsidR="009D0789">
            <w:rPr>
              <w:rFonts w:cs="Arial"/>
              <w:sz w:val="24"/>
            </w:rPr>
            <w:t>1</w:t>
          </w:r>
        </w:sdtContent>
      </w:sdt>
      <w:r w:rsidR="00FC729D">
        <w:rPr>
          <w:rFonts w:cs="Arial"/>
          <w:sz w:val="24"/>
        </w:rPr>
        <w:t xml:space="preserve"> ha Wald auf de</w:t>
      </w:r>
      <w:r w:rsidR="00596E25">
        <w:rPr>
          <w:rFonts w:cs="Arial"/>
          <w:sz w:val="24"/>
        </w:rPr>
        <w:t>n</w:t>
      </w:r>
      <w:r w:rsidR="00FC729D">
        <w:rPr>
          <w:rFonts w:cs="Arial"/>
          <w:sz w:val="24"/>
        </w:rPr>
        <w:t xml:space="preserve"> Flurstück</w:t>
      </w:r>
      <w:r w:rsidR="00596E25">
        <w:rPr>
          <w:rFonts w:cs="Arial"/>
          <w:sz w:val="24"/>
        </w:rPr>
        <w:t>en</w:t>
      </w:r>
      <w:r w:rsidR="00FC729D">
        <w:rPr>
          <w:rFonts w:cs="Arial"/>
          <w:sz w:val="24"/>
        </w:rPr>
        <w:t xml:space="preserve"> </w:t>
      </w:r>
      <w:sdt>
        <w:sdtPr>
          <w:rPr>
            <w:rFonts w:cs="Arial"/>
            <w:sz w:val="24"/>
          </w:rPr>
          <w:alias w:val="Flurnummer / Gemarkung eingeben"/>
          <w:tag w:val="Flurnummer / Gemarkung eingeben"/>
          <w:id w:val="208618194"/>
          <w:placeholder>
            <w:docPart w:val="74D009259FE04868ADCFB3478EBB3C92"/>
          </w:placeholder>
        </w:sdtPr>
        <w:sdtContent>
          <w:r w:rsidR="009D0789">
            <w:rPr>
              <w:rFonts w:cs="Arial"/>
              <w:sz w:val="24"/>
            </w:rPr>
            <w:t>49</w:t>
          </w:r>
          <w:r w:rsidR="00A2349C">
            <w:rPr>
              <w:rFonts w:cs="Arial"/>
              <w:sz w:val="24"/>
            </w:rPr>
            <w:t xml:space="preserve"> und </w:t>
          </w:r>
          <w:r w:rsidR="009D0789">
            <w:rPr>
              <w:rFonts w:cs="Arial"/>
              <w:sz w:val="24"/>
            </w:rPr>
            <w:t>177</w:t>
          </w:r>
          <w:r w:rsidR="0005271C">
            <w:rPr>
              <w:rFonts w:cs="Arial"/>
              <w:sz w:val="24"/>
            </w:rPr>
            <w:t xml:space="preserve"> </w:t>
          </w:r>
          <w:proofErr w:type="spellStart"/>
          <w:r w:rsidR="0005271C">
            <w:rPr>
              <w:rFonts w:cs="Arial"/>
              <w:sz w:val="24"/>
            </w:rPr>
            <w:t>Gmkg</w:t>
          </w:r>
          <w:proofErr w:type="spellEnd"/>
          <w:r w:rsidR="0005271C">
            <w:rPr>
              <w:rFonts w:cs="Arial"/>
              <w:sz w:val="24"/>
            </w:rPr>
            <w:t>.</w:t>
          </w:r>
        </w:sdtContent>
      </w:sdt>
      <w:r w:rsidR="0005271C">
        <w:rPr>
          <w:rFonts w:cs="Arial"/>
          <w:sz w:val="24"/>
        </w:rPr>
        <w:t xml:space="preserve"> </w:t>
      </w:r>
      <w:r w:rsidR="009D0789">
        <w:rPr>
          <w:rFonts w:cs="Arial"/>
          <w:sz w:val="24"/>
        </w:rPr>
        <w:t>Steinbach a. d. Haide.</w:t>
      </w:r>
    </w:p>
    <w:p w14:paraId="22BFF99D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39D7BD4C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AELF hat das Vorhaben nach § 7 Abs. 2 Satz 2 UVPG (bei einer standortbezogenen Vorprüfung) überschlägig geprüft und festgestellt, dass von dem Vorhaben voraussichtlich </w:t>
      </w:r>
      <w:r>
        <w:rPr>
          <w:rFonts w:cs="Arial"/>
          <w:sz w:val="24"/>
        </w:rPr>
        <w:br/>
      </w:r>
      <w:sdt>
        <w:sdtPr>
          <w:rPr>
            <w:rFonts w:cs="Arial"/>
            <w:sz w:val="24"/>
          </w:rPr>
          <w:alias w:val="Beurteilung"/>
          <w:tag w:val="Beurteilung"/>
          <w:id w:val="137468779"/>
          <w:placeholder>
            <w:docPart w:val="AB3AE83BFD9E4DA6A45356E1B26A1FE1"/>
          </w:placeholder>
          <w:comboBox>
            <w:listItem w:value="Wählen Sie ein Element aus."/>
            <w:listItem w:displayText="keine erheblichen nachteiligen Umweltauswirkungen zu erwarten sind" w:value="keine erheblichen nachteiligen Umweltauswirkungen zu erwarten sind"/>
            <w:listItem w:displayText="erhebliche nachteilige Umweltauswirkungen zu erwarten sind" w:value="erhebliche nachteilige Umweltauswirkungen zu erwarten sind"/>
          </w:comboBox>
        </w:sdtPr>
        <w:sdtEndPr/>
        <w:sdtContent>
          <w:r>
            <w:rPr>
              <w:rFonts w:cs="Arial"/>
              <w:sz w:val="24"/>
            </w:rPr>
            <w:t>keine erheblichen nachteiligen Umweltauswirkungen zu erwarten sind</w:t>
          </w:r>
        </w:sdtContent>
      </w:sdt>
      <w:r>
        <w:rPr>
          <w:rFonts w:cs="Arial"/>
          <w:sz w:val="24"/>
        </w:rPr>
        <w:t>.</w:t>
      </w:r>
    </w:p>
    <w:p w14:paraId="2485EE78" w14:textId="77777777" w:rsidR="00FC729D" w:rsidRDefault="00FC729D" w:rsidP="00FC729D">
      <w:pPr>
        <w:pStyle w:val="Kopfzeile"/>
        <w:tabs>
          <w:tab w:val="clear" w:pos="4536"/>
          <w:tab w:val="left" w:pos="6624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ab/>
      </w:r>
    </w:p>
    <w:p w14:paraId="411A2D9D" w14:textId="1E80119B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  <w:r>
        <w:rPr>
          <w:rFonts w:cs="Arial"/>
          <w:sz w:val="24"/>
        </w:rPr>
        <w:t xml:space="preserve">Dabei wurde insbesondere berücksichtigt, dass </w:t>
      </w:r>
      <w:sdt>
        <w:sdtPr>
          <w:rPr>
            <w:rFonts w:cs="Arial"/>
            <w:iCs/>
            <w:sz w:val="24"/>
          </w:rPr>
          <w:id w:val="1909727359"/>
          <w:placeholder>
            <w:docPart w:val="416834A19D8943F3AAC6ACD94606F81C"/>
          </w:placeholder>
          <w:text/>
        </w:sdtPr>
        <w:sdtEndPr/>
        <w:sdtContent>
          <w:r w:rsidR="00621E16">
            <w:rPr>
              <w:rFonts w:cs="Arial"/>
              <w:iCs/>
              <w:sz w:val="24"/>
            </w:rPr>
            <w:t>keine Kriterien gem. Anlage 3 Nr. 2.1 bis 2.3.7 UVPG gegeben sind.</w:t>
          </w:r>
        </w:sdtContent>
      </w:sdt>
    </w:p>
    <w:p w14:paraId="2454A678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</w:p>
    <w:p w14:paraId="5E83198A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 xml:space="preserve">Das Vorhaben bedarf daher </w:t>
      </w:r>
      <w:sdt>
        <w:sdtPr>
          <w:rPr>
            <w:rFonts w:cs="Arial"/>
            <w:sz w:val="24"/>
          </w:rPr>
          <w:alias w:val="keiner / einer"/>
          <w:tag w:val="keiner / einer"/>
          <w:id w:val="-51315419"/>
          <w:placeholder>
            <w:docPart w:val="9376F1A867324BB98BBF8BE343E7BFE8"/>
          </w:placeholder>
          <w:comboBox>
            <w:listItem w:value="Wählen Sie ein Element aus."/>
            <w:listItem w:displayText="keiner" w:value="keiner"/>
            <w:listItem w:displayText="einer" w:value="einer"/>
          </w:comboBox>
        </w:sdtPr>
        <w:sdtEndPr/>
        <w:sdtContent>
          <w:r>
            <w:rPr>
              <w:rFonts w:cs="Arial"/>
              <w:sz w:val="24"/>
            </w:rPr>
            <w:t>keiner</w:t>
          </w:r>
        </w:sdtContent>
      </w:sdt>
      <w:r>
        <w:rPr>
          <w:rFonts w:cs="Arial"/>
          <w:sz w:val="24"/>
        </w:rPr>
        <w:t xml:space="preserve"> Umweltverträglichkeitsprüfung.</w:t>
      </w:r>
    </w:p>
    <w:p w14:paraId="6677BC11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1A76B876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  <w:r>
        <w:rPr>
          <w:rFonts w:cs="Arial"/>
          <w:sz w:val="24"/>
        </w:rPr>
        <w:t>Diese Feststellung ist nicht selbständig anfechtbar, § 5 Abs. 3 Satz 1 UVPG.</w:t>
      </w:r>
    </w:p>
    <w:p w14:paraId="578F4A00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2F16D89D" w14:textId="77777777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sz w:val="24"/>
        </w:rPr>
      </w:pPr>
    </w:p>
    <w:p w14:paraId="1A80C71E" w14:textId="389721FE" w:rsidR="00FC729D" w:rsidRDefault="009D0789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</w:rPr>
      </w:pPr>
      <w:r>
        <w:rPr>
          <w:rFonts w:cs="Arial"/>
          <w:i/>
          <w:sz w:val="24"/>
        </w:rPr>
        <w:t>18.03</w:t>
      </w:r>
      <w:r w:rsidR="00A2349C">
        <w:rPr>
          <w:rFonts w:cs="Arial"/>
          <w:i/>
          <w:sz w:val="24"/>
        </w:rPr>
        <w:t>.2025</w:t>
      </w:r>
    </w:p>
    <w:p w14:paraId="596399B2" w14:textId="5C6F0813" w:rsidR="00FC729D" w:rsidRDefault="00FC729D" w:rsidP="00FC729D">
      <w:pPr>
        <w:pStyle w:val="Kopfzeile"/>
        <w:tabs>
          <w:tab w:val="left" w:pos="708"/>
        </w:tabs>
        <w:spacing w:line="360" w:lineRule="auto"/>
        <w:rPr>
          <w:rFonts w:cs="Arial"/>
          <w:i/>
          <w:sz w:val="24"/>
          <w:highlight w:val="lightGray"/>
        </w:rPr>
      </w:pPr>
      <w:r>
        <w:rPr>
          <w:rFonts w:cs="Arial"/>
          <w:i/>
          <w:sz w:val="24"/>
        </w:rPr>
        <w:t>gez. Frank Angermann, R</w:t>
      </w:r>
      <w:r w:rsidR="00A2349C">
        <w:rPr>
          <w:rFonts w:cs="Arial"/>
          <w:i/>
          <w:sz w:val="24"/>
        </w:rPr>
        <w:t>O</w:t>
      </w:r>
      <w:r>
        <w:rPr>
          <w:rFonts w:cs="Arial"/>
          <w:i/>
          <w:sz w:val="24"/>
        </w:rPr>
        <w:t>I</w:t>
      </w:r>
    </w:p>
    <w:p w14:paraId="556AD0BF" w14:textId="77777777" w:rsidR="00AA5209" w:rsidRPr="005349B0" w:rsidRDefault="00AA5209" w:rsidP="005349B0"/>
    <w:sectPr w:rsidR="00AA5209" w:rsidRPr="005349B0" w:rsidSect="00480714">
      <w:pgSz w:w="11906" w:h="16838"/>
      <w:pgMar w:top="1418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22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729D"/>
    <w:rsid w:val="0005271C"/>
    <w:rsid w:val="00207E2D"/>
    <w:rsid w:val="003C649F"/>
    <w:rsid w:val="0045702D"/>
    <w:rsid w:val="00480714"/>
    <w:rsid w:val="005349B0"/>
    <w:rsid w:val="00596E25"/>
    <w:rsid w:val="00621E16"/>
    <w:rsid w:val="006A1BBB"/>
    <w:rsid w:val="006A1C23"/>
    <w:rsid w:val="006D516E"/>
    <w:rsid w:val="00842B7B"/>
    <w:rsid w:val="00867738"/>
    <w:rsid w:val="00986695"/>
    <w:rsid w:val="009D0789"/>
    <w:rsid w:val="009D615C"/>
    <w:rsid w:val="009F6D70"/>
    <w:rsid w:val="00A2349C"/>
    <w:rsid w:val="00A71F2F"/>
    <w:rsid w:val="00AA5209"/>
    <w:rsid w:val="00B251B7"/>
    <w:rsid w:val="00CB50D5"/>
    <w:rsid w:val="00DE4A21"/>
    <w:rsid w:val="00E12FEB"/>
    <w:rsid w:val="00FC7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B3CE1"/>
  <w15:chartTrackingRefBased/>
  <w15:docId w15:val="{9E2C9318-458D-47D3-B4D0-E9298633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349B0"/>
    <w:rPr>
      <w:rFonts w:ascii="Arial" w:hAnsi="Arial" w:cs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link w:val="KopfzeileZchn"/>
    <w:semiHidden/>
    <w:unhideWhenUsed/>
    <w:rsid w:val="00FC729D"/>
    <w:pPr>
      <w:tabs>
        <w:tab w:val="center" w:pos="4536"/>
        <w:tab w:val="right" w:pos="9072"/>
      </w:tabs>
      <w:spacing w:line="240" w:lineRule="exact"/>
    </w:pPr>
    <w:rPr>
      <w:rFonts w:ascii="Arial" w:eastAsia="Times New Roman" w:hAnsi="Arial" w:cs="Times New Roman"/>
      <w:sz w:val="20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FC729D"/>
    <w:rPr>
      <w:rFonts w:ascii="Arial" w:eastAsia="Times New Roman" w:hAnsi="Arial" w:cs="Times New Roman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9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16834A19D8943F3AAC6ACD94606F81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A004DC7-B694-4749-B455-21BE687FF7B0}"/>
      </w:docPartPr>
      <w:docPartBody>
        <w:p w:rsidR="003177DC" w:rsidRDefault="00EB47EE" w:rsidP="00EB47EE">
          <w:pPr>
            <w:pStyle w:val="416834A19D8943F3AAC6ACD94606F81C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B3AE83BFD9E4DA6A45356E1B26A1FE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544048-75A4-4845-B169-EA643F57D74D}"/>
      </w:docPartPr>
      <w:docPartBody>
        <w:p w:rsidR="003177DC" w:rsidRDefault="00EB47EE" w:rsidP="00EB47EE">
          <w:pPr>
            <w:pStyle w:val="AB3AE83BFD9E4DA6A45356E1B26A1FE1"/>
          </w:pPr>
          <w:r>
            <w:rPr>
              <w:rStyle w:val="Platzhaltertext"/>
            </w:rPr>
            <w:t>Wählen Sie ein Element aus.</w:t>
          </w:r>
        </w:p>
      </w:docPartBody>
    </w:docPart>
    <w:docPart>
      <w:docPartPr>
        <w:name w:val="74D009259FE04868ADCFB3478EBB3C9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98AE8BA-360D-4842-AF62-2B23CEA4B3EF}"/>
      </w:docPartPr>
      <w:docPartBody>
        <w:p w:rsidR="003177DC" w:rsidRDefault="00EB47EE" w:rsidP="00EB47EE">
          <w:pPr>
            <w:pStyle w:val="74D009259FE04868ADCFB3478EBB3C92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9376F1A867324BB98BBF8BE343E7BF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BA6AF4F-2FEB-4852-9A5B-80FC268FBF1D}"/>
      </w:docPartPr>
      <w:docPartBody>
        <w:p w:rsidR="003177DC" w:rsidRDefault="00EB47EE" w:rsidP="00EB47EE">
          <w:pPr>
            <w:pStyle w:val="9376F1A867324BB98BBF8BE343E7BFE8"/>
          </w:pPr>
          <w:r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altName w:val="Calibri"/>
    <w:panose1 w:val="00000000000000000000"/>
    <w:charset w:val="00"/>
    <w:family w:val="roman"/>
    <w:notTrueType/>
    <w:pitch w:val="default"/>
  </w:font>
  <w:font w:name="Aptos Display">
    <w:panose1 w:val="00000000000000000000"/>
    <w:charset w:val="00"/>
    <w:family w:val="roman"/>
    <w:notTrueType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7EE"/>
    <w:rsid w:val="003177DC"/>
    <w:rsid w:val="006A1BBB"/>
    <w:rsid w:val="006D516E"/>
    <w:rsid w:val="00EB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B47EE"/>
  </w:style>
  <w:style w:type="paragraph" w:customStyle="1" w:styleId="416834A19D8943F3AAC6ACD94606F81C">
    <w:name w:val="416834A19D8943F3AAC6ACD94606F81C"/>
    <w:rsid w:val="00EB47EE"/>
  </w:style>
  <w:style w:type="paragraph" w:customStyle="1" w:styleId="AB3AE83BFD9E4DA6A45356E1B26A1FE1">
    <w:name w:val="AB3AE83BFD9E4DA6A45356E1B26A1FE1"/>
    <w:rsid w:val="00EB47EE"/>
  </w:style>
  <w:style w:type="paragraph" w:customStyle="1" w:styleId="74D009259FE04868ADCFB3478EBB3C92">
    <w:name w:val="74D009259FE04868ADCFB3478EBB3C92"/>
    <w:rsid w:val="00EB47EE"/>
  </w:style>
  <w:style w:type="paragraph" w:customStyle="1" w:styleId="9376F1A867324BB98BBF8BE343E7BFE8">
    <w:name w:val="9376F1A867324BB98BBF8BE343E7BFE8"/>
    <w:rsid w:val="00EB47E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773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Angermann, Frank (aelf-ck)</dc:creator>
  <cp:keywords/>
  <dc:description/>
  <cp:lastModifiedBy>Angermann, Frank (aelf-ck)</cp:lastModifiedBy>
  <cp:revision>2</cp:revision>
  <dcterms:created xsi:type="dcterms:W3CDTF">2025-03-18T11:12:00Z</dcterms:created>
  <dcterms:modified xsi:type="dcterms:W3CDTF">2025-03-18T11:12:00Z</dcterms:modified>
</cp:coreProperties>
</file>